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慢走丝线切割项目计划设计方案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64" w:history="1">
        <w:r>
          <w:rPr>
            <w:rFonts w:ascii="仿宋" w:eastAsia="仿宋" w:hAnsi="仿宋" w:cs="仿宋" w:hint="eastAsia"/>
            <w:lang w:eastAsia="zh-CN"/>
          </w:rPr>
          <w:t>概论</w:t>
        </w:r>
        <w:r>
          <w:tab/>
        </w:r>
        <w:r>
          <w:fldChar w:fldCharType="begin"/>
        </w:r>
        <w:r>
          <w:instrText xml:space="preserve"> PAGEREF _Toc8664 \h </w:instrText>
        </w:r>
        <w:r>
          <w:fldChar w:fldCharType="separate"/>
        </w:r>
        <w:r>
          <w:t>3</w:t>
        </w:r>
        <w:r>
          <w:fldChar w:fldCharType="end"/>
        </w:r>
      </w:hyperlink>
    </w:p>
    <w:p>
      <w:pPr>
        <w:pStyle w:val="TOC1"/>
        <w:tabs>
          <w:tab w:val="right" w:leader="dot" w:pos="8306"/>
        </w:tabs>
      </w:pPr>
      <w:hyperlink w:anchor="_Toc21404" w:history="1">
        <w:r>
          <w:rPr>
            <w:rFonts w:ascii="仿宋" w:eastAsia="仿宋" w:hAnsi="仿宋" w:cs="仿宋" w:hint="eastAsia"/>
            <w:lang w:eastAsia="zh-CN"/>
          </w:rPr>
          <w:t>一、慢走丝线切割项目绩效评估</w:t>
        </w:r>
        <w:r>
          <w:tab/>
        </w:r>
        <w:r>
          <w:fldChar w:fldCharType="begin"/>
        </w:r>
        <w:r>
          <w:instrText xml:space="preserve"> PAGEREF _Toc21404 \h </w:instrText>
        </w:r>
        <w:r>
          <w:fldChar w:fldCharType="separate"/>
        </w:r>
        <w:r>
          <w:t>3</w:t>
        </w:r>
        <w:r>
          <w:fldChar w:fldCharType="end"/>
        </w:r>
      </w:hyperlink>
    </w:p>
    <w:p>
      <w:pPr>
        <w:pStyle w:val="TOC2"/>
        <w:tabs>
          <w:tab w:val="right" w:leader="dot" w:pos="8306"/>
        </w:tabs>
      </w:pPr>
      <w:hyperlink w:anchor="_Toc9498" w:history="1">
        <w:r>
          <w:rPr>
            <w:rFonts w:ascii="仿宋" w:eastAsia="仿宋" w:hAnsi="仿宋" w:cs="仿宋" w:hint="eastAsia"/>
            <w:lang w:eastAsia="zh-CN"/>
          </w:rPr>
          <w:t>(一)、绩效评估指标</w:t>
        </w:r>
        <w:r>
          <w:tab/>
        </w:r>
        <w:r>
          <w:fldChar w:fldCharType="begin"/>
        </w:r>
        <w:r>
          <w:instrText xml:space="preserve"> PAGEREF _Toc9498 \h </w:instrText>
        </w:r>
        <w:r>
          <w:fldChar w:fldCharType="separate"/>
        </w:r>
        <w:r>
          <w:t>3</w:t>
        </w:r>
        <w:r>
          <w:fldChar w:fldCharType="end"/>
        </w:r>
      </w:hyperlink>
    </w:p>
    <w:p>
      <w:pPr>
        <w:pStyle w:val="TOC2"/>
        <w:tabs>
          <w:tab w:val="right" w:leader="dot" w:pos="8306"/>
        </w:tabs>
      </w:pPr>
      <w:hyperlink w:anchor="_Toc30003" w:history="1">
        <w:r>
          <w:rPr>
            <w:rFonts w:ascii="仿宋" w:eastAsia="仿宋" w:hAnsi="仿宋" w:cs="仿宋" w:hint="eastAsia"/>
            <w:lang w:eastAsia="zh-CN"/>
          </w:rPr>
          <w:t>(二)、绩效评估方法</w:t>
        </w:r>
        <w:r>
          <w:tab/>
        </w:r>
        <w:r>
          <w:fldChar w:fldCharType="begin"/>
        </w:r>
        <w:r>
          <w:instrText xml:space="preserve"> PAGEREF _Toc30003 \h </w:instrText>
        </w:r>
        <w:r>
          <w:fldChar w:fldCharType="separate"/>
        </w:r>
        <w:r>
          <w:t>4</w:t>
        </w:r>
        <w:r>
          <w:fldChar w:fldCharType="end"/>
        </w:r>
      </w:hyperlink>
    </w:p>
    <w:p>
      <w:pPr>
        <w:pStyle w:val="TOC2"/>
        <w:tabs>
          <w:tab w:val="right" w:leader="dot" w:pos="8306"/>
        </w:tabs>
      </w:pPr>
      <w:hyperlink w:anchor="_Toc3165" w:history="1">
        <w:r>
          <w:rPr>
            <w:rFonts w:ascii="仿宋" w:eastAsia="仿宋" w:hAnsi="仿宋" w:cs="仿宋" w:hint="eastAsia"/>
            <w:lang w:eastAsia="zh-CN"/>
          </w:rPr>
          <w:t>(三)、绩效评估周期</w:t>
        </w:r>
        <w:r>
          <w:tab/>
        </w:r>
        <w:r>
          <w:fldChar w:fldCharType="begin"/>
        </w:r>
        <w:r>
          <w:instrText xml:space="preserve"> PAGEREF _Toc3165 \h </w:instrText>
        </w:r>
        <w:r>
          <w:fldChar w:fldCharType="separate"/>
        </w:r>
        <w:r>
          <w:t>5</w:t>
        </w:r>
        <w:r>
          <w:fldChar w:fldCharType="end"/>
        </w:r>
      </w:hyperlink>
    </w:p>
    <w:p>
      <w:pPr>
        <w:pStyle w:val="TOC1"/>
        <w:tabs>
          <w:tab w:val="right" w:leader="dot" w:pos="8306"/>
        </w:tabs>
      </w:pPr>
      <w:hyperlink w:anchor="_Toc28912" w:history="1">
        <w:r>
          <w:rPr>
            <w:rFonts w:ascii="仿宋" w:eastAsia="仿宋" w:hAnsi="仿宋" w:cs="仿宋" w:hint="eastAsia"/>
            <w:lang w:eastAsia="zh-CN"/>
          </w:rPr>
          <w:t>二、慢走丝线切割项目概论</w:t>
        </w:r>
        <w:r>
          <w:tab/>
        </w:r>
        <w:r>
          <w:fldChar w:fldCharType="begin"/>
        </w:r>
        <w:r>
          <w:instrText xml:space="preserve"> PAGEREF _Toc28912 \h </w:instrText>
        </w:r>
        <w:r>
          <w:fldChar w:fldCharType="separate"/>
        </w:r>
        <w:r>
          <w:t>6</w:t>
        </w:r>
        <w:r>
          <w:fldChar w:fldCharType="end"/>
        </w:r>
      </w:hyperlink>
    </w:p>
    <w:p>
      <w:pPr>
        <w:pStyle w:val="TOC2"/>
        <w:tabs>
          <w:tab w:val="right" w:leader="dot" w:pos="8306"/>
        </w:tabs>
      </w:pPr>
      <w:hyperlink w:anchor="_Toc17334" w:history="1">
        <w:r>
          <w:rPr>
            <w:rFonts w:ascii="仿宋" w:eastAsia="仿宋" w:hAnsi="仿宋" w:cs="仿宋" w:hint="eastAsia"/>
            <w:lang w:eastAsia="zh-CN"/>
          </w:rPr>
          <w:t>(一)、慢走丝线切割项目概况</w:t>
        </w:r>
        <w:r>
          <w:tab/>
        </w:r>
        <w:r>
          <w:fldChar w:fldCharType="begin"/>
        </w:r>
        <w:r>
          <w:instrText xml:space="preserve"> PAGEREF _Toc17334 \h </w:instrText>
        </w:r>
        <w:r>
          <w:fldChar w:fldCharType="separate"/>
        </w:r>
        <w:r>
          <w:t>6</w:t>
        </w:r>
        <w:r>
          <w:fldChar w:fldCharType="end"/>
        </w:r>
      </w:hyperlink>
    </w:p>
    <w:p>
      <w:pPr>
        <w:pStyle w:val="TOC2"/>
        <w:tabs>
          <w:tab w:val="right" w:leader="dot" w:pos="8306"/>
        </w:tabs>
      </w:pPr>
      <w:hyperlink w:anchor="_Toc3538" w:history="1">
        <w:r>
          <w:rPr>
            <w:rFonts w:ascii="仿宋" w:eastAsia="仿宋" w:hAnsi="仿宋" w:cs="仿宋" w:hint="eastAsia"/>
            <w:lang w:eastAsia="zh-CN"/>
          </w:rPr>
          <w:t>(二)、慢走丝线切割项目目标</w:t>
        </w:r>
        <w:r>
          <w:tab/>
        </w:r>
        <w:r>
          <w:fldChar w:fldCharType="begin"/>
        </w:r>
        <w:r>
          <w:instrText xml:space="preserve"> PAGEREF _Toc3538 \h </w:instrText>
        </w:r>
        <w:r>
          <w:fldChar w:fldCharType="separate"/>
        </w:r>
        <w:r>
          <w:t>8</w:t>
        </w:r>
        <w:r>
          <w:fldChar w:fldCharType="end"/>
        </w:r>
      </w:hyperlink>
    </w:p>
    <w:p>
      <w:pPr>
        <w:pStyle w:val="TOC2"/>
        <w:tabs>
          <w:tab w:val="right" w:leader="dot" w:pos="8306"/>
        </w:tabs>
      </w:pPr>
      <w:hyperlink w:anchor="_Toc23648" w:history="1">
        <w:r>
          <w:rPr>
            <w:rFonts w:ascii="仿宋" w:eastAsia="仿宋" w:hAnsi="仿宋" w:cs="仿宋" w:hint="eastAsia"/>
            <w:lang w:eastAsia="zh-CN"/>
          </w:rPr>
          <w:t>(三)、慢走丝线切割项目提出的理由</w:t>
        </w:r>
        <w:r>
          <w:tab/>
        </w:r>
        <w:r>
          <w:fldChar w:fldCharType="begin"/>
        </w:r>
        <w:r>
          <w:instrText xml:space="preserve"> PAGEREF _Toc23648 \h </w:instrText>
        </w:r>
        <w:r>
          <w:fldChar w:fldCharType="separate"/>
        </w:r>
        <w:r>
          <w:t>9</w:t>
        </w:r>
        <w:r>
          <w:fldChar w:fldCharType="end"/>
        </w:r>
      </w:hyperlink>
    </w:p>
    <w:p>
      <w:pPr>
        <w:pStyle w:val="TOC2"/>
        <w:tabs>
          <w:tab w:val="right" w:leader="dot" w:pos="8306"/>
        </w:tabs>
      </w:pPr>
      <w:hyperlink w:anchor="_Toc19841" w:history="1">
        <w:r>
          <w:rPr>
            <w:rFonts w:ascii="仿宋" w:eastAsia="仿宋" w:hAnsi="仿宋" w:cs="仿宋" w:hint="eastAsia"/>
            <w:lang w:eastAsia="zh-CN"/>
          </w:rPr>
          <w:t>(四)、慢走丝线切割项目意义</w:t>
        </w:r>
        <w:r>
          <w:tab/>
        </w:r>
        <w:r>
          <w:fldChar w:fldCharType="begin"/>
        </w:r>
        <w:r>
          <w:instrText xml:space="preserve"> PAGEREF _Toc19841 \h </w:instrText>
        </w:r>
        <w:r>
          <w:fldChar w:fldCharType="separate"/>
        </w:r>
        <w:r>
          <w:t>11</w:t>
        </w:r>
        <w:r>
          <w:fldChar w:fldCharType="end"/>
        </w:r>
      </w:hyperlink>
    </w:p>
    <w:p>
      <w:pPr>
        <w:pStyle w:val="TOC2"/>
        <w:tabs>
          <w:tab w:val="right" w:leader="dot" w:pos="8306"/>
        </w:tabs>
      </w:pPr>
      <w:hyperlink w:anchor="_Toc31088" w:history="1">
        <w:r>
          <w:rPr>
            <w:rFonts w:ascii="仿宋" w:eastAsia="仿宋" w:hAnsi="仿宋" w:cs="仿宋" w:hint="eastAsia"/>
            <w:lang w:eastAsia="zh-CN"/>
          </w:rPr>
          <w:t>(五)、慢走丝线切割项目背景</w:t>
        </w:r>
        <w:r>
          <w:tab/>
        </w:r>
        <w:r>
          <w:fldChar w:fldCharType="begin"/>
        </w:r>
        <w:r>
          <w:instrText xml:space="preserve"> PAGEREF _Toc31088 \h </w:instrText>
        </w:r>
        <w:r>
          <w:fldChar w:fldCharType="separate"/>
        </w:r>
        <w:r>
          <w:t>12</w:t>
        </w:r>
        <w:r>
          <w:fldChar w:fldCharType="end"/>
        </w:r>
      </w:hyperlink>
    </w:p>
    <w:p>
      <w:pPr>
        <w:pStyle w:val="TOC1"/>
        <w:tabs>
          <w:tab w:val="right" w:leader="dot" w:pos="8306"/>
        </w:tabs>
      </w:pPr>
      <w:hyperlink w:anchor="_Toc30363" w:history="1">
        <w:r>
          <w:rPr>
            <w:rFonts w:ascii="仿宋" w:eastAsia="仿宋" w:hAnsi="仿宋" w:cs="仿宋" w:hint="eastAsia"/>
            <w:lang w:eastAsia="zh-CN"/>
          </w:rPr>
          <w:t>三、慢走丝线切割项目危机管理</w:t>
        </w:r>
        <w:r>
          <w:tab/>
        </w:r>
        <w:r>
          <w:fldChar w:fldCharType="begin"/>
        </w:r>
        <w:r>
          <w:instrText xml:space="preserve"> PAGEREF _Toc30363 \h </w:instrText>
        </w:r>
        <w:r>
          <w:fldChar w:fldCharType="separate"/>
        </w:r>
        <w:r>
          <w:t>13</w:t>
        </w:r>
        <w:r>
          <w:fldChar w:fldCharType="end"/>
        </w:r>
      </w:hyperlink>
    </w:p>
    <w:p>
      <w:pPr>
        <w:pStyle w:val="TOC2"/>
        <w:tabs>
          <w:tab w:val="right" w:leader="dot" w:pos="8306"/>
        </w:tabs>
      </w:pPr>
      <w:hyperlink w:anchor="_Toc16230" w:history="1">
        <w:r>
          <w:rPr>
            <w:rFonts w:ascii="仿宋" w:eastAsia="仿宋" w:hAnsi="仿宋" w:cs="仿宋" w:hint="eastAsia"/>
            <w:lang w:eastAsia="zh-CN"/>
          </w:rPr>
          <w:t>(一)、危机预警与识别</w:t>
        </w:r>
        <w:r>
          <w:tab/>
        </w:r>
        <w:r>
          <w:fldChar w:fldCharType="begin"/>
        </w:r>
        <w:r>
          <w:instrText xml:space="preserve"> PAGEREF _Toc16230 \h </w:instrText>
        </w:r>
        <w:r>
          <w:fldChar w:fldCharType="separate"/>
        </w:r>
        <w:r>
          <w:t>13</w:t>
        </w:r>
        <w:r>
          <w:fldChar w:fldCharType="end"/>
        </w:r>
      </w:hyperlink>
    </w:p>
    <w:p>
      <w:pPr>
        <w:pStyle w:val="TOC2"/>
        <w:tabs>
          <w:tab w:val="right" w:leader="dot" w:pos="8306"/>
        </w:tabs>
      </w:pPr>
      <w:hyperlink w:anchor="_Toc6803" w:history="1">
        <w:r>
          <w:rPr>
            <w:rFonts w:ascii="仿宋" w:eastAsia="仿宋" w:hAnsi="仿宋" w:cs="仿宋" w:hint="eastAsia"/>
            <w:lang w:eastAsia="zh-CN"/>
          </w:rPr>
          <w:t>(二)、危机应对与恢复</w:t>
        </w:r>
        <w:r>
          <w:tab/>
        </w:r>
        <w:r>
          <w:fldChar w:fldCharType="begin"/>
        </w:r>
        <w:r>
          <w:instrText xml:space="preserve"> PAGEREF _Toc6803 \h </w:instrText>
        </w:r>
        <w:r>
          <w:fldChar w:fldCharType="separate"/>
        </w:r>
        <w:r>
          <w:t>14</w:t>
        </w:r>
        <w:r>
          <w:fldChar w:fldCharType="end"/>
        </w:r>
      </w:hyperlink>
    </w:p>
    <w:p>
      <w:pPr>
        <w:pStyle w:val="TOC1"/>
        <w:tabs>
          <w:tab w:val="right" w:leader="dot" w:pos="8306"/>
        </w:tabs>
      </w:pPr>
      <w:hyperlink w:anchor="_Toc17677" w:history="1">
        <w:r>
          <w:rPr>
            <w:rFonts w:ascii="仿宋" w:eastAsia="仿宋" w:hAnsi="仿宋" w:cs="仿宋" w:hint="eastAsia"/>
            <w:lang w:eastAsia="zh-CN"/>
          </w:rPr>
          <w:t>四、慢走丝线切割项目选址可行性分析</w:t>
        </w:r>
        <w:r>
          <w:tab/>
        </w:r>
        <w:r>
          <w:fldChar w:fldCharType="begin"/>
        </w:r>
        <w:r>
          <w:instrText xml:space="preserve"> PAGEREF _Toc17677 \h </w:instrText>
        </w:r>
        <w:r>
          <w:fldChar w:fldCharType="separate"/>
        </w:r>
        <w:r>
          <w:t>15</w:t>
        </w:r>
        <w:r>
          <w:fldChar w:fldCharType="end"/>
        </w:r>
      </w:hyperlink>
    </w:p>
    <w:p>
      <w:pPr>
        <w:pStyle w:val="TOC2"/>
        <w:tabs>
          <w:tab w:val="right" w:leader="dot" w:pos="8306"/>
        </w:tabs>
      </w:pPr>
      <w:hyperlink w:anchor="_Toc15242" w:history="1">
        <w:r>
          <w:rPr>
            <w:rFonts w:ascii="仿宋" w:eastAsia="仿宋" w:hAnsi="仿宋" w:cs="仿宋" w:hint="eastAsia"/>
            <w:lang w:eastAsia="zh-CN"/>
          </w:rPr>
          <w:t>(一)、慢走丝线切割项目选址</w:t>
        </w:r>
        <w:r>
          <w:tab/>
        </w:r>
        <w:r>
          <w:fldChar w:fldCharType="begin"/>
        </w:r>
        <w:r>
          <w:instrText xml:space="preserve"> PAGEREF _Toc15242 \h </w:instrText>
        </w:r>
        <w:r>
          <w:fldChar w:fldCharType="separate"/>
        </w:r>
        <w:r>
          <w:t>15</w:t>
        </w:r>
        <w:r>
          <w:fldChar w:fldCharType="end"/>
        </w:r>
      </w:hyperlink>
    </w:p>
    <w:p>
      <w:pPr>
        <w:pStyle w:val="TOC2"/>
        <w:tabs>
          <w:tab w:val="right" w:leader="dot" w:pos="8306"/>
        </w:tabs>
      </w:pPr>
      <w:hyperlink w:anchor="_Toc14467" w:history="1">
        <w:r>
          <w:rPr>
            <w:rFonts w:ascii="仿宋" w:eastAsia="仿宋" w:hAnsi="仿宋" w:cs="仿宋" w:hint="eastAsia"/>
            <w:lang w:eastAsia="zh-CN"/>
          </w:rPr>
          <w:t>(二)、用地控制指标</w:t>
        </w:r>
        <w:r>
          <w:tab/>
        </w:r>
        <w:r>
          <w:fldChar w:fldCharType="begin"/>
        </w:r>
        <w:r>
          <w:instrText xml:space="preserve"> PAGEREF _Toc14467 \h </w:instrText>
        </w:r>
        <w:r>
          <w:fldChar w:fldCharType="separate"/>
        </w:r>
        <w:r>
          <w:t>15</w:t>
        </w:r>
        <w:r>
          <w:fldChar w:fldCharType="end"/>
        </w:r>
      </w:hyperlink>
    </w:p>
    <w:p>
      <w:pPr>
        <w:pStyle w:val="TOC2"/>
        <w:tabs>
          <w:tab w:val="right" w:leader="dot" w:pos="8306"/>
        </w:tabs>
      </w:pPr>
      <w:hyperlink w:anchor="_Toc6584" w:history="1">
        <w:r>
          <w:rPr>
            <w:rFonts w:ascii="仿宋" w:eastAsia="仿宋" w:hAnsi="仿宋" w:cs="仿宋" w:hint="eastAsia"/>
            <w:lang w:eastAsia="zh-CN"/>
          </w:rPr>
          <w:t>(三)、节约用地措施</w:t>
        </w:r>
        <w:r>
          <w:tab/>
        </w:r>
        <w:r>
          <w:fldChar w:fldCharType="begin"/>
        </w:r>
        <w:r>
          <w:instrText xml:space="preserve"> PAGEREF _Toc6584 \h </w:instrText>
        </w:r>
        <w:r>
          <w:fldChar w:fldCharType="separate"/>
        </w:r>
        <w:r>
          <w:t>17</w:t>
        </w:r>
        <w:r>
          <w:fldChar w:fldCharType="end"/>
        </w:r>
      </w:hyperlink>
    </w:p>
    <w:p>
      <w:pPr>
        <w:pStyle w:val="TOC2"/>
        <w:tabs>
          <w:tab w:val="right" w:leader="dot" w:pos="8306"/>
        </w:tabs>
      </w:pPr>
      <w:hyperlink w:anchor="_Toc16742" w:history="1">
        <w:r>
          <w:rPr>
            <w:rFonts w:ascii="仿宋" w:eastAsia="仿宋" w:hAnsi="仿宋" w:cs="仿宋" w:hint="eastAsia"/>
            <w:lang w:eastAsia="zh-CN"/>
          </w:rPr>
          <w:t>(四)、总图布置方案</w:t>
        </w:r>
        <w:r>
          <w:tab/>
        </w:r>
        <w:r>
          <w:fldChar w:fldCharType="begin"/>
        </w:r>
        <w:r>
          <w:instrText xml:space="preserve"> PAGEREF _Toc16742 \h </w:instrText>
        </w:r>
        <w:r>
          <w:fldChar w:fldCharType="separate"/>
        </w:r>
        <w:r>
          <w:t>18</w:t>
        </w:r>
        <w:r>
          <w:fldChar w:fldCharType="end"/>
        </w:r>
      </w:hyperlink>
    </w:p>
    <w:p>
      <w:pPr>
        <w:pStyle w:val="TOC2"/>
        <w:tabs>
          <w:tab w:val="right" w:leader="dot" w:pos="8306"/>
        </w:tabs>
      </w:pPr>
      <w:hyperlink w:anchor="_Toc11624" w:history="1">
        <w:r>
          <w:rPr>
            <w:rFonts w:ascii="仿宋" w:eastAsia="仿宋" w:hAnsi="仿宋" w:cs="仿宋" w:hint="eastAsia"/>
            <w:lang w:eastAsia="zh-CN"/>
          </w:rPr>
          <w:t>(五)、选址综合评价</w:t>
        </w:r>
        <w:r>
          <w:tab/>
        </w:r>
        <w:r>
          <w:fldChar w:fldCharType="begin"/>
        </w:r>
        <w:r>
          <w:instrText xml:space="preserve"> PAGEREF _Toc11624 \h </w:instrText>
        </w:r>
        <w:r>
          <w:fldChar w:fldCharType="separate"/>
        </w:r>
        <w:r>
          <w:t>19</w:t>
        </w:r>
        <w:r>
          <w:fldChar w:fldCharType="end"/>
        </w:r>
      </w:hyperlink>
    </w:p>
    <w:p>
      <w:pPr>
        <w:pStyle w:val="TOC1"/>
        <w:tabs>
          <w:tab w:val="right" w:leader="dot" w:pos="8306"/>
        </w:tabs>
      </w:pPr>
      <w:hyperlink w:anchor="_Toc12657" w:history="1">
        <w:r>
          <w:rPr>
            <w:rFonts w:ascii="仿宋" w:eastAsia="仿宋" w:hAnsi="仿宋" w:cs="仿宋" w:hint="eastAsia"/>
            <w:lang w:eastAsia="zh-CN"/>
          </w:rPr>
          <w:t>五、慢走丝线切割项目文档管理</w:t>
        </w:r>
        <w:r>
          <w:tab/>
        </w:r>
        <w:r>
          <w:fldChar w:fldCharType="begin"/>
        </w:r>
        <w:r>
          <w:instrText xml:space="preserve"> PAGEREF _Toc12657 \h </w:instrText>
        </w:r>
        <w:r>
          <w:fldChar w:fldCharType="separate"/>
        </w:r>
        <w:r>
          <w:t>21</w:t>
        </w:r>
        <w:r>
          <w:fldChar w:fldCharType="end"/>
        </w:r>
      </w:hyperlink>
    </w:p>
    <w:p>
      <w:pPr>
        <w:pStyle w:val="TOC2"/>
        <w:tabs>
          <w:tab w:val="right" w:leader="dot" w:pos="8306"/>
        </w:tabs>
      </w:pPr>
      <w:hyperlink w:anchor="_Toc14743" w:history="1">
        <w:r>
          <w:rPr>
            <w:rFonts w:ascii="仿宋" w:eastAsia="仿宋" w:hAnsi="仿宋" w:cs="仿宋" w:hint="eastAsia"/>
            <w:lang w:eastAsia="zh-CN"/>
          </w:rPr>
          <w:t>(一)、文档编制与审查</w:t>
        </w:r>
        <w:r>
          <w:tab/>
        </w:r>
        <w:r>
          <w:fldChar w:fldCharType="begin"/>
        </w:r>
        <w:r>
          <w:instrText xml:space="preserve"> PAGEREF _Toc14743 \h </w:instrText>
        </w:r>
        <w:r>
          <w:fldChar w:fldCharType="separate"/>
        </w:r>
        <w:r>
          <w:t>21</w:t>
        </w:r>
        <w:r>
          <w:fldChar w:fldCharType="end"/>
        </w:r>
      </w:hyperlink>
    </w:p>
    <w:p>
      <w:pPr>
        <w:pStyle w:val="TOC2"/>
        <w:tabs>
          <w:tab w:val="right" w:leader="dot" w:pos="8306"/>
        </w:tabs>
      </w:pPr>
      <w:hyperlink w:anchor="_Toc24344" w:history="1">
        <w:r>
          <w:rPr>
            <w:rFonts w:ascii="仿宋" w:eastAsia="仿宋" w:hAnsi="仿宋" w:cs="仿宋" w:hint="eastAsia"/>
            <w:lang w:eastAsia="zh-CN"/>
          </w:rPr>
          <w:t>(二)、文档发布与分发</w:t>
        </w:r>
        <w:r>
          <w:tab/>
        </w:r>
        <w:r>
          <w:fldChar w:fldCharType="begin"/>
        </w:r>
        <w:r>
          <w:instrText xml:space="preserve"> PAGEREF _Toc24344 \h </w:instrText>
        </w:r>
        <w:r>
          <w:fldChar w:fldCharType="separate"/>
        </w:r>
        <w:r>
          <w:t>22</w:t>
        </w:r>
        <w:r>
          <w:fldChar w:fldCharType="end"/>
        </w:r>
      </w:hyperlink>
    </w:p>
    <w:p>
      <w:pPr>
        <w:pStyle w:val="TOC2"/>
        <w:tabs>
          <w:tab w:val="right" w:leader="dot" w:pos="8306"/>
        </w:tabs>
      </w:pPr>
      <w:hyperlink w:anchor="_Toc1195" w:history="1">
        <w:r>
          <w:rPr>
            <w:rFonts w:ascii="仿宋" w:eastAsia="仿宋" w:hAnsi="仿宋" w:cs="仿宋" w:hint="eastAsia"/>
            <w:lang w:eastAsia="zh-CN"/>
          </w:rPr>
          <w:t>(三)、文档存档与归档</w:t>
        </w:r>
        <w:r>
          <w:tab/>
        </w:r>
        <w:r>
          <w:fldChar w:fldCharType="begin"/>
        </w:r>
        <w:r>
          <w:instrText xml:space="preserve"> PAGEREF _Toc1195 \h </w:instrText>
        </w:r>
        <w:r>
          <w:fldChar w:fldCharType="separate"/>
        </w:r>
        <w:r>
          <w:t>23</w:t>
        </w:r>
        <w:r>
          <w:fldChar w:fldCharType="end"/>
        </w:r>
      </w:hyperlink>
    </w:p>
    <w:p>
      <w:pPr>
        <w:pStyle w:val="TOC1"/>
        <w:tabs>
          <w:tab w:val="right" w:leader="dot" w:pos="8306"/>
        </w:tabs>
      </w:pPr>
      <w:hyperlink w:anchor="_Toc8671" w:history="1">
        <w:r>
          <w:rPr>
            <w:rFonts w:ascii="仿宋" w:eastAsia="仿宋" w:hAnsi="仿宋" w:cs="仿宋" w:hint="eastAsia"/>
            <w:lang w:eastAsia="zh-CN"/>
          </w:rPr>
          <w:t>六、工艺说明</w:t>
        </w:r>
        <w:r>
          <w:tab/>
        </w:r>
        <w:r>
          <w:fldChar w:fldCharType="begin"/>
        </w:r>
        <w:r>
          <w:instrText xml:space="preserve"> PAGEREF _Toc8671 \h </w:instrText>
        </w:r>
        <w:r>
          <w:fldChar w:fldCharType="separate"/>
        </w:r>
        <w:r>
          <w:t>24</w:t>
        </w:r>
        <w:r>
          <w:fldChar w:fldCharType="end"/>
        </w:r>
      </w:hyperlink>
    </w:p>
    <w:p>
      <w:pPr>
        <w:pStyle w:val="TOC2"/>
        <w:tabs>
          <w:tab w:val="right" w:leader="dot" w:pos="8306"/>
        </w:tabs>
      </w:pPr>
      <w:hyperlink w:anchor="_Toc28651" w:history="1">
        <w:r>
          <w:rPr>
            <w:rFonts w:ascii="仿宋" w:eastAsia="仿宋" w:hAnsi="仿宋" w:cs="仿宋" w:hint="eastAsia"/>
            <w:lang w:eastAsia="zh-CN"/>
          </w:rPr>
          <w:t>(一)、技术管理特点</w:t>
        </w:r>
        <w:r>
          <w:tab/>
        </w:r>
        <w:r>
          <w:fldChar w:fldCharType="begin"/>
        </w:r>
        <w:r>
          <w:instrText xml:space="preserve"> PAGEREF _Toc28651 \h </w:instrText>
        </w:r>
        <w:r>
          <w:fldChar w:fldCharType="separate"/>
        </w:r>
        <w:r>
          <w:t>24</w:t>
        </w:r>
        <w:r>
          <w:fldChar w:fldCharType="end"/>
        </w:r>
      </w:hyperlink>
    </w:p>
    <w:p>
      <w:pPr>
        <w:pStyle w:val="TOC2"/>
        <w:tabs>
          <w:tab w:val="right" w:leader="dot" w:pos="8306"/>
        </w:tabs>
      </w:pPr>
      <w:hyperlink w:anchor="_Toc26236" w:history="1">
        <w:r>
          <w:rPr>
            <w:rFonts w:ascii="仿宋" w:eastAsia="仿宋" w:hAnsi="仿宋" w:cs="仿宋" w:hint="eastAsia"/>
            <w:lang w:eastAsia="zh-CN"/>
          </w:rPr>
          <w:t>(二)、慢走丝线切割项目工艺技术设计方案</w:t>
        </w:r>
        <w:r>
          <w:tab/>
        </w:r>
        <w:r>
          <w:fldChar w:fldCharType="begin"/>
        </w:r>
        <w:r>
          <w:instrText xml:space="preserve"> PAGEREF _Toc26236 \h </w:instrText>
        </w:r>
        <w:r>
          <w:fldChar w:fldCharType="separate"/>
        </w:r>
        <w:r>
          <w:t>25</w:t>
        </w:r>
        <w:r>
          <w:fldChar w:fldCharType="end"/>
        </w:r>
      </w:hyperlink>
    </w:p>
    <w:p>
      <w:pPr>
        <w:pStyle w:val="TOC2"/>
        <w:tabs>
          <w:tab w:val="right" w:leader="dot" w:pos="8306"/>
        </w:tabs>
      </w:pPr>
      <w:hyperlink w:anchor="_Toc11160" w:history="1">
        <w:r>
          <w:rPr>
            <w:rFonts w:ascii="仿宋" w:eastAsia="仿宋" w:hAnsi="仿宋" w:cs="仿宋" w:hint="eastAsia"/>
            <w:lang w:eastAsia="zh-CN"/>
          </w:rPr>
          <w:t>(三)、设备选型方案</w:t>
        </w:r>
        <w:r>
          <w:tab/>
        </w:r>
        <w:r>
          <w:fldChar w:fldCharType="begin"/>
        </w:r>
        <w:r>
          <w:instrText xml:space="preserve"> PAGEREF _Toc11160 \h </w:instrText>
        </w:r>
        <w:r>
          <w:fldChar w:fldCharType="separate"/>
        </w:r>
        <w:r>
          <w:t>27</w:t>
        </w:r>
        <w:r>
          <w:fldChar w:fldCharType="end"/>
        </w:r>
      </w:hyperlink>
    </w:p>
    <w:p>
      <w:pPr>
        <w:pStyle w:val="TOC1"/>
        <w:tabs>
          <w:tab w:val="right" w:leader="dot" w:pos="8306"/>
        </w:tabs>
      </w:pPr>
      <w:hyperlink w:anchor="_Toc16651" w:history="1">
        <w:r>
          <w:rPr>
            <w:rFonts w:ascii="仿宋" w:eastAsia="仿宋" w:hAnsi="仿宋" w:cs="仿宋" w:hint="eastAsia"/>
            <w:lang w:eastAsia="zh-CN"/>
          </w:rPr>
          <w:t>七、慢走丝线切割项目环境影响分析</w:t>
        </w:r>
        <w:r>
          <w:tab/>
        </w:r>
        <w:r>
          <w:fldChar w:fldCharType="begin"/>
        </w:r>
        <w:r>
          <w:instrText xml:space="preserve"> PAGEREF _Toc16651 \h </w:instrText>
        </w:r>
        <w:r>
          <w:fldChar w:fldCharType="separate"/>
        </w:r>
        <w:r>
          <w:t>28</w:t>
        </w:r>
        <w:r>
          <w:fldChar w:fldCharType="end"/>
        </w:r>
      </w:hyperlink>
    </w:p>
    <w:p>
      <w:pPr>
        <w:pStyle w:val="TOC2"/>
        <w:tabs>
          <w:tab w:val="right" w:leader="dot" w:pos="8306"/>
        </w:tabs>
      </w:pPr>
      <w:hyperlink w:anchor="_Toc29903" w:history="1">
        <w:r>
          <w:rPr>
            <w:rFonts w:ascii="仿宋" w:eastAsia="仿宋" w:hAnsi="仿宋" w:cs="仿宋" w:hint="eastAsia"/>
            <w:lang w:eastAsia="zh-CN"/>
          </w:rPr>
          <w:t>(一)、建设区域环境质量现状</w:t>
        </w:r>
        <w:r>
          <w:tab/>
        </w:r>
        <w:r>
          <w:fldChar w:fldCharType="begin"/>
        </w:r>
        <w:r>
          <w:instrText xml:space="preserve"> PAGEREF _Toc29903 \h </w:instrText>
        </w:r>
        <w:r>
          <w:fldChar w:fldCharType="separate"/>
        </w:r>
        <w:r>
          <w:t>28</w:t>
        </w:r>
        <w:r>
          <w:fldChar w:fldCharType="end"/>
        </w:r>
      </w:hyperlink>
    </w:p>
    <w:p>
      <w:pPr>
        <w:pStyle w:val="TOC2"/>
        <w:tabs>
          <w:tab w:val="right" w:leader="dot" w:pos="8306"/>
        </w:tabs>
      </w:pPr>
      <w:hyperlink w:anchor="_Toc21978" w:history="1">
        <w:r>
          <w:rPr>
            <w:rFonts w:ascii="仿宋" w:eastAsia="仿宋" w:hAnsi="仿宋" w:cs="仿宋" w:hint="eastAsia"/>
            <w:lang w:eastAsia="zh-CN"/>
          </w:rPr>
          <w:t>(二)、建设期环境保护</w:t>
        </w:r>
        <w:r>
          <w:tab/>
        </w:r>
        <w:r>
          <w:fldChar w:fldCharType="begin"/>
        </w:r>
        <w:r>
          <w:instrText xml:space="preserve"> PAGEREF _Toc21978 \h </w:instrText>
        </w:r>
        <w:r>
          <w:fldChar w:fldCharType="separate"/>
        </w:r>
        <w:r>
          <w:t>29</w:t>
        </w:r>
        <w:r>
          <w:fldChar w:fldCharType="end"/>
        </w:r>
      </w:hyperlink>
    </w:p>
    <w:p>
      <w:pPr>
        <w:pStyle w:val="TOC2"/>
        <w:tabs>
          <w:tab w:val="right" w:leader="dot" w:pos="8306"/>
        </w:tabs>
      </w:pPr>
      <w:hyperlink w:anchor="_Toc29610" w:history="1">
        <w:r>
          <w:rPr>
            <w:rFonts w:ascii="仿宋" w:eastAsia="仿宋" w:hAnsi="仿宋" w:cs="仿宋" w:hint="eastAsia"/>
            <w:lang w:eastAsia="zh-CN"/>
          </w:rPr>
          <w:t>(三)、运营期环境保护</w:t>
        </w:r>
        <w:r>
          <w:tab/>
        </w:r>
        <w:r>
          <w:fldChar w:fldCharType="begin"/>
        </w:r>
        <w:r>
          <w:instrText xml:space="preserve"> PAGEREF _Toc29610 \h </w:instrText>
        </w:r>
        <w:r>
          <w:fldChar w:fldCharType="separate"/>
        </w:r>
        <w:r>
          <w:t>31</w:t>
        </w:r>
        <w:r>
          <w:fldChar w:fldCharType="end"/>
        </w:r>
      </w:hyperlink>
    </w:p>
    <w:p>
      <w:pPr>
        <w:pStyle w:val="TOC2"/>
        <w:tabs>
          <w:tab w:val="right" w:leader="dot" w:pos="8306"/>
        </w:tabs>
      </w:pPr>
      <w:hyperlink w:anchor="_Toc30099" w:history="1">
        <w:r>
          <w:rPr>
            <w:rFonts w:ascii="仿宋" w:eastAsia="仿宋" w:hAnsi="仿宋" w:cs="仿宋" w:hint="eastAsia"/>
            <w:lang w:eastAsia="zh-CN"/>
          </w:rPr>
          <w:t>(四)、慢走丝线切割项目建设对区域经济的影响</w:t>
        </w:r>
        <w:r>
          <w:tab/>
        </w:r>
        <w:r>
          <w:fldChar w:fldCharType="begin"/>
        </w:r>
        <w:r>
          <w:instrText xml:space="preserve"> PAGEREF _Toc30099 \h </w:instrText>
        </w:r>
        <w:r>
          <w:fldChar w:fldCharType="separate"/>
        </w:r>
        <w:r>
          <w:t>32</w:t>
        </w:r>
        <w:r>
          <w:fldChar w:fldCharType="end"/>
        </w:r>
      </w:hyperlink>
    </w:p>
    <w:p>
      <w:pPr>
        <w:pStyle w:val="TOC2"/>
        <w:tabs>
          <w:tab w:val="right" w:leader="dot" w:pos="8306"/>
        </w:tabs>
      </w:pPr>
      <w:hyperlink w:anchor="_Toc17208" w:history="1">
        <w:r>
          <w:rPr>
            <w:rFonts w:ascii="仿宋" w:eastAsia="仿宋" w:hAnsi="仿宋" w:cs="仿宋" w:hint="eastAsia"/>
            <w:lang w:eastAsia="zh-CN"/>
          </w:rPr>
          <w:t>(五)、废弃物处理</w:t>
        </w:r>
        <w:r>
          <w:tab/>
        </w:r>
        <w:r>
          <w:fldChar w:fldCharType="begin"/>
        </w:r>
        <w:r>
          <w:instrText xml:space="preserve"> PAGEREF _Toc17208 \h </w:instrText>
        </w:r>
        <w:r>
          <w:fldChar w:fldCharType="separate"/>
        </w:r>
        <w:r>
          <w:t>34</w:t>
        </w:r>
        <w:r>
          <w:fldChar w:fldCharType="end"/>
        </w:r>
      </w:hyperlink>
    </w:p>
    <w:p>
      <w:pPr>
        <w:pStyle w:val="TOC2"/>
        <w:tabs>
          <w:tab w:val="right" w:leader="dot" w:pos="8306"/>
        </w:tabs>
      </w:pPr>
      <w:hyperlink w:anchor="_Toc28633" w:history="1">
        <w:r>
          <w:rPr>
            <w:rFonts w:ascii="仿宋" w:eastAsia="仿宋" w:hAnsi="仿宋" w:cs="仿宋" w:hint="eastAsia"/>
            <w:lang w:eastAsia="zh-CN"/>
          </w:rPr>
          <w:t>(六)、特殊环境影响分析</w:t>
        </w:r>
        <w:r>
          <w:tab/>
        </w:r>
        <w:r>
          <w:fldChar w:fldCharType="begin"/>
        </w:r>
        <w:r>
          <w:instrText xml:space="preserve"> PAGEREF _Toc28633 \h </w:instrText>
        </w:r>
        <w:r>
          <w:fldChar w:fldCharType="separate"/>
        </w:r>
        <w:r>
          <w:t>35</w:t>
        </w:r>
        <w:r>
          <w:fldChar w:fldCharType="end"/>
        </w:r>
      </w:hyperlink>
    </w:p>
    <w:p>
      <w:pPr>
        <w:pStyle w:val="TOC2"/>
        <w:tabs>
          <w:tab w:val="right" w:leader="dot" w:pos="8306"/>
        </w:tabs>
      </w:pPr>
      <w:hyperlink w:anchor="_Toc14903" w:history="1">
        <w:r>
          <w:rPr>
            <w:rFonts w:ascii="仿宋" w:eastAsia="仿宋" w:hAnsi="仿宋" w:cs="仿宋" w:hint="eastAsia"/>
            <w:lang w:eastAsia="zh-CN"/>
          </w:rPr>
          <w:t>(七)、清洁生产</w:t>
        </w:r>
        <w:r>
          <w:tab/>
        </w:r>
        <w:r>
          <w:fldChar w:fldCharType="begin"/>
        </w:r>
        <w:r>
          <w:instrText xml:space="preserve"> PAGEREF _Toc14903 \h </w:instrText>
        </w:r>
        <w:r>
          <w:fldChar w:fldCharType="separate"/>
        </w:r>
        <w:r>
          <w:t>36</w:t>
        </w:r>
        <w:r>
          <w:fldChar w:fldCharType="end"/>
        </w:r>
      </w:hyperlink>
    </w:p>
    <w:p>
      <w:pPr>
        <w:pStyle w:val="TOC2"/>
        <w:tabs>
          <w:tab w:val="right" w:leader="dot" w:pos="8306"/>
        </w:tabs>
      </w:pPr>
      <w:hyperlink w:anchor="_Toc30601" w:history="1">
        <w:r>
          <w:rPr>
            <w:rFonts w:ascii="仿宋" w:eastAsia="仿宋" w:hAnsi="仿宋" w:cs="仿宋" w:hint="eastAsia"/>
            <w:lang w:eastAsia="zh-CN"/>
          </w:rPr>
          <w:t>(八)、环境保护综合评价</w:t>
        </w:r>
        <w:r>
          <w:tab/>
        </w:r>
        <w:r>
          <w:fldChar w:fldCharType="begin"/>
        </w:r>
        <w:r>
          <w:instrText xml:space="preserve"> PAGEREF _Toc30601 \h </w:instrText>
        </w:r>
        <w:r>
          <w:fldChar w:fldCharType="separate"/>
        </w:r>
        <w:r>
          <w:t>37</w:t>
        </w:r>
        <w:r>
          <w:fldChar w:fldCharType="end"/>
        </w:r>
      </w:hyperlink>
    </w:p>
    <w:p>
      <w:pPr>
        <w:pStyle w:val="TOC1"/>
        <w:tabs>
          <w:tab w:val="right" w:leader="dot" w:pos="8306"/>
        </w:tabs>
      </w:pPr>
      <w:hyperlink w:anchor="_Toc707" w:history="1">
        <w:r>
          <w:rPr>
            <w:rFonts w:ascii="仿宋" w:eastAsia="仿宋" w:hAnsi="仿宋" w:cs="仿宋" w:hint="eastAsia"/>
            <w:lang w:eastAsia="zh-CN"/>
          </w:rPr>
          <w:t>八、慢走丝线切割项目投资规划</w:t>
        </w:r>
        <w:r>
          <w:tab/>
        </w:r>
        <w:r>
          <w:fldChar w:fldCharType="begin"/>
        </w:r>
        <w:r>
          <w:instrText xml:space="preserve"> PAGEREF _Toc707 \h </w:instrText>
        </w:r>
        <w:r>
          <w:fldChar w:fldCharType="separate"/>
        </w:r>
        <w:r>
          <w:t>39</w:t>
        </w:r>
        <w:r>
          <w:fldChar w:fldCharType="end"/>
        </w:r>
      </w:hyperlink>
    </w:p>
    <w:p>
      <w:pPr>
        <w:pStyle w:val="TOC2"/>
        <w:tabs>
          <w:tab w:val="right" w:leader="dot" w:pos="8306"/>
        </w:tabs>
      </w:pPr>
      <w:hyperlink w:anchor="_Toc3642" w:history="1">
        <w:r>
          <w:rPr>
            <w:rFonts w:ascii="仿宋" w:eastAsia="仿宋" w:hAnsi="仿宋" w:cs="仿宋" w:hint="eastAsia"/>
            <w:lang w:eastAsia="zh-CN"/>
          </w:rPr>
          <w:t>(一)、慢走丝线切割项目总投资估算</w:t>
        </w:r>
        <w:r>
          <w:tab/>
        </w:r>
        <w:r>
          <w:fldChar w:fldCharType="begin"/>
        </w:r>
        <w:r>
          <w:instrText xml:space="preserve"> PAGEREF _Toc3642 \h </w:instrText>
        </w:r>
        <w:r>
          <w:fldChar w:fldCharType="separate"/>
        </w:r>
        <w:r>
          <w:t>39</w:t>
        </w:r>
        <w:r>
          <w:fldChar w:fldCharType="end"/>
        </w:r>
      </w:hyperlink>
    </w:p>
    <w:p>
      <w:pPr>
        <w:pStyle w:val="TOC2"/>
        <w:tabs>
          <w:tab w:val="right" w:leader="dot" w:pos="8306"/>
        </w:tabs>
      </w:pPr>
      <w:hyperlink w:anchor="_Toc16465" w:history="1">
        <w:r>
          <w:rPr>
            <w:rFonts w:ascii="仿宋" w:eastAsia="仿宋" w:hAnsi="仿宋" w:cs="仿宋" w:hint="eastAsia"/>
            <w:lang w:eastAsia="zh-CN"/>
          </w:rPr>
          <w:t>(二)、资金筹措</w:t>
        </w:r>
        <w:r>
          <w:tab/>
        </w:r>
        <w:r>
          <w:fldChar w:fldCharType="begin"/>
        </w:r>
        <w:r>
          <w:instrText xml:space="preserve"> PAGEREF _Toc16465 \h </w:instrText>
        </w:r>
        <w:r>
          <w:fldChar w:fldCharType="separate"/>
        </w:r>
        <w:r>
          <w:t>40</w:t>
        </w:r>
        <w:r>
          <w:fldChar w:fldCharType="end"/>
        </w:r>
      </w:hyperlink>
    </w:p>
    <w:p>
      <w:pPr>
        <w:pStyle w:val="TOC1"/>
        <w:tabs>
          <w:tab w:val="right" w:leader="dot" w:pos="8306"/>
        </w:tabs>
      </w:pPr>
      <w:hyperlink w:anchor="_Toc22725" w:history="1">
        <w:r>
          <w:rPr>
            <w:rFonts w:ascii="仿宋" w:eastAsia="仿宋" w:hAnsi="仿宋" w:cs="仿宋" w:hint="eastAsia"/>
            <w:lang w:eastAsia="zh-CN"/>
          </w:rPr>
          <w:t>九、慢走丝线切割项目人力资源管理</w:t>
        </w:r>
        <w:r>
          <w:tab/>
        </w:r>
        <w:r>
          <w:fldChar w:fldCharType="begin"/>
        </w:r>
        <w:r>
          <w:instrText xml:space="preserve"> PAGEREF _Toc22725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49" w:history="1">
        <w:r>
          <w:rPr>
            <w:rFonts w:ascii="仿宋" w:eastAsia="仿宋" w:hAnsi="仿宋" w:cs="仿宋" w:hint="eastAsia"/>
            <w:lang w:eastAsia="zh-CN"/>
          </w:rPr>
          <w:t>(一)、建立健全的预算管理制度</w:t>
        </w:r>
        <w:r>
          <w:tab/>
        </w:r>
        <w:r>
          <w:fldChar w:fldCharType="begin"/>
        </w:r>
        <w:r>
          <w:instrText xml:space="preserve"> PAGEREF _Toc16049 \h </w:instrText>
        </w:r>
        <w:r>
          <w:fldChar w:fldCharType="separate"/>
        </w:r>
        <w:r>
          <w:t>41</w:t>
        </w:r>
        <w:r>
          <w:fldChar w:fldCharType="end"/>
        </w:r>
      </w:hyperlink>
    </w:p>
    <w:p>
      <w:pPr>
        <w:pStyle w:val="TOC2"/>
        <w:tabs>
          <w:tab w:val="right" w:leader="dot" w:pos="8306"/>
        </w:tabs>
      </w:pPr>
      <w:hyperlink w:anchor="_Toc3270" w:history="1">
        <w:r>
          <w:rPr>
            <w:rFonts w:ascii="仿宋" w:eastAsia="仿宋" w:hAnsi="仿宋" w:cs="仿宋" w:hint="eastAsia"/>
            <w:lang w:eastAsia="zh-CN"/>
          </w:rPr>
          <w:t>(二)、加强资金流动监控</w:t>
        </w:r>
        <w:r>
          <w:tab/>
        </w:r>
        <w:r>
          <w:fldChar w:fldCharType="begin"/>
        </w:r>
        <w:r>
          <w:instrText xml:space="preserve"> PAGEREF _Toc3270 \h </w:instrText>
        </w:r>
        <w:r>
          <w:fldChar w:fldCharType="separate"/>
        </w:r>
        <w:r>
          <w:t>42</w:t>
        </w:r>
        <w:r>
          <w:fldChar w:fldCharType="end"/>
        </w:r>
      </w:hyperlink>
    </w:p>
    <w:p>
      <w:pPr>
        <w:pStyle w:val="TOC2"/>
        <w:tabs>
          <w:tab w:val="right" w:leader="dot" w:pos="8306"/>
        </w:tabs>
      </w:pPr>
      <w:hyperlink w:anchor="_Toc14827" w:history="1">
        <w:r>
          <w:rPr>
            <w:rFonts w:ascii="仿宋" w:eastAsia="仿宋" w:hAnsi="仿宋" w:cs="仿宋" w:hint="eastAsia"/>
            <w:lang w:eastAsia="zh-CN"/>
          </w:rPr>
          <w:t>(三)、制定完善的风险控制机制</w:t>
        </w:r>
        <w:r>
          <w:tab/>
        </w:r>
        <w:r>
          <w:fldChar w:fldCharType="begin"/>
        </w:r>
        <w:r>
          <w:instrText xml:space="preserve"> PAGEREF _Toc14827 \h </w:instrText>
        </w:r>
        <w:r>
          <w:fldChar w:fldCharType="separate"/>
        </w:r>
        <w:r>
          <w:t>44</w:t>
        </w:r>
        <w:r>
          <w:fldChar w:fldCharType="end"/>
        </w:r>
      </w:hyperlink>
    </w:p>
    <w:p>
      <w:pPr>
        <w:pStyle w:val="TOC2"/>
        <w:tabs>
          <w:tab w:val="right" w:leader="dot" w:pos="8306"/>
        </w:tabs>
      </w:pPr>
      <w:hyperlink w:anchor="_Toc26495" w:history="1">
        <w:r>
          <w:rPr>
            <w:rFonts w:ascii="仿宋" w:eastAsia="仿宋" w:hAnsi="仿宋" w:cs="仿宋" w:hint="eastAsia"/>
            <w:lang w:eastAsia="zh-CN"/>
          </w:rPr>
          <w:t>(四)、优化成本管理</w:t>
        </w:r>
        <w:r>
          <w:tab/>
        </w:r>
        <w:r>
          <w:fldChar w:fldCharType="begin"/>
        </w:r>
        <w:r>
          <w:instrText xml:space="preserve"> PAGEREF _Toc26495 \h </w:instrText>
        </w:r>
        <w:r>
          <w:fldChar w:fldCharType="separate"/>
        </w:r>
        <w:r>
          <w:t>45</w:t>
        </w:r>
        <w:r>
          <w:fldChar w:fldCharType="end"/>
        </w:r>
      </w:hyperlink>
    </w:p>
    <w:p>
      <w:pPr>
        <w:pStyle w:val="TOC1"/>
        <w:tabs>
          <w:tab w:val="right" w:leader="dot" w:pos="8306"/>
        </w:tabs>
      </w:pPr>
      <w:hyperlink w:anchor="_Toc3631" w:history="1">
        <w:r>
          <w:rPr>
            <w:rFonts w:ascii="仿宋" w:eastAsia="仿宋" w:hAnsi="仿宋" w:cs="仿宋" w:hint="eastAsia"/>
            <w:lang w:eastAsia="zh-CN"/>
          </w:rPr>
          <w:t>十、慢走丝线切割项目风险管理</w:t>
        </w:r>
        <w:r>
          <w:tab/>
        </w:r>
        <w:r>
          <w:fldChar w:fldCharType="begin"/>
        </w:r>
        <w:r>
          <w:instrText xml:space="preserve"> PAGEREF _Toc3631 \h </w:instrText>
        </w:r>
        <w:r>
          <w:fldChar w:fldCharType="separate"/>
        </w:r>
        <w:r>
          <w:t>46</w:t>
        </w:r>
        <w:r>
          <w:fldChar w:fldCharType="end"/>
        </w:r>
      </w:hyperlink>
    </w:p>
    <w:p>
      <w:pPr>
        <w:pStyle w:val="TOC2"/>
        <w:tabs>
          <w:tab w:val="right" w:leader="dot" w:pos="8306"/>
        </w:tabs>
      </w:pPr>
      <w:hyperlink w:anchor="_Toc24709" w:history="1">
        <w:r>
          <w:rPr>
            <w:rFonts w:ascii="仿宋" w:eastAsia="仿宋" w:hAnsi="仿宋" w:cs="仿宋" w:hint="eastAsia"/>
            <w:lang w:eastAsia="zh-CN"/>
          </w:rPr>
          <w:t>(一)、风险识别与评估</w:t>
        </w:r>
        <w:r>
          <w:tab/>
        </w:r>
        <w:r>
          <w:fldChar w:fldCharType="begin"/>
        </w:r>
        <w:r>
          <w:instrText xml:space="preserve"> PAGEREF _Toc24709 \h </w:instrText>
        </w:r>
        <w:r>
          <w:fldChar w:fldCharType="separate"/>
        </w:r>
        <w:r>
          <w:t>46</w:t>
        </w:r>
        <w:r>
          <w:fldChar w:fldCharType="end"/>
        </w:r>
      </w:hyperlink>
    </w:p>
    <w:p>
      <w:pPr>
        <w:pStyle w:val="TOC2"/>
        <w:tabs>
          <w:tab w:val="right" w:leader="dot" w:pos="8306"/>
        </w:tabs>
      </w:pPr>
      <w:hyperlink w:anchor="_Toc22588" w:history="1">
        <w:r>
          <w:rPr>
            <w:rFonts w:ascii="仿宋" w:eastAsia="仿宋" w:hAnsi="仿宋" w:cs="仿宋" w:hint="eastAsia"/>
            <w:lang w:eastAsia="zh-CN"/>
          </w:rPr>
          <w:t>(二)、风险应对策略</w:t>
        </w:r>
        <w:r>
          <w:tab/>
        </w:r>
        <w:r>
          <w:fldChar w:fldCharType="begin"/>
        </w:r>
        <w:r>
          <w:instrText xml:space="preserve"> PAGEREF _Toc22588 \h </w:instrText>
        </w:r>
        <w:r>
          <w:fldChar w:fldCharType="separate"/>
        </w:r>
        <w:r>
          <w:t>47</w:t>
        </w:r>
        <w:r>
          <w:fldChar w:fldCharType="end"/>
        </w:r>
      </w:hyperlink>
    </w:p>
    <w:p>
      <w:pPr>
        <w:pStyle w:val="TOC2"/>
        <w:tabs>
          <w:tab w:val="right" w:leader="dot" w:pos="8306"/>
        </w:tabs>
      </w:pPr>
      <w:hyperlink w:anchor="_Toc7965" w:history="1">
        <w:r>
          <w:rPr>
            <w:rFonts w:ascii="仿宋" w:eastAsia="仿宋" w:hAnsi="仿宋" w:cs="仿宋" w:hint="eastAsia"/>
            <w:lang w:eastAsia="zh-CN"/>
          </w:rPr>
          <w:t>(三)、风险监控与控制</w:t>
        </w:r>
        <w:r>
          <w:tab/>
        </w:r>
        <w:r>
          <w:fldChar w:fldCharType="begin"/>
        </w:r>
        <w:r>
          <w:instrText xml:space="preserve"> PAGEREF _Toc7965 \h </w:instrText>
        </w:r>
        <w:r>
          <w:fldChar w:fldCharType="separate"/>
        </w:r>
        <w:r>
          <w:t>49</w:t>
        </w:r>
        <w:r>
          <w:fldChar w:fldCharType="end"/>
        </w:r>
      </w:hyperlink>
    </w:p>
    <w:p>
      <w:pPr>
        <w:pStyle w:val="TOC1"/>
        <w:tabs>
          <w:tab w:val="right" w:leader="dot" w:pos="8306"/>
        </w:tabs>
      </w:pPr>
      <w:hyperlink w:anchor="_Toc4571" w:history="1">
        <w:r>
          <w:rPr>
            <w:rFonts w:ascii="仿宋" w:eastAsia="仿宋" w:hAnsi="仿宋" w:cs="仿宋" w:hint="eastAsia"/>
            <w:lang w:eastAsia="zh-CN"/>
          </w:rPr>
          <w:t>十一、慢走丝线切割项目创新与研发</w:t>
        </w:r>
        <w:r>
          <w:tab/>
        </w:r>
        <w:r>
          <w:fldChar w:fldCharType="begin"/>
        </w:r>
        <w:r>
          <w:instrText xml:space="preserve"> PAGEREF _Toc4571 \h </w:instrText>
        </w:r>
        <w:r>
          <w:fldChar w:fldCharType="separate"/>
        </w:r>
        <w:r>
          <w:t>50</w:t>
        </w:r>
        <w:r>
          <w:fldChar w:fldCharType="end"/>
        </w:r>
      </w:hyperlink>
    </w:p>
    <w:p>
      <w:pPr>
        <w:pStyle w:val="TOC2"/>
        <w:tabs>
          <w:tab w:val="right" w:leader="dot" w:pos="8306"/>
        </w:tabs>
      </w:pPr>
      <w:hyperlink w:anchor="_Toc12081" w:history="1">
        <w:r>
          <w:rPr>
            <w:rFonts w:ascii="仿宋" w:eastAsia="仿宋" w:hAnsi="仿宋" w:cs="仿宋" w:hint="eastAsia"/>
            <w:lang w:eastAsia="zh-CN"/>
          </w:rPr>
          <w:t>(一)、创新策略与方向</w:t>
        </w:r>
        <w:r>
          <w:tab/>
        </w:r>
        <w:r>
          <w:fldChar w:fldCharType="begin"/>
        </w:r>
        <w:r>
          <w:instrText xml:space="preserve"> PAGEREF _Toc12081 \h </w:instrText>
        </w:r>
        <w:r>
          <w:fldChar w:fldCharType="separate"/>
        </w:r>
        <w:r>
          <w:t>50</w:t>
        </w:r>
        <w:r>
          <w:fldChar w:fldCharType="end"/>
        </w:r>
      </w:hyperlink>
    </w:p>
    <w:p>
      <w:pPr>
        <w:pStyle w:val="TOC2"/>
        <w:tabs>
          <w:tab w:val="right" w:leader="dot" w:pos="8306"/>
        </w:tabs>
      </w:pPr>
      <w:hyperlink w:anchor="_Toc21353" w:history="1">
        <w:r>
          <w:rPr>
            <w:rFonts w:ascii="仿宋" w:eastAsia="仿宋" w:hAnsi="仿宋" w:cs="仿宋" w:hint="eastAsia"/>
            <w:lang w:eastAsia="zh-CN"/>
          </w:rPr>
          <w:t>(二)、研发规划与投入</w:t>
        </w:r>
        <w:r>
          <w:tab/>
        </w:r>
        <w:r>
          <w:fldChar w:fldCharType="begin"/>
        </w:r>
        <w:r>
          <w:instrText xml:space="preserve"> PAGEREF _Toc21353 \h </w:instrText>
        </w:r>
        <w:r>
          <w:fldChar w:fldCharType="separate"/>
        </w:r>
        <w:r>
          <w:t>52</w:t>
        </w:r>
        <w:r>
          <w:fldChar w:fldCharType="end"/>
        </w:r>
      </w:hyperlink>
    </w:p>
    <w:p>
      <w:pPr>
        <w:pStyle w:val="TOC1"/>
        <w:tabs>
          <w:tab w:val="right" w:leader="dot" w:pos="8306"/>
        </w:tabs>
      </w:pPr>
      <w:hyperlink w:anchor="_Toc6985" w:history="1">
        <w:r>
          <w:rPr>
            <w:rFonts w:ascii="仿宋" w:eastAsia="仿宋" w:hAnsi="仿宋" w:cs="仿宋" w:hint="eastAsia"/>
            <w:lang w:eastAsia="zh-CN"/>
          </w:rPr>
          <w:t>十二、慢走丝线切割项目财务管理</w:t>
        </w:r>
        <w:r>
          <w:tab/>
        </w:r>
        <w:r>
          <w:fldChar w:fldCharType="begin"/>
        </w:r>
        <w:r>
          <w:instrText xml:space="preserve"> PAGEREF _Toc6985 \h </w:instrText>
        </w:r>
        <w:r>
          <w:fldChar w:fldCharType="separate"/>
        </w:r>
        <w:r>
          <w:t>53</w:t>
        </w:r>
        <w:r>
          <w:fldChar w:fldCharType="end"/>
        </w:r>
      </w:hyperlink>
    </w:p>
    <w:p>
      <w:pPr>
        <w:pStyle w:val="TOC2"/>
        <w:tabs>
          <w:tab w:val="right" w:leader="dot" w:pos="8306"/>
        </w:tabs>
      </w:pPr>
      <w:hyperlink w:anchor="_Toc27269" w:history="1">
        <w:r>
          <w:rPr>
            <w:rFonts w:ascii="仿宋" w:eastAsia="仿宋" w:hAnsi="仿宋" w:cs="仿宋" w:hint="eastAsia"/>
            <w:lang w:eastAsia="zh-CN"/>
          </w:rPr>
          <w:t>(一)、资金需求大</w:t>
        </w:r>
        <w:r>
          <w:tab/>
        </w:r>
        <w:r>
          <w:fldChar w:fldCharType="begin"/>
        </w:r>
        <w:r>
          <w:instrText xml:space="preserve"> PAGEREF _Toc27269 \h </w:instrText>
        </w:r>
        <w:r>
          <w:fldChar w:fldCharType="separate"/>
        </w:r>
        <w:r>
          <w:t>53</w:t>
        </w:r>
        <w:r>
          <w:fldChar w:fldCharType="end"/>
        </w:r>
      </w:hyperlink>
    </w:p>
    <w:p>
      <w:pPr>
        <w:pStyle w:val="TOC2"/>
        <w:tabs>
          <w:tab w:val="right" w:leader="dot" w:pos="8306"/>
        </w:tabs>
      </w:pPr>
      <w:hyperlink w:anchor="_Toc31466" w:history="1">
        <w:r>
          <w:rPr>
            <w:rFonts w:ascii="仿宋" w:eastAsia="仿宋" w:hAnsi="仿宋" w:cs="仿宋" w:hint="eastAsia"/>
            <w:lang w:eastAsia="zh-CN"/>
          </w:rPr>
          <w:t>(二)、研发周期长</w:t>
        </w:r>
        <w:r>
          <w:tab/>
        </w:r>
        <w:r>
          <w:fldChar w:fldCharType="begin"/>
        </w:r>
        <w:r>
          <w:instrText xml:space="preserve"> PAGEREF _Toc31466 \h </w:instrText>
        </w:r>
        <w:r>
          <w:fldChar w:fldCharType="separate"/>
        </w:r>
        <w:r>
          <w:t>55</w:t>
        </w:r>
        <w:r>
          <w:fldChar w:fldCharType="end"/>
        </w:r>
      </w:hyperlink>
    </w:p>
    <w:p>
      <w:pPr>
        <w:pStyle w:val="TOC2"/>
        <w:tabs>
          <w:tab w:val="right" w:leader="dot" w:pos="8306"/>
        </w:tabs>
      </w:pPr>
      <w:hyperlink w:anchor="_Toc14174" w:history="1">
        <w:r>
          <w:rPr>
            <w:rFonts w:ascii="仿宋" w:eastAsia="仿宋" w:hAnsi="仿宋" w:cs="仿宋" w:hint="eastAsia"/>
            <w:lang w:eastAsia="zh-CN"/>
          </w:rPr>
          <w:t>(三)、市场风险大</w:t>
        </w:r>
        <w:r>
          <w:tab/>
        </w:r>
        <w:r>
          <w:fldChar w:fldCharType="begin"/>
        </w:r>
        <w:r>
          <w:instrText xml:space="preserve"> PAGEREF _Toc14174 \h </w:instrText>
        </w:r>
        <w:r>
          <w:fldChar w:fldCharType="separate"/>
        </w:r>
        <w:r>
          <w:t>56</w:t>
        </w:r>
        <w:r>
          <w:fldChar w:fldCharType="end"/>
        </w:r>
      </w:hyperlink>
    </w:p>
    <w:p>
      <w:pPr>
        <w:pStyle w:val="TOC2"/>
        <w:tabs>
          <w:tab w:val="right" w:leader="dot" w:pos="8306"/>
        </w:tabs>
      </w:pPr>
      <w:hyperlink w:anchor="_Toc16711" w:history="1">
        <w:r>
          <w:rPr>
            <w:rFonts w:ascii="仿宋" w:eastAsia="仿宋" w:hAnsi="仿宋" w:cs="仿宋" w:hint="eastAsia"/>
            <w:lang w:eastAsia="zh-CN"/>
          </w:rPr>
          <w:t>(四)、利润率高</w:t>
        </w:r>
        <w:r>
          <w:tab/>
        </w:r>
        <w:r>
          <w:fldChar w:fldCharType="begin"/>
        </w:r>
        <w:r>
          <w:instrText xml:space="preserve"> PAGEREF _Toc16711 \h </w:instrText>
        </w:r>
        <w:r>
          <w:fldChar w:fldCharType="separate"/>
        </w:r>
        <w:r>
          <w:t>58</w:t>
        </w:r>
        <w:r>
          <w:fldChar w:fldCharType="end"/>
        </w:r>
      </w:hyperlink>
    </w:p>
    <w:p>
      <w:pPr>
        <w:pStyle w:val="TOC1"/>
        <w:tabs>
          <w:tab w:val="right" w:leader="dot" w:pos="8306"/>
        </w:tabs>
      </w:pPr>
      <w:hyperlink w:anchor="_Toc3378" w:history="1">
        <w:r>
          <w:rPr>
            <w:rFonts w:ascii="仿宋" w:eastAsia="仿宋" w:hAnsi="仿宋" w:cs="仿宋" w:hint="eastAsia"/>
            <w:lang w:eastAsia="zh-CN"/>
          </w:rPr>
          <w:t>十三、利益相关者分析与沟通计划</w:t>
        </w:r>
        <w:r>
          <w:tab/>
        </w:r>
        <w:r>
          <w:fldChar w:fldCharType="begin"/>
        </w:r>
        <w:r>
          <w:instrText xml:space="preserve"> PAGEREF _Toc3378 \h </w:instrText>
        </w:r>
        <w:r>
          <w:fldChar w:fldCharType="separate"/>
        </w:r>
        <w:r>
          <w:t>61</w:t>
        </w:r>
        <w:r>
          <w:fldChar w:fldCharType="end"/>
        </w:r>
      </w:hyperlink>
    </w:p>
    <w:p>
      <w:pPr>
        <w:pStyle w:val="TOC2"/>
        <w:tabs>
          <w:tab w:val="right" w:leader="dot" w:pos="8306"/>
        </w:tabs>
      </w:pPr>
      <w:hyperlink w:anchor="_Toc13867" w:history="1">
        <w:r>
          <w:rPr>
            <w:rFonts w:ascii="仿宋" w:eastAsia="仿宋" w:hAnsi="仿宋" w:cs="仿宋" w:hint="eastAsia"/>
            <w:lang w:eastAsia="zh-CN"/>
          </w:rPr>
          <w:t>(一)、利益相关者分析</w:t>
        </w:r>
        <w:r>
          <w:tab/>
        </w:r>
        <w:r>
          <w:fldChar w:fldCharType="begin"/>
        </w:r>
        <w:r>
          <w:instrText xml:space="preserve"> PAGEREF _Toc13867 \h </w:instrText>
        </w:r>
        <w:r>
          <w:fldChar w:fldCharType="separate"/>
        </w:r>
        <w:r>
          <w:t>61</w:t>
        </w:r>
        <w:r>
          <w:fldChar w:fldCharType="end"/>
        </w:r>
      </w:hyperlink>
    </w:p>
    <w:p>
      <w:pPr>
        <w:pStyle w:val="TOC2"/>
        <w:tabs>
          <w:tab w:val="right" w:leader="dot" w:pos="8306"/>
        </w:tabs>
      </w:pPr>
      <w:hyperlink w:anchor="_Toc30716" w:history="1">
        <w:r>
          <w:rPr>
            <w:rFonts w:ascii="仿宋" w:eastAsia="仿宋" w:hAnsi="仿宋" w:cs="仿宋" w:hint="eastAsia"/>
            <w:lang w:eastAsia="zh-CN"/>
          </w:rPr>
          <w:t>(二)、沟通计划</w:t>
        </w:r>
        <w:r>
          <w:tab/>
        </w:r>
        <w:r>
          <w:fldChar w:fldCharType="begin"/>
        </w:r>
        <w:r>
          <w:instrText xml:space="preserve"> PAGEREF _Toc30716 \h </w:instrText>
        </w:r>
        <w:r>
          <w:fldChar w:fldCharType="separate"/>
        </w:r>
        <w:r>
          <w:t>62</w:t>
        </w:r>
        <w:r>
          <w:fldChar w:fldCharType="end"/>
        </w:r>
      </w:hyperlink>
    </w:p>
    <w:p>
      <w:pPr>
        <w:pStyle w:val="TOC1"/>
        <w:tabs>
          <w:tab w:val="right" w:leader="dot" w:pos="8306"/>
        </w:tabs>
      </w:pPr>
      <w:hyperlink w:anchor="_Toc4997" w:history="1">
        <w:r>
          <w:rPr>
            <w:rFonts w:ascii="仿宋" w:eastAsia="仿宋" w:hAnsi="仿宋" w:cs="仿宋" w:hint="eastAsia"/>
            <w:lang w:eastAsia="zh-CN"/>
          </w:rPr>
          <w:t>十四、供应链管理</w:t>
        </w:r>
        <w:r>
          <w:tab/>
        </w:r>
        <w:r>
          <w:fldChar w:fldCharType="begin"/>
        </w:r>
        <w:r>
          <w:instrText xml:space="preserve"> PAGEREF _Toc4997 \h </w:instrText>
        </w:r>
        <w:r>
          <w:fldChar w:fldCharType="separate"/>
        </w:r>
        <w:r>
          <w:t>63</w:t>
        </w:r>
        <w:r>
          <w:fldChar w:fldCharType="end"/>
        </w:r>
      </w:hyperlink>
    </w:p>
    <w:p>
      <w:pPr>
        <w:pStyle w:val="TOC2"/>
        <w:tabs>
          <w:tab w:val="right" w:leader="dot" w:pos="8306"/>
        </w:tabs>
      </w:pPr>
      <w:hyperlink w:anchor="_Toc6247" w:history="1">
        <w:r>
          <w:rPr>
            <w:rFonts w:ascii="仿宋" w:eastAsia="仿宋" w:hAnsi="仿宋" w:cs="仿宋" w:hint="eastAsia"/>
            <w:lang w:eastAsia="zh-CN"/>
          </w:rPr>
          <w:t>(一)、供应链战略规划</w:t>
        </w:r>
        <w:r>
          <w:tab/>
        </w:r>
        <w:r>
          <w:fldChar w:fldCharType="begin"/>
        </w:r>
        <w:r>
          <w:instrText xml:space="preserve"> PAGEREF _Toc6247 \h </w:instrText>
        </w:r>
        <w:r>
          <w:fldChar w:fldCharType="separate"/>
        </w:r>
        <w:r>
          <w:t>63</w:t>
        </w:r>
        <w:r>
          <w:fldChar w:fldCharType="end"/>
        </w:r>
      </w:hyperlink>
    </w:p>
    <w:p>
      <w:pPr>
        <w:pStyle w:val="TOC2"/>
        <w:tabs>
          <w:tab w:val="right" w:leader="dot" w:pos="8306"/>
        </w:tabs>
      </w:pPr>
      <w:hyperlink w:anchor="_Toc21501" w:history="1">
        <w:r>
          <w:rPr>
            <w:rFonts w:ascii="仿宋" w:eastAsia="仿宋" w:hAnsi="仿宋" w:cs="仿宋" w:hint="eastAsia"/>
            <w:lang w:eastAsia="zh-CN"/>
          </w:rPr>
          <w:t>(二)、供应商选择与合作</w:t>
        </w:r>
        <w:r>
          <w:tab/>
        </w:r>
        <w:r>
          <w:fldChar w:fldCharType="begin"/>
        </w:r>
        <w:r>
          <w:instrText xml:space="preserve"> PAGEREF _Toc21501 \h </w:instrText>
        </w:r>
        <w:r>
          <w:fldChar w:fldCharType="separate"/>
        </w:r>
        <w:r>
          <w:t>65</w:t>
        </w:r>
        <w:r>
          <w:fldChar w:fldCharType="end"/>
        </w:r>
      </w:hyperlink>
    </w:p>
    <w:p>
      <w:pPr>
        <w:pStyle w:val="TOC2"/>
        <w:tabs>
          <w:tab w:val="right" w:leader="dot" w:pos="8306"/>
        </w:tabs>
      </w:pPr>
      <w:hyperlink w:anchor="_Toc4218" w:history="1">
        <w:r>
          <w:rPr>
            <w:rFonts w:ascii="仿宋" w:eastAsia="仿宋" w:hAnsi="仿宋" w:cs="仿宋" w:hint="eastAsia"/>
            <w:lang w:eastAsia="zh-CN"/>
          </w:rPr>
          <w:t>(三)、物流与库存管理</w:t>
        </w:r>
        <w:r>
          <w:tab/>
        </w:r>
        <w:r>
          <w:fldChar w:fldCharType="begin"/>
        </w:r>
        <w:r>
          <w:instrText xml:space="preserve"> PAGEREF _Toc4218 \h </w:instrText>
        </w:r>
        <w:r>
          <w:fldChar w:fldCharType="separate"/>
        </w:r>
        <w:r>
          <w:t>66</w:t>
        </w:r>
        <w:r>
          <w:fldChar w:fldCharType="end"/>
        </w:r>
      </w:hyperlink>
    </w:p>
    <w:p>
      <w:pPr>
        <w:pStyle w:val="TOC1"/>
        <w:tabs>
          <w:tab w:val="right" w:leader="dot" w:pos="8306"/>
        </w:tabs>
      </w:pPr>
      <w:hyperlink w:anchor="_Toc25460" w:history="1">
        <w:r>
          <w:rPr>
            <w:rFonts w:ascii="仿宋" w:eastAsia="仿宋" w:hAnsi="仿宋" w:cs="仿宋" w:hint="eastAsia"/>
            <w:lang w:eastAsia="zh-CN"/>
          </w:rPr>
          <w:t>十五、质量管理体系</w:t>
        </w:r>
        <w:r>
          <w:tab/>
        </w:r>
        <w:r>
          <w:fldChar w:fldCharType="begin"/>
        </w:r>
        <w:r>
          <w:instrText xml:space="preserve"> PAGEREF _Toc25460 \h </w:instrText>
        </w:r>
        <w:r>
          <w:fldChar w:fldCharType="separate"/>
        </w:r>
        <w:r>
          <w:t>67</w:t>
        </w:r>
        <w:r>
          <w:fldChar w:fldCharType="end"/>
        </w:r>
      </w:hyperlink>
    </w:p>
    <w:p>
      <w:pPr>
        <w:pStyle w:val="TOC2"/>
        <w:tabs>
          <w:tab w:val="right" w:leader="dot" w:pos="8306"/>
        </w:tabs>
      </w:pPr>
      <w:hyperlink w:anchor="_Toc3748" w:history="1">
        <w:r>
          <w:rPr>
            <w:rFonts w:ascii="仿宋" w:eastAsia="仿宋" w:hAnsi="仿宋" w:cs="仿宋" w:hint="eastAsia"/>
            <w:lang w:eastAsia="zh-CN"/>
          </w:rPr>
          <w:t>(一)、质量目标与方针</w:t>
        </w:r>
        <w:r>
          <w:tab/>
        </w:r>
        <w:r>
          <w:fldChar w:fldCharType="begin"/>
        </w:r>
        <w:r>
          <w:instrText xml:space="preserve"> PAGEREF _Toc3748 \h </w:instrText>
        </w:r>
        <w:r>
          <w:fldChar w:fldCharType="separate"/>
        </w:r>
        <w:r>
          <w:t>67</w:t>
        </w:r>
        <w:r>
          <w:fldChar w:fldCharType="end"/>
        </w:r>
      </w:hyperlink>
    </w:p>
    <w:p>
      <w:pPr>
        <w:pStyle w:val="TOC2"/>
        <w:tabs>
          <w:tab w:val="right" w:leader="dot" w:pos="8306"/>
        </w:tabs>
      </w:pPr>
      <w:hyperlink w:anchor="_Toc10347" w:history="1">
        <w:r>
          <w:rPr>
            <w:rFonts w:ascii="仿宋" w:eastAsia="仿宋" w:hAnsi="仿宋" w:cs="仿宋" w:hint="eastAsia"/>
            <w:lang w:eastAsia="zh-CN"/>
          </w:rPr>
          <w:t>(二)、质量管理责任</w:t>
        </w:r>
        <w:r>
          <w:tab/>
        </w:r>
        <w:r>
          <w:fldChar w:fldCharType="begin"/>
        </w:r>
        <w:r>
          <w:instrText xml:space="preserve"> PAGEREF _Toc10347 \h </w:instrText>
        </w:r>
        <w:r>
          <w:fldChar w:fldCharType="separate"/>
        </w:r>
        <w:r>
          <w:t>68</w:t>
        </w:r>
        <w:r>
          <w:fldChar w:fldCharType="end"/>
        </w:r>
      </w:hyperlink>
    </w:p>
    <w:p>
      <w:pPr>
        <w:pStyle w:val="TOC2"/>
        <w:tabs>
          <w:tab w:val="right" w:leader="dot" w:pos="8306"/>
        </w:tabs>
      </w:pPr>
      <w:hyperlink w:anchor="_Toc12805" w:history="1">
        <w:r>
          <w:rPr>
            <w:rFonts w:ascii="仿宋" w:eastAsia="仿宋" w:hAnsi="仿宋" w:cs="仿宋" w:hint="eastAsia"/>
            <w:lang w:eastAsia="zh-CN"/>
          </w:rPr>
          <w:t>(三)、质量管理体系文件</w:t>
        </w:r>
        <w:r>
          <w:tab/>
        </w:r>
        <w:r>
          <w:fldChar w:fldCharType="begin"/>
        </w:r>
        <w:r>
          <w:instrText xml:space="preserve"> PAGEREF _Toc12805 \h </w:instrText>
        </w:r>
        <w:r>
          <w:fldChar w:fldCharType="separate"/>
        </w:r>
        <w:r>
          <w:t>70</w:t>
        </w:r>
        <w:r>
          <w:fldChar w:fldCharType="end"/>
        </w:r>
      </w:hyperlink>
    </w:p>
    <w:p>
      <w:pPr>
        <w:pStyle w:val="TOC2"/>
        <w:tabs>
          <w:tab w:val="right" w:leader="dot" w:pos="8306"/>
        </w:tabs>
      </w:pPr>
      <w:hyperlink w:anchor="_Toc21911" w:history="1">
        <w:r>
          <w:rPr>
            <w:rFonts w:ascii="仿宋" w:eastAsia="仿宋" w:hAnsi="仿宋" w:cs="仿宋" w:hint="eastAsia"/>
            <w:lang w:eastAsia="zh-CN"/>
          </w:rPr>
          <w:t>(四)、质量培训与教育</w:t>
        </w:r>
        <w:r>
          <w:tab/>
        </w:r>
        <w:r>
          <w:fldChar w:fldCharType="begin"/>
        </w:r>
        <w:r>
          <w:instrText xml:space="preserve"> PAGEREF _Toc21911 \h </w:instrText>
        </w:r>
        <w:r>
          <w:fldChar w:fldCharType="separate"/>
        </w:r>
        <w:r>
          <w:t>72</w:t>
        </w:r>
        <w:r>
          <w:fldChar w:fldCharType="end"/>
        </w:r>
      </w:hyperlink>
    </w:p>
    <w:p>
      <w:pPr>
        <w:pStyle w:val="TOC2"/>
        <w:tabs>
          <w:tab w:val="right" w:leader="dot" w:pos="8306"/>
        </w:tabs>
      </w:pPr>
      <w:hyperlink w:anchor="_Toc6702" w:history="1">
        <w:r>
          <w:rPr>
            <w:rFonts w:ascii="仿宋" w:eastAsia="仿宋" w:hAnsi="仿宋" w:cs="仿宋" w:hint="eastAsia"/>
            <w:lang w:eastAsia="zh-CN"/>
          </w:rPr>
          <w:t>(五)、质量审核与评价</w:t>
        </w:r>
        <w:r>
          <w:tab/>
        </w:r>
        <w:r>
          <w:fldChar w:fldCharType="begin"/>
        </w:r>
        <w:r>
          <w:instrText xml:space="preserve"> PAGEREF _Toc6702 \h </w:instrText>
        </w:r>
        <w:r>
          <w:fldChar w:fldCharType="separate"/>
        </w:r>
        <w:r>
          <w:t>73</w:t>
        </w:r>
        <w:r>
          <w:fldChar w:fldCharType="end"/>
        </w:r>
      </w:hyperlink>
    </w:p>
    <w:p>
      <w:pPr>
        <w:pStyle w:val="TOC2"/>
        <w:tabs>
          <w:tab w:val="right" w:leader="dot" w:pos="8306"/>
        </w:tabs>
      </w:pPr>
      <w:hyperlink w:anchor="_Toc11573" w:history="1">
        <w:r>
          <w:rPr>
            <w:rFonts w:ascii="仿宋" w:eastAsia="仿宋" w:hAnsi="仿宋" w:cs="仿宋" w:hint="eastAsia"/>
            <w:lang w:eastAsia="zh-CN"/>
          </w:rPr>
          <w:t>(六)、不符合与纠正措施</w:t>
        </w:r>
        <w:r>
          <w:tab/>
        </w:r>
        <w:r>
          <w:fldChar w:fldCharType="begin"/>
        </w:r>
        <w:r>
          <w:instrText xml:space="preserve"> PAGEREF _Toc11573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404"/>
      <w:r>
        <w:rPr>
          <w:rFonts w:ascii="仿宋" w:eastAsia="仿宋" w:hAnsi="仿宋" w:cs="仿宋" w:hint="eastAsia"/>
          <w:sz w:val="28"/>
          <w:lang w:eastAsia="zh-CN"/>
        </w:rPr>
        <w:t>一、慢走丝线切割项目绩效评估</w:t>
      </w:r>
      <w:bookmarkEnd w:id="2"/>
    </w:p>
    <w:p>
      <w:pPr>
        <w:pStyle w:val="Heading2"/>
        <w:rPr>
          <w:rFonts w:ascii="仿宋" w:eastAsia="仿宋" w:hAnsi="仿宋" w:cs="仿宋" w:hint="eastAsia"/>
          <w:lang w:eastAsia="zh-CN"/>
        </w:rPr>
      </w:pPr>
      <w:bookmarkStart w:id="3" w:name="_Toc949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慢走丝线切割项目中，我们设计了一套全面的绩效评估指标，以确保慢走丝线切割项目的可控和成功交付。这些指标跨足慢走丝线切割项目目标、成本、进度和质量等多个维度，为我们提供了全面洞察慢走丝线切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目标达成率是我们关注的首要指标。我们设定了明确的目标，并通过定期监测和评估，迅速发现并应对潜在的目标偏差。这为慢走丝线切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成本绩效是另一个核心关注点。通过实际成本与预算成本的对比分析，我们深入了解成本差异的原因，及时调整资源分配，保持慢走丝线切割项目在经济效益方面的合理水平。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进度作为关键的绩效指标之一，得到了精心的关注。我们制定了详细的慢走丝线切割项目进度计划，并设立了进度符合度指标，确保实际进度与计划进度保持一致。这使我们能够快速发现和解决潜在的进度问题，保持慢走丝线切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慢走丝线切割项目绩效的不可或缺的一环。我们引入了一系列的质量标准和客户满意度指标，以确保慢走丝线切割项目交付的成果在质量上达到或超越预期水平。通过持续监测这些指标，我们努力提升慢走丝线切割项目整体质量水平，为慢走丝线切割项目的成功交付提供有力保障。通过这些科学且全面的绩效评估，我们能够更好地引导慢走丝线切割项目的持续改进，确保慢走丝线切割项目目标的顺利达成。</w:t>
      </w:r>
    </w:p>
    <w:p>
      <w:pPr>
        <w:pStyle w:val="Heading2"/>
        <w:ind w:firstLine="560" w:firstLineChars="200"/>
        <w:rPr>
          <w:rFonts w:ascii="仿宋" w:eastAsia="仿宋" w:hAnsi="仿宋" w:cs="仿宋" w:hint="eastAsia"/>
          <w:sz w:val="28"/>
          <w:lang w:eastAsia="zh-CN"/>
        </w:rPr>
      </w:pPr>
      <w:bookmarkStart w:id="4" w:name="_Toc3000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绩效评估是慢走丝线切割项目中的关键环节，为确保慢走丝线切割项目达到预期目标，我们采用了多层次、多维度的绩效评估方法。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慢走丝线切割项目的战略目标对齐，确保每个决策和行动都与慢走丝线切割项目整体目标保持一致。团队会定期召开战略对齐会议，审视当前工作与慢走丝线切割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慢走丝线切割项目进度、质量、成本和风险等方面。这些指标通过数据收集和分析，为慢走丝线切割项目管理团队提供了客观的评估依据。例如，我们通过慢走丝线切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绩效评估不仅仅停留在慢走丝线切割项目内部，还考虑了慢走丝线切割项目对外部环境的影响。我们定期进行干系人满意度调查，以了解各利益相关方对慢走丝线切割项目的期望和满意度，并及时做出调整。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这种多层次、多角度的绩效评估方法，使得我们能够全面了解慢走丝线切割项目的运行状态，及时做出调整，确保慢走丝线切割项目在不断变化的环境中保持稳健前行。</w:t>
      </w:r>
    </w:p>
    <w:p>
      <w:pPr>
        <w:pStyle w:val="Heading2"/>
        <w:ind w:firstLine="560" w:firstLineChars="200"/>
        <w:rPr>
          <w:rFonts w:ascii="仿宋" w:eastAsia="仿宋" w:hAnsi="仿宋" w:cs="仿宋" w:hint="eastAsia"/>
          <w:sz w:val="28"/>
          <w:lang w:eastAsia="zh-CN"/>
        </w:rPr>
      </w:pPr>
      <w:bookmarkStart w:id="5" w:name="_Toc31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为了确保慢走丝线切割项目的有效管理和不断优化，我们采用了精心设计的绩效评估周期。这个周期旨在实现灵活、实时和全面的评估，以适应慢走丝线切割项目执行中的各种挑战。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慢走丝线切割项目的不同需求，分为短期、中期和长期。短期评估关注每个迭代或工作周期，以及时发现和解决当前任务中的问题。中期评估涵盖几个迭代，深入了解整体慢走丝线切割项目的趋势和性能。长期评估则着眼于整个慢走丝线切割项目阶段，确保慢走丝线切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慢走丝线切割项目管理工具和协作平台，团队成员能够随时更新和分享慢走丝线切割项目数据。这种实时性的反馈机制使我们能够及时察觉潜在问题，快速调整，保持慢走丝线切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慢走丝线切割项目的决策制定密不可分。每个周期的慢走丝线切割项目回顾会议成为集体总结经验、识别问题深层次原因并找到创新解决方案的平台。这种定期的反思与调整机制使慢走丝线切割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912"/>
      <w:r>
        <w:rPr>
          <w:rFonts w:ascii="仿宋" w:eastAsia="仿宋" w:hAnsi="仿宋" w:cs="仿宋" w:hint="eastAsia"/>
          <w:sz w:val="28"/>
          <w:lang w:eastAsia="zh-CN"/>
        </w:rPr>
        <w:t>二、慢走丝线切割项目概论</w:t>
      </w:r>
      <w:bookmarkEnd w:id="6"/>
    </w:p>
    <w:p>
      <w:pPr>
        <w:pStyle w:val="Heading2"/>
        <w:rPr>
          <w:rFonts w:ascii="仿宋" w:eastAsia="仿宋" w:hAnsi="仿宋" w:cs="仿宋" w:hint="eastAsia"/>
          <w:lang w:eastAsia="zh-CN"/>
        </w:rPr>
      </w:pPr>
      <w:bookmarkStart w:id="7" w:name="_Toc17334"/>
      <w:r>
        <w:rPr>
          <w:rFonts w:ascii="仿宋" w:eastAsia="仿宋" w:hAnsi="仿宋" w:cs="仿宋" w:hint="eastAsia"/>
          <w:lang w:eastAsia="zh-CN"/>
        </w:rPr>
        <w:t>(一)、慢走丝线切割项目概况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起源追溯至对市场的深入洞察。市场的不断演变与变革为慢走丝线切割项目提供了难得的机遇。当前市场存在的需求缺口和变革的大环境共同构成了慢走丝线切割项目的背景。这个慢走丝线切割项目旨在充分利用市场机遇，填补行业中尚未满足的需求，为客户提供全新的解决方案。市场的变革和需求的增长使得这个慢走丝线切割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慢走丝线切割项目名称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正式命名为慢走丝线切割。这个名称不仅仅是一个标识，更代表了慢走丝线切割项目的核心理念和愿景。它蕴含着慢走丝线切割项目所要解决问题的关键字，具有强烈的表达和辨识度，为慢走丝线切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慢走丝线切割项目目标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核心目标是提供一种全新、高效的解决方案，满足客户日益增长的需求。慢走丝线切割项目追求的不仅仅是满足市场需求，更是在市场中获得卓越的竞争优势。通过不断提升产品或服务的质量和创新水平，慢走丝线切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慢走丝线切割项目范围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全面涵盖了产品研发、制造、市场推广和售后服务，确保从产品设计到最终用户体验的全方位关注。这一全面的慢走丝线切割项目范围是为了确保慢走丝线切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慢走丝线切割项目时间表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慢走丝线切割项目计划在未来18个月内完成，包括研发、测试、市场试点和正式推出等不同阶段。这个时间表的合理设计是为了确保慢走丝线切割项目各个阶段的顺利推进，以便按时交付高质量的成果。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慢走丝线切割项目预算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总预算估算为XX百万美元，主要分配在研发、市场推广、人员培训和运营等方面。这一充足的预算为慢走丝线切割项目提供了充足的资源，确保慢走丝线切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慢走丝线切割项目风险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可能面临的风险包括市场接受度低、技术难题、竞争激烈等。慢走丝线切割项目团队已经制定了相应的风险应对计划，通过前瞻性的风险管理，确保慢走丝线切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慢走丝线切割项目团队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慢走丝线切割项目汇聚了一支经验丰富、多领域专业素养的核心团队，确保慢走丝线切割项目在各个方面都能拥有高水平的执行力。团队的协同作战是慢走丝线切割项目成功的关键因素之一。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慢走丝线切割项目背景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慢走丝线切割项目的背景根植于市场对更高效、创新产品的渴望，同时也受到科技发展对行业格局的深刻改变的影响。这为慢走丝线切割项目提供了广阔的发展空间和市场需求。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慢走丝线切割项目现状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截至目前，慢走丝线切割项目已完成市场调研和技术验证，取得了初步的成功。这为慢走丝线切割项目在未来的发展奠定了坚实的基础，为更远大的目标打下了坚实的基石。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538"/>
      <w:r>
        <w:rPr>
          <w:rFonts w:ascii="仿宋" w:eastAsia="仿宋" w:hAnsi="仿宋" w:cs="仿宋" w:hint="eastAsia"/>
          <w:sz w:val="28"/>
          <w:lang w:eastAsia="zh-CN"/>
        </w:rPr>
        <w:t>(二)、慢走丝线切割项目目标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keyword》慢走丝线切割项目首要业务目标是在市场中占据有利地位，实现产品/服务的成功推广和销售。通过不断提升产品质量、创新性，慢走丝线切割项目追求成为行业中的领导者，赢得更多客户的青睐。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在科技迅速发展的时代，慢走丝线切割项目着眼于技术创新。通过持续的研发和技术升级，慢走丝线切割项目旨在推出更具创新性的产品或服务，以满足市场对新鲜、先进解决方案的需求。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为了建立可持续的客户关系，慢走丝线切割项目设定了客户满意度目标。通过提供卓越的产品质量和优质的客户服务，慢走丝线切割项目追求赢得客户的信任和忠诚度，确保他们的满意度达到行业领先水平。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慢走丝线切割项目注重社会责任和可持续发展。通过实施环保、社会责任慢走丝线切割项目，慢走丝线切割项目致力于在经济发展的同时保护环境，促进社会公平，实现可持续经营。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慢走丝线切割项目的团队是实现目标的核心驱动力。因此，慢走丝线切割项目设定了团队发展目标，包括提升团队成员的专业技能、培养领导力，以及搭建协同高效的团队工作氛围。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3648"/>
      <w:r>
        <w:rPr>
          <w:rFonts w:ascii="仿宋" w:eastAsia="仿宋" w:hAnsi="仿宋" w:cs="仿宋" w:hint="eastAsia"/>
          <w:sz w:val="28"/>
          <w:lang w:eastAsia="zh-CN"/>
        </w:rPr>
        <w:t>(三)、慢走丝线切割项目提出的理由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慢走丝线切割项目提出的理由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提出源于对市场机遇的深刻洞察。当前市场中存在的需求缺口和行业发展趋势表明，有巨大的商业机会等待被开发。通过准确捕捉市场机遇，慢走丝线切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理念基于对技术创新的信仰。通过持续的研发和技术投入，慢走丝线切割项目有望推出更具创新性的产品或服务。在科技飞速发展的当下，慢走丝线切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提出是为了增强企业的行业竞争力。通过提升产品或服务的质量和独特性，慢走丝线切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响应了消费者需求的变化。随着社会和科技的不断发展，消费者对产品和服务的需求也在发生变化。通过深入了解并及时回应消费者的新需求，慢走丝线切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慢走丝线切割项目的提出是企业战略发展规划的一部分。在面对日益激烈的市场竞争和不断变化的商业环境中，慢走丝线切割项目作为企业战略的一环，旨在为企业开辟新的增长领域，巩固企业在行业中的地位。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提出不仅仅是基于商业考量，还注重社会责任。通过推出环保、社会责任等方面的慢走丝线切割项目，慢走丝线切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慢走丝线切割项目的提出反映了对利益相关者期望的关注。包括客户、员工、投资者等利益相关者在企业发展中都有着各自的期望，慢走丝线切割项目力求在满足这些期望的同时，取得更大的共赢。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841"/>
      <w:r>
        <w:rPr>
          <w:rFonts w:ascii="仿宋" w:eastAsia="仿宋" w:hAnsi="仿宋" w:cs="仿宋" w:hint="eastAsia"/>
          <w:sz w:val="28"/>
          <w:lang w:eastAsia="zh-CN"/>
        </w:rPr>
        <w:t>(四)、慢走丝线切割项目意义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在实施慢走丝线切割项目的过程中，我们不仅仅是在追逐商业成功，更是为企业和社会的多个层面创造了深远的意义。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的首要意义在于提升企业的市场竞争力。通过持续的创新和对产品质量的高标准要求，慢走丝线切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慢走丝线切割项目的推进将促使行业技术水平的提升。通过引入先进技术和创新性解决方案，慢走丝线切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慢走丝线切割项目不仅创造了大量就业机会，提高了就业水平，还注重社会责任和环保。通过参与社会公益事业和推动环保慢走丝线切割项目，慢走丝线切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综合而言，慢走丝线切割项目意义重大，不仅推动了企业的发展，也为行业和社会的进步贡献了积极力量。这是一个全面而深刻的影响，将在未来产生可持续的正面效应。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088"/>
      <w:r>
        <w:rPr>
          <w:rFonts w:ascii="仿宋" w:eastAsia="仿宋" w:hAnsi="仿宋" w:cs="仿宋" w:hint="eastAsia"/>
          <w:sz w:val="28"/>
          <w:lang w:eastAsia="zh-CN"/>
        </w:rPr>
        <w:t>(五)、慢走丝线切割项目背景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在当今迅猛发展的商业环境中，慢走丝线切割项目的动因根植于对多方面因素的审慎考量。这个慢走丝线切割项目的提出并非孤立的决策，而是对企业所处背景深入思考的产物。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慢走丝线切割项目背后的首要原因。科技的迅速发展和全球市场的快速变化使得企业必须灵活应对。慢走丝线切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竞争的激烈程度也是慢走丝线切割项目背景中不可忽视的一环。企业需要在激烈竞争中脱颖而出，为此，慢走丝线切割项目致力于打破常规，提供独特的价值主张，以吸引客户并确保市场份额的增长。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技术的迅速发展为企业带来了机遇与挑战。作为慢走丝线切割项目启动的背景之一，对新兴技术的应用将有助于提升企业的技术水平，使其在不断演进的商业环境中保持竞争优势。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此外，社会对企业责任的期望也在逐渐升高。慢走丝线切割项目充分融入了社会责任的理念，通过可持续经营和社会公益慢走丝线切割项目，企图为社会贡献一份力量，在商业成功的同时关注社会价值。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0363"/>
      <w:r>
        <w:rPr>
          <w:rFonts w:ascii="仿宋" w:eastAsia="仿宋" w:hAnsi="仿宋" w:cs="仿宋" w:hint="eastAsia"/>
          <w:sz w:val="28"/>
          <w:lang w:eastAsia="zh-CN"/>
        </w:rPr>
        <w:t>三、慢走丝线切割项目危机管理</w:t>
      </w:r>
      <w:bookmarkEnd w:id="12"/>
    </w:p>
    <w:p>
      <w:pPr>
        <w:pStyle w:val="Heading2"/>
        <w:rPr>
          <w:rFonts w:ascii="仿宋" w:eastAsia="仿宋" w:hAnsi="仿宋" w:cs="仿宋" w:hint="eastAsia"/>
          <w:lang w:eastAsia="zh-CN"/>
        </w:rPr>
      </w:pPr>
      <w:bookmarkStart w:id="13" w:name="_Toc1623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慢走丝线切割项目危机管理中，危机预警与识别是确保慢走丝线切割项目稳健运行的核心步骤。通过建立全面的监测机制，慢走丝线切割项目团队旨在及时发现和理解潜在的风险和危机因素，以便采取及时的预防和应对措施，确保慢走丝线切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首先，通过深入的风险评估，慢走丝线切割项目团队全面分析了整个慢走丝线切割项目和各个阶段可能存在的威胁。这包括准确评估每个潜在风险的发生概率和可能影响的程度，为后续危机预警提供了有力支持。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慢走丝线切割项目团队着重于明确定义慢走丝线切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慢走丝线切割项目进展的持续监控，团队能够及时发现潜在问题并作出迅速反应。慢走丝线切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在这一阶段，团队的专业素养和反应速度将发挥至关重要的作用，以确保潜在危机能够在初期得到有效的处理，最大程度地减轻负面影响。通过危机预警与识别，慢走丝线切割项目得以更有序、可控地推进。</w:t>
      </w:r>
    </w:p>
    <w:p>
      <w:pPr>
        <w:pStyle w:val="Heading2"/>
        <w:ind w:firstLine="560" w:firstLineChars="200"/>
        <w:rPr>
          <w:rFonts w:ascii="仿宋" w:eastAsia="仿宋" w:hAnsi="仿宋" w:cs="仿宋" w:hint="eastAsia"/>
          <w:sz w:val="28"/>
          <w:lang w:eastAsia="zh-CN"/>
        </w:rPr>
      </w:pPr>
      <w:bookmarkStart w:id="14" w:name="_Toc680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在危机发生时，慢走丝线切割项目团队立即行动，成立了应急小组。该小组的任务是迅速制定并实施紧急应对措施，以最小化潜在损失。以下是采取的主要措施：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暂停慢走丝线切割项目进度：为遏制危机蔓延，慢走丝线切割项目暂时停止进行，以便全面评估当前状况。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资源重新分配：重新评估慢走丝线切割项目资源的分配，确保最大限度地减小损失。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实时沟通：与关键利益相关者建立实时沟通机制，向他们传递慢走丝线切割项目危机的实际状况，保障慢走丝线切割项目核心利益。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在紧急应对的同时，慢走丝线切割项目团队强调了团队协作和有效沟通的重要性。以下是团队协作的关键举措：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信息共享机制：建立了信息共享平台，确保团队成员能够及时获取慢走丝线切割项目危机的实时信息。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领导者沟通：慢走丝线切割项目领导者通过定期会议和即时沟通工具，指导团队应对危机，保持团队稳定运行。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随着危机得到初步控制，慢走丝线切割项目团队转向制定恢复计划，以确保慢走丝线切割项目能够从中迅速恢复。主要恢复计划包括：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修复受损的进度计划：重新评估慢走丝线切割项目进度，制定修复计划，确保慢走丝线切割项目尽快回归正常进程。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重新调整资源分配：优化资源分配，确保慢走丝线切割项目在有限资源下高效运转。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风险管理机制加强：对慢走丝线切割项目风险进行全面评估，制定更强化的风险管理策略，以预防未来可能的危机。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7677"/>
      <w:r>
        <w:rPr>
          <w:rFonts w:ascii="仿宋" w:eastAsia="仿宋" w:hAnsi="仿宋" w:cs="仿宋" w:hint="eastAsia"/>
          <w:sz w:val="28"/>
          <w:lang w:eastAsia="zh-CN"/>
        </w:rPr>
        <w:t>四、慢走丝线切割项目选址可行性分析</w:t>
      </w:r>
      <w:bookmarkEnd w:id="15"/>
    </w:p>
    <w:p>
      <w:pPr>
        <w:pStyle w:val="Heading2"/>
        <w:rPr>
          <w:rFonts w:ascii="仿宋" w:eastAsia="仿宋" w:hAnsi="仿宋" w:cs="仿宋" w:hint="eastAsia"/>
          <w:lang w:eastAsia="zh-CN"/>
        </w:rPr>
      </w:pPr>
      <w:bookmarkStart w:id="16" w:name="_Toc15242"/>
      <w:r>
        <w:rPr>
          <w:rFonts w:ascii="仿宋" w:eastAsia="仿宋" w:hAnsi="仿宋" w:cs="仿宋" w:hint="eastAsia"/>
          <w:lang w:eastAsia="zh-CN"/>
        </w:rPr>
        <w:t>(一)、慢走丝线切割项目选址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该慢走丝线切割项目选址位于XX省XX市XX区XXX街道</w:t>
      </w:r>
    </w:p>
    <w:p>
      <w:pPr>
        <w:pStyle w:val="Heading2"/>
        <w:ind w:firstLine="560" w:firstLineChars="200"/>
        <w:rPr>
          <w:rFonts w:ascii="仿宋" w:eastAsia="仿宋" w:hAnsi="仿宋" w:cs="仿宋" w:hint="eastAsia"/>
          <w:sz w:val="28"/>
          <w:lang w:eastAsia="zh-CN"/>
        </w:rPr>
      </w:pPr>
      <w:bookmarkStart w:id="17" w:name="_Toc1446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慢走丝线切割项目的征地面积将根据慢走丝线切割项目的实际规模和需求进行精确规划。具体面积XXX平方米，旨在确保慢走丝线切割项目不仅能够满足当前的发展需求，还能够预留空间以适应未来的扩展。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净用地面积是在征地面积基础上去除不可利用面积后的实际可开发用地。具体面积XXX平方米，考虑到环保、交通、安全等多方面因素，以确保慢走丝线切割项目在整体利用效率上达到最优。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慢走丝线切割项目计划建设的建筑总规模具体面积XXX平方米。这一规模的确定综合考虑了慢走丝线切割项目的性质、规模，以及城市规划的相关要求，确保建筑布局与周边环境协调一致。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绿地率是慢走丝线切割项目用地中被规划为绿地的比例。具体面积XXX平方米，旨在通过合理规划绿地，改善慢走丝线切割项目周边环境，提升居民生活质量，并符合城市整体绿化规划。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容积率是用地上可以建设的建筑总体积与用地面积之比。具体面积XXX，通过合理的容积率规划，确保慢走丝线切割项目建筑规模与周边环境和谐共生。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慢走丝线切割项目选址与当地城市规划相一致，具体面积XXX平方米。通过与城市规划部门深入沟通，确保慢走丝线切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慢走丝线切割项目选址符合当地产业政策，具体面积XXX平方米。这包括慢走丝线切割项目对当地经济的促进作用，以及对相关产业的带动效应，确保慢走丝线切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https://d.book118.com/257063200060006052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0C0A38"/>
    <w:rsid w:val="790C0A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6320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2024-03-02T21:50:00Z</dcterms:created>
  <dcterms:modified xsi:type="dcterms:W3CDTF">2024-03-02T21:50:23Z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4B9C61B99564489080D9623EB2C52DF9_11</vt:lpwstr>
  </property>
  <property fmtid="{D5CDD505-2E9C-101B-9397-08002B2CF9AE}" pid="3" name="KSOProductBuildVer">
    <vt:lpwstr>2052-12.1.0.16388</vt:lpwstr>
  </property>
</Properties>
</file>