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噪声鼓风机项目可行性研究报告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79" w:history="1">
        <w:r>
          <w:rPr>
            <w:rFonts w:ascii="仿宋" w:eastAsia="仿宋" w:hAnsi="仿宋" w:cs="仿宋" w:hint="eastAsia"/>
            <w:lang w:eastAsia="zh-CN"/>
          </w:rPr>
          <w:t>序言</w:t>
        </w:r>
        <w:r>
          <w:tab/>
        </w:r>
        <w:r>
          <w:fldChar w:fldCharType="begin"/>
        </w:r>
        <w:r>
          <w:instrText xml:space="preserve"> PAGEREF _Toc7479 \h </w:instrText>
        </w:r>
        <w:r>
          <w:fldChar w:fldCharType="separate"/>
        </w:r>
        <w:r>
          <w:t>3</w:t>
        </w:r>
        <w:r>
          <w:fldChar w:fldCharType="end"/>
        </w:r>
      </w:hyperlink>
    </w:p>
    <w:p>
      <w:pPr>
        <w:pStyle w:val="TOC1"/>
        <w:tabs>
          <w:tab w:val="right" w:leader="dot" w:pos="8306"/>
        </w:tabs>
      </w:pPr>
      <w:hyperlink w:anchor="_Toc10806" w:history="1">
        <w:r>
          <w:rPr>
            <w:rFonts w:ascii="仿宋" w:eastAsia="仿宋" w:hAnsi="仿宋" w:cs="仿宋" w:hint="eastAsia"/>
            <w:lang w:eastAsia="zh-CN"/>
          </w:rPr>
          <w:t>一、法人治理</w:t>
        </w:r>
        <w:r>
          <w:tab/>
        </w:r>
        <w:r>
          <w:fldChar w:fldCharType="begin"/>
        </w:r>
        <w:r>
          <w:instrText xml:space="preserve"> PAGEREF _Toc10806 \h </w:instrText>
        </w:r>
        <w:r>
          <w:fldChar w:fldCharType="separate"/>
        </w:r>
        <w:r>
          <w:t>3</w:t>
        </w:r>
        <w:r>
          <w:fldChar w:fldCharType="end"/>
        </w:r>
      </w:hyperlink>
    </w:p>
    <w:p>
      <w:pPr>
        <w:pStyle w:val="TOC2"/>
        <w:tabs>
          <w:tab w:val="right" w:leader="dot" w:pos="8306"/>
        </w:tabs>
      </w:pPr>
      <w:hyperlink w:anchor="_Toc7978" w:history="1">
        <w:r>
          <w:rPr>
            <w:rFonts w:ascii="仿宋" w:eastAsia="仿宋" w:hAnsi="仿宋" w:cs="仿宋" w:hint="eastAsia"/>
            <w:lang w:eastAsia="zh-CN"/>
          </w:rPr>
          <w:t>(一)、股东权利及义务</w:t>
        </w:r>
        <w:r>
          <w:tab/>
        </w:r>
        <w:r>
          <w:fldChar w:fldCharType="begin"/>
        </w:r>
        <w:r>
          <w:instrText xml:space="preserve"> PAGEREF _Toc7978 \h </w:instrText>
        </w:r>
        <w:r>
          <w:fldChar w:fldCharType="separate"/>
        </w:r>
        <w:r>
          <w:t>3</w:t>
        </w:r>
        <w:r>
          <w:fldChar w:fldCharType="end"/>
        </w:r>
      </w:hyperlink>
    </w:p>
    <w:p>
      <w:pPr>
        <w:pStyle w:val="TOC2"/>
        <w:tabs>
          <w:tab w:val="right" w:leader="dot" w:pos="8306"/>
        </w:tabs>
      </w:pPr>
      <w:hyperlink w:anchor="_Toc1384" w:history="1">
        <w:r>
          <w:rPr>
            <w:rFonts w:ascii="仿宋" w:eastAsia="仿宋" w:hAnsi="仿宋" w:cs="仿宋" w:hint="eastAsia"/>
            <w:lang w:eastAsia="zh-CN"/>
          </w:rPr>
          <w:t>(二)、董事</w:t>
        </w:r>
        <w:r>
          <w:tab/>
        </w:r>
        <w:r>
          <w:fldChar w:fldCharType="begin"/>
        </w:r>
        <w:r>
          <w:instrText xml:space="preserve"> PAGEREF _Toc1384 \h </w:instrText>
        </w:r>
        <w:r>
          <w:fldChar w:fldCharType="separate"/>
        </w:r>
        <w:r>
          <w:t>6</w:t>
        </w:r>
        <w:r>
          <w:fldChar w:fldCharType="end"/>
        </w:r>
      </w:hyperlink>
    </w:p>
    <w:p>
      <w:pPr>
        <w:pStyle w:val="TOC2"/>
        <w:tabs>
          <w:tab w:val="right" w:leader="dot" w:pos="8306"/>
        </w:tabs>
      </w:pPr>
      <w:hyperlink w:anchor="_Toc30860" w:history="1">
        <w:r>
          <w:rPr>
            <w:rFonts w:ascii="仿宋" w:eastAsia="仿宋" w:hAnsi="仿宋" w:cs="仿宋" w:hint="eastAsia"/>
            <w:lang w:eastAsia="zh-CN"/>
          </w:rPr>
          <w:t>(三)、高级管理人员</w:t>
        </w:r>
        <w:r>
          <w:tab/>
        </w:r>
        <w:r>
          <w:fldChar w:fldCharType="begin"/>
        </w:r>
        <w:r>
          <w:instrText xml:space="preserve"> PAGEREF _Toc30860 \h </w:instrText>
        </w:r>
        <w:r>
          <w:fldChar w:fldCharType="separate"/>
        </w:r>
        <w:r>
          <w:t>9</w:t>
        </w:r>
        <w:r>
          <w:fldChar w:fldCharType="end"/>
        </w:r>
      </w:hyperlink>
    </w:p>
    <w:p>
      <w:pPr>
        <w:pStyle w:val="TOC2"/>
        <w:tabs>
          <w:tab w:val="right" w:leader="dot" w:pos="8306"/>
        </w:tabs>
      </w:pPr>
      <w:hyperlink w:anchor="_Toc3576" w:history="1">
        <w:r>
          <w:rPr>
            <w:rFonts w:ascii="仿宋" w:eastAsia="仿宋" w:hAnsi="仿宋" w:cs="仿宋" w:hint="eastAsia"/>
            <w:lang w:eastAsia="zh-CN"/>
          </w:rPr>
          <w:t>(四)、监事</w:t>
        </w:r>
        <w:r>
          <w:tab/>
        </w:r>
        <w:r>
          <w:fldChar w:fldCharType="begin"/>
        </w:r>
        <w:r>
          <w:instrText xml:space="preserve"> PAGEREF _Toc3576 \h </w:instrText>
        </w:r>
        <w:r>
          <w:fldChar w:fldCharType="separate"/>
        </w:r>
        <w:r>
          <w:t>11</w:t>
        </w:r>
        <w:r>
          <w:fldChar w:fldCharType="end"/>
        </w:r>
      </w:hyperlink>
    </w:p>
    <w:p>
      <w:pPr>
        <w:pStyle w:val="TOC1"/>
        <w:tabs>
          <w:tab w:val="right" w:leader="dot" w:pos="8306"/>
        </w:tabs>
      </w:pPr>
      <w:hyperlink w:anchor="_Toc8157" w:history="1">
        <w:r>
          <w:rPr>
            <w:rFonts w:ascii="仿宋" w:eastAsia="仿宋" w:hAnsi="仿宋" w:cs="仿宋" w:hint="eastAsia"/>
            <w:lang w:eastAsia="zh-CN"/>
          </w:rPr>
          <w:t>二、噪声鼓风机企业概貌</w:t>
        </w:r>
        <w:r>
          <w:tab/>
        </w:r>
        <w:r>
          <w:fldChar w:fldCharType="begin"/>
        </w:r>
        <w:r>
          <w:instrText xml:space="preserve"> PAGEREF _Toc8157 \h </w:instrText>
        </w:r>
        <w:r>
          <w:fldChar w:fldCharType="separate"/>
        </w:r>
        <w:r>
          <w:t>12</w:t>
        </w:r>
        <w:r>
          <w:fldChar w:fldCharType="end"/>
        </w:r>
      </w:hyperlink>
    </w:p>
    <w:p>
      <w:pPr>
        <w:pStyle w:val="TOC2"/>
        <w:tabs>
          <w:tab w:val="right" w:leader="dot" w:pos="8306"/>
        </w:tabs>
      </w:pPr>
      <w:hyperlink w:anchor="_Toc22436" w:history="1">
        <w:r>
          <w:rPr>
            <w:rFonts w:ascii="仿宋" w:eastAsia="仿宋" w:hAnsi="仿宋" w:cs="仿宋" w:hint="eastAsia"/>
            <w:lang w:eastAsia="zh-CN"/>
          </w:rPr>
          <w:t>(一)、噪声鼓风机企业基础信息</w:t>
        </w:r>
        <w:r>
          <w:tab/>
        </w:r>
        <w:r>
          <w:fldChar w:fldCharType="begin"/>
        </w:r>
        <w:r>
          <w:instrText xml:space="preserve"> PAGEREF _Toc22436 \h </w:instrText>
        </w:r>
        <w:r>
          <w:fldChar w:fldCharType="separate"/>
        </w:r>
        <w:r>
          <w:t>12</w:t>
        </w:r>
        <w:r>
          <w:fldChar w:fldCharType="end"/>
        </w:r>
      </w:hyperlink>
    </w:p>
    <w:p>
      <w:pPr>
        <w:pStyle w:val="TOC2"/>
        <w:tabs>
          <w:tab w:val="right" w:leader="dot" w:pos="8306"/>
        </w:tabs>
      </w:pPr>
      <w:hyperlink w:anchor="_Toc31770" w:history="1">
        <w:r>
          <w:rPr>
            <w:rFonts w:ascii="仿宋" w:eastAsia="仿宋" w:hAnsi="仿宋" w:cs="仿宋" w:hint="eastAsia"/>
            <w:lang w:eastAsia="zh-CN"/>
          </w:rPr>
          <w:t>(二)、噪声鼓风机企业简要介绍</w:t>
        </w:r>
        <w:r>
          <w:tab/>
        </w:r>
        <w:r>
          <w:fldChar w:fldCharType="begin"/>
        </w:r>
        <w:r>
          <w:instrText xml:space="preserve"> PAGEREF _Toc31770 \h </w:instrText>
        </w:r>
        <w:r>
          <w:fldChar w:fldCharType="separate"/>
        </w:r>
        <w:r>
          <w:t>12</w:t>
        </w:r>
        <w:r>
          <w:fldChar w:fldCharType="end"/>
        </w:r>
      </w:hyperlink>
    </w:p>
    <w:p>
      <w:pPr>
        <w:pStyle w:val="TOC2"/>
        <w:tabs>
          <w:tab w:val="right" w:leader="dot" w:pos="8306"/>
        </w:tabs>
      </w:pPr>
      <w:hyperlink w:anchor="_Toc11978" w:history="1">
        <w:r>
          <w:rPr>
            <w:rFonts w:ascii="仿宋" w:eastAsia="仿宋" w:hAnsi="仿宋" w:cs="仿宋" w:hint="eastAsia"/>
            <w:lang w:eastAsia="zh-CN"/>
          </w:rPr>
          <w:t>(三)、企业竞争优势概览</w:t>
        </w:r>
        <w:r>
          <w:tab/>
        </w:r>
        <w:r>
          <w:fldChar w:fldCharType="begin"/>
        </w:r>
        <w:r>
          <w:instrText xml:space="preserve"> PAGEREF _Toc11978 \h </w:instrText>
        </w:r>
        <w:r>
          <w:fldChar w:fldCharType="separate"/>
        </w:r>
        <w:r>
          <w:t>13</w:t>
        </w:r>
        <w:r>
          <w:fldChar w:fldCharType="end"/>
        </w:r>
      </w:hyperlink>
    </w:p>
    <w:p>
      <w:pPr>
        <w:pStyle w:val="TOC2"/>
        <w:tabs>
          <w:tab w:val="right" w:leader="dot" w:pos="8306"/>
        </w:tabs>
      </w:pPr>
      <w:hyperlink w:anchor="_Toc27699" w:history="1">
        <w:r>
          <w:rPr>
            <w:rFonts w:ascii="仿宋" w:eastAsia="仿宋" w:hAnsi="仿宋" w:cs="仿宋" w:hint="eastAsia"/>
            <w:lang w:eastAsia="zh-CN"/>
          </w:rPr>
          <w:t>(四)、噪声鼓风机企业财务数据要略</w:t>
        </w:r>
        <w:r>
          <w:tab/>
        </w:r>
        <w:r>
          <w:fldChar w:fldCharType="begin"/>
        </w:r>
        <w:r>
          <w:instrText xml:space="preserve"> PAGEREF _Toc27699 \h </w:instrText>
        </w:r>
        <w:r>
          <w:fldChar w:fldCharType="separate"/>
        </w:r>
        <w:r>
          <w:t>14</w:t>
        </w:r>
        <w:r>
          <w:fldChar w:fldCharType="end"/>
        </w:r>
      </w:hyperlink>
    </w:p>
    <w:p>
      <w:pPr>
        <w:pStyle w:val="TOC2"/>
        <w:tabs>
          <w:tab w:val="right" w:leader="dot" w:pos="8306"/>
        </w:tabs>
      </w:pPr>
      <w:hyperlink w:anchor="_Toc21112" w:history="1">
        <w:r>
          <w:rPr>
            <w:rFonts w:ascii="仿宋" w:eastAsia="仿宋" w:hAnsi="仿宋" w:cs="仿宋" w:hint="eastAsia"/>
            <w:lang w:eastAsia="zh-CN"/>
          </w:rPr>
          <w:t>(五)、核心团队成员简述</w:t>
        </w:r>
        <w:r>
          <w:tab/>
        </w:r>
        <w:r>
          <w:fldChar w:fldCharType="begin"/>
        </w:r>
        <w:r>
          <w:instrText xml:space="preserve"> PAGEREF _Toc21112 \h </w:instrText>
        </w:r>
        <w:r>
          <w:fldChar w:fldCharType="separate"/>
        </w:r>
        <w:r>
          <w:t>15</w:t>
        </w:r>
        <w:r>
          <w:fldChar w:fldCharType="end"/>
        </w:r>
      </w:hyperlink>
    </w:p>
    <w:p>
      <w:pPr>
        <w:pStyle w:val="TOC2"/>
        <w:tabs>
          <w:tab w:val="right" w:leader="dot" w:pos="8306"/>
        </w:tabs>
      </w:pPr>
      <w:hyperlink w:anchor="_Toc10075" w:history="1">
        <w:r>
          <w:rPr>
            <w:rFonts w:ascii="仿宋" w:eastAsia="仿宋" w:hAnsi="仿宋" w:cs="仿宋" w:hint="eastAsia"/>
            <w:lang w:eastAsia="zh-CN"/>
          </w:rPr>
          <w:t>(六)、噪声鼓风机企业经营宗旨阐述</w:t>
        </w:r>
        <w:r>
          <w:tab/>
        </w:r>
        <w:r>
          <w:fldChar w:fldCharType="begin"/>
        </w:r>
        <w:r>
          <w:instrText xml:space="preserve"> PAGEREF _Toc10075 \h </w:instrText>
        </w:r>
        <w:r>
          <w:fldChar w:fldCharType="separate"/>
        </w:r>
        <w:r>
          <w:t>16</w:t>
        </w:r>
        <w:r>
          <w:fldChar w:fldCharType="end"/>
        </w:r>
      </w:hyperlink>
    </w:p>
    <w:p>
      <w:pPr>
        <w:pStyle w:val="TOC2"/>
        <w:tabs>
          <w:tab w:val="right" w:leader="dot" w:pos="8306"/>
        </w:tabs>
      </w:pPr>
      <w:hyperlink w:anchor="_Toc10249" w:history="1">
        <w:r>
          <w:rPr>
            <w:rFonts w:ascii="仿宋" w:eastAsia="仿宋" w:hAnsi="仿宋" w:cs="仿宋" w:hint="eastAsia"/>
            <w:lang w:eastAsia="zh-CN"/>
          </w:rPr>
          <w:t>(七)、噪声鼓风机企业未来发展规划</w:t>
        </w:r>
        <w:r>
          <w:tab/>
        </w:r>
        <w:r>
          <w:fldChar w:fldCharType="begin"/>
        </w:r>
        <w:r>
          <w:instrText xml:space="preserve"> PAGEREF _Toc10249 \h </w:instrText>
        </w:r>
        <w:r>
          <w:fldChar w:fldCharType="separate"/>
        </w:r>
        <w:r>
          <w:t>16</w:t>
        </w:r>
        <w:r>
          <w:fldChar w:fldCharType="end"/>
        </w:r>
      </w:hyperlink>
    </w:p>
    <w:p>
      <w:pPr>
        <w:pStyle w:val="TOC1"/>
        <w:tabs>
          <w:tab w:val="right" w:leader="dot" w:pos="8306"/>
        </w:tabs>
      </w:pPr>
      <w:hyperlink w:anchor="_Toc9386" w:history="1">
        <w:r>
          <w:rPr>
            <w:rFonts w:ascii="仿宋" w:eastAsia="仿宋" w:hAnsi="仿宋" w:cs="仿宋" w:hint="eastAsia"/>
            <w:lang w:eastAsia="zh-CN"/>
          </w:rPr>
          <w:t>三、运营管理</w:t>
        </w:r>
        <w:r>
          <w:tab/>
        </w:r>
        <w:r>
          <w:fldChar w:fldCharType="begin"/>
        </w:r>
        <w:r>
          <w:instrText xml:space="preserve"> PAGEREF _Toc9386 \h </w:instrText>
        </w:r>
        <w:r>
          <w:fldChar w:fldCharType="separate"/>
        </w:r>
        <w:r>
          <w:t>18</w:t>
        </w:r>
        <w:r>
          <w:fldChar w:fldCharType="end"/>
        </w:r>
      </w:hyperlink>
    </w:p>
    <w:p>
      <w:pPr>
        <w:pStyle w:val="TOC2"/>
        <w:tabs>
          <w:tab w:val="right" w:leader="dot" w:pos="8306"/>
        </w:tabs>
      </w:pPr>
      <w:hyperlink w:anchor="_Toc31931" w:history="1">
        <w:r>
          <w:rPr>
            <w:rFonts w:ascii="仿宋" w:eastAsia="仿宋" w:hAnsi="仿宋" w:cs="仿宋" w:hint="eastAsia"/>
            <w:lang w:eastAsia="zh-CN"/>
          </w:rPr>
          <w:t>(一)、公司经营宗旨</w:t>
        </w:r>
        <w:r>
          <w:tab/>
        </w:r>
        <w:r>
          <w:fldChar w:fldCharType="begin"/>
        </w:r>
        <w:r>
          <w:instrText xml:space="preserve"> PAGEREF _Toc31931 \h </w:instrText>
        </w:r>
        <w:r>
          <w:fldChar w:fldCharType="separate"/>
        </w:r>
        <w:r>
          <w:t>18</w:t>
        </w:r>
        <w:r>
          <w:fldChar w:fldCharType="end"/>
        </w:r>
      </w:hyperlink>
    </w:p>
    <w:p>
      <w:pPr>
        <w:pStyle w:val="TOC2"/>
        <w:tabs>
          <w:tab w:val="right" w:leader="dot" w:pos="8306"/>
        </w:tabs>
      </w:pPr>
      <w:hyperlink w:anchor="_Toc27870" w:history="1">
        <w:r>
          <w:rPr>
            <w:rFonts w:ascii="仿宋" w:eastAsia="仿宋" w:hAnsi="仿宋" w:cs="仿宋" w:hint="eastAsia"/>
            <w:lang w:eastAsia="zh-CN"/>
          </w:rPr>
          <w:t>(二)、公司目标与主职责</w:t>
        </w:r>
        <w:r>
          <w:tab/>
        </w:r>
        <w:r>
          <w:fldChar w:fldCharType="begin"/>
        </w:r>
        <w:r>
          <w:instrText xml:space="preserve"> PAGEREF _Toc27870 \h </w:instrText>
        </w:r>
        <w:r>
          <w:fldChar w:fldCharType="separate"/>
        </w:r>
        <w:r>
          <w:t>18</w:t>
        </w:r>
        <w:r>
          <w:fldChar w:fldCharType="end"/>
        </w:r>
      </w:hyperlink>
    </w:p>
    <w:p>
      <w:pPr>
        <w:pStyle w:val="TOC2"/>
        <w:tabs>
          <w:tab w:val="right" w:leader="dot" w:pos="8306"/>
        </w:tabs>
      </w:pPr>
      <w:hyperlink w:anchor="_Toc19679" w:history="1">
        <w:r>
          <w:rPr>
            <w:rFonts w:ascii="仿宋" w:eastAsia="仿宋" w:hAnsi="仿宋" w:cs="仿宋" w:hint="eastAsia"/>
            <w:lang w:eastAsia="zh-CN"/>
          </w:rPr>
          <w:t>(三)、各部门职责及权限</w:t>
        </w:r>
        <w:r>
          <w:tab/>
        </w:r>
        <w:r>
          <w:fldChar w:fldCharType="begin"/>
        </w:r>
        <w:r>
          <w:instrText xml:space="preserve"> PAGEREF _Toc19679 \h </w:instrText>
        </w:r>
        <w:r>
          <w:fldChar w:fldCharType="separate"/>
        </w:r>
        <w:r>
          <w:t>19</w:t>
        </w:r>
        <w:r>
          <w:fldChar w:fldCharType="end"/>
        </w:r>
      </w:hyperlink>
    </w:p>
    <w:p>
      <w:pPr>
        <w:pStyle w:val="TOC2"/>
        <w:tabs>
          <w:tab w:val="right" w:leader="dot" w:pos="8306"/>
        </w:tabs>
      </w:pPr>
      <w:hyperlink w:anchor="_Toc3921" w:history="1">
        <w:r>
          <w:rPr>
            <w:rFonts w:ascii="仿宋" w:eastAsia="仿宋" w:hAnsi="仿宋" w:cs="仿宋" w:hint="eastAsia"/>
            <w:lang w:eastAsia="zh-CN"/>
          </w:rPr>
          <w:t>(四)、财务会计制度</w:t>
        </w:r>
        <w:r>
          <w:tab/>
        </w:r>
        <w:r>
          <w:fldChar w:fldCharType="begin"/>
        </w:r>
        <w:r>
          <w:instrText xml:space="preserve"> PAGEREF _Toc3921 \h </w:instrText>
        </w:r>
        <w:r>
          <w:fldChar w:fldCharType="separate"/>
        </w:r>
        <w:r>
          <w:t>23</w:t>
        </w:r>
        <w:r>
          <w:fldChar w:fldCharType="end"/>
        </w:r>
      </w:hyperlink>
    </w:p>
    <w:p>
      <w:pPr>
        <w:pStyle w:val="TOC1"/>
        <w:tabs>
          <w:tab w:val="right" w:leader="dot" w:pos="8306"/>
        </w:tabs>
      </w:pPr>
      <w:hyperlink w:anchor="_Toc1421" w:history="1">
        <w:r>
          <w:rPr>
            <w:rFonts w:ascii="仿宋" w:eastAsia="仿宋" w:hAnsi="仿宋" w:cs="仿宋" w:hint="eastAsia"/>
            <w:lang w:eastAsia="zh-CN"/>
          </w:rPr>
          <w:t>四、项目后期运营与拓展</w:t>
        </w:r>
        <w:r>
          <w:tab/>
        </w:r>
        <w:r>
          <w:fldChar w:fldCharType="begin"/>
        </w:r>
        <w:r>
          <w:instrText xml:space="preserve"> PAGEREF _Toc1421 \h </w:instrText>
        </w:r>
        <w:r>
          <w:fldChar w:fldCharType="separate"/>
        </w:r>
        <w:r>
          <w:t>25</w:t>
        </w:r>
        <w:r>
          <w:fldChar w:fldCharType="end"/>
        </w:r>
      </w:hyperlink>
    </w:p>
    <w:p>
      <w:pPr>
        <w:pStyle w:val="TOC2"/>
        <w:tabs>
          <w:tab w:val="right" w:leader="dot" w:pos="8306"/>
        </w:tabs>
      </w:pPr>
      <w:hyperlink w:anchor="_Toc31570" w:history="1">
        <w:r>
          <w:rPr>
            <w:rFonts w:ascii="仿宋" w:eastAsia="仿宋" w:hAnsi="仿宋" w:cs="仿宋" w:hint="eastAsia"/>
            <w:lang w:eastAsia="zh-CN"/>
          </w:rPr>
          <w:t>(一)、后期运营计划</w:t>
        </w:r>
        <w:r>
          <w:tab/>
        </w:r>
        <w:r>
          <w:fldChar w:fldCharType="begin"/>
        </w:r>
        <w:r>
          <w:instrText xml:space="preserve"> PAGEREF _Toc31570 \h </w:instrText>
        </w:r>
        <w:r>
          <w:fldChar w:fldCharType="separate"/>
        </w:r>
        <w:r>
          <w:t>25</w:t>
        </w:r>
        <w:r>
          <w:fldChar w:fldCharType="end"/>
        </w:r>
      </w:hyperlink>
    </w:p>
    <w:p>
      <w:pPr>
        <w:pStyle w:val="TOC2"/>
        <w:tabs>
          <w:tab w:val="right" w:leader="dot" w:pos="8306"/>
        </w:tabs>
      </w:pPr>
      <w:hyperlink w:anchor="_Toc7433" w:history="1">
        <w:r>
          <w:rPr>
            <w:rFonts w:ascii="仿宋" w:eastAsia="仿宋" w:hAnsi="仿宋" w:cs="仿宋" w:hint="eastAsia"/>
            <w:lang w:eastAsia="zh-CN"/>
          </w:rPr>
          <w:t>(二)、市场拓展与多元化发展</w:t>
        </w:r>
        <w:r>
          <w:tab/>
        </w:r>
        <w:r>
          <w:fldChar w:fldCharType="begin"/>
        </w:r>
        <w:r>
          <w:instrText xml:space="preserve"> PAGEREF _Toc7433 \h </w:instrText>
        </w:r>
        <w:r>
          <w:fldChar w:fldCharType="separate"/>
        </w:r>
        <w:r>
          <w:t>26</w:t>
        </w:r>
        <w:r>
          <w:fldChar w:fldCharType="end"/>
        </w:r>
      </w:hyperlink>
    </w:p>
    <w:p>
      <w:pPr>
        <w:pStyle w:val="TOC2"/>
        <w:tabs>
          <w:tab w:val="right" w:leader="dot" w:pos="8306"/>
        </w:tabs>
      </w:pPr>
      <w:hyperlink w:anchor="_Toc18816" w:history="1">
        <w:r>
          <w:rPr>
            <w:rFonts w:ascii="仿宋" w:eastAsia="仿宋" w:hAnsi="仿宋" w:cs="仿宋" w:hint="eastAsia"/>
            <w:lang w:eastAsia="zh-CN"/>
          </w:rPr>
          <w:t>(三)、技术创新与升级计划</w:t>
        </w:r>
        <w:r>
          <w:tab/>
        </w:r>
        <w:r>
          <w:fldChar w:fldCharType="begin"/>
        </w:r>
        <w:r>
          <w:instrText xml:space="preserve"> PAGEREF _Toc18816 \h </w:instrText>
        </w:r>
        <w:r>
          <w:fldChar w:fldCharType="separate"/>
        </w:r>
        <w:r>
          <w:t>27</w:t>
        </w:r>
        <w:r>
          <w:fldChar w:fldCharType="end"/>
        </w:r>
      </w:hyperlink>
    </w:p>
    <w:p>
      <w:pPr>
        <w:pStyle w:val="TOC1"/>
        <w:tabs>
          <w:tab w:val="right" w:leader="dot" w:pos="8306"/>
        </w:tabs>
      </w:pPr>
      <w:hyperlink w:anchor="_Toc32570" w:history="1">
        <w:r>
          <w:rPr>
            <w:rFonts w:ascii="仿宋" w:eastAsia="仿宋" w:hAnsi="仿宋" w:cs="仿宋" w:hint="eastAsia"/>
            <w:lang w:eastAsia="zh-CN"/>
          </w:rPr>
          <w:t>五、建筑物技术方案</w:t>
        </w:r>
        <w:r>
          <w:tab/>
        </w:r>
        <w:r>
          <w:fldChar w:fldCharType="begin"/>
        </w:r>
        <w:r>
          <w:instrText xml:space="preserve"> PAGEREF _Toc32570 \h </w:instrText>
        </w:r>
        <w:r>
          <w:fldChar w:fldCharType="separate"/>
        </w:r>
        <w:r>
          <w:t>29</w:t>
        </w:r>
        <w:r>
          <w:fldChar w:fldCharType="end"/>
        </w:r>
      </w:hyperlink>
    </w:p>
    <w:p>
      <w:pPr>
        <w:pStyle w:val="TOC2"/>
        <w:tabs>
          <w:tab w:val="right" w:leader="dot" w:pos="8306"/>
        </w:tabs>
      </w:pPr>
      <w:hyperlink w:anchor="_Toc7393" w:history="1">
        <w:r>
          <w:rPr>
            <w:rFonts w:ascii="仿宋" w:eastAsia="仿宋" w:hAnsi="仿宋" w:cs="仿宋" w:hint="eastAsia"/>
            <w:lang w:eastAsia="zh-CN"/>
          </w:rPr>
          <w:t>(一)、项目工程设计总体要求</w:t>
        </w:r>
        <w:r>
          <w:tab/>
        </w:r>
        <w:r>
          <w:fldChar w:fldCharType="begin"/>
        </w:r>
        <w:r>
          <w:instrText xml:space="preserve"> PAGEREF _Toc7393 \h </w:instrText>
        </w:r>
        <w:r>
          <w:fldChar w:fldCharType="separate"/>
        </w:r>
        <w:r>
          <w:t>29</w:t>
        </w:r>
        <w:r>
          <w:fldChar w:fldCharType="end"/>
        </w:r>
      </w:hyperlink>
    </w:p>
    <w:p>
      <w:pPr>
        <w:pStyle w:val="TOC2"/>
        <w:tabs>
          <w:tab w:val="right" w:leader="dot" w:pos="8306"/>
        </w:tabs>
      </w:pPr>
      <w:hyperlink w:anchor="_Toc30429" w:history="1">
        <w:r>
          <w:rPr>
            <w:rFonts w:ascii="仿宋" w:eastAsia="仿宋" w:hAnsi="仿宋" w:cs="仿宋" w:hint="eastAsia"/>
            <w:lang w:eastAsia="zh-CN"/>
          </w:rPr>
          <w:t>(二)、建设方案</w:t>
        </w:r>
        <w:r>
          <w:tab/>
        </w:r>
        <w:r>
          <w:fldChar w:fldCharType="begin"/>
        </w:r>
        <w:r>
          <w:instrText xml:space="preserve"> PAGEREF _Toc30429 \h </w:instrText>
        </w:r>
        <w:r>
          <w:fldChar w:fldCharType="separate"/>
        </w:r>
        <w:r>
          <w:t>30</w:t>
        </w:r>
        <w:r>
          <w:fldChar w:fldCharType="end"/>
        </w:r>
      </w:hyperlink>
    </w:p>
    <w:p>
      <w:pPr>
        <w:pStyle w:val="TOC2"/>
        <w:tabs>
          <w:tab w:val="right" w:leader="dot" w:pos="8306"/>
        </w:tabs>
      </w:pPr>
      <w:hyperlink w:anchor="_Toc16838" w:history="1">
        <w:r>
          <w:rPr>
            <w:rFonts w:ascii="仿宋" w:eastAsia="仿宋" w:hAnsi="仿宋" w:cs="仿宋" w:hint="eastAsia"/>
            <w:lang w:eastAsia="zh-CN"/>
          </w:rPr>
          <w:t>(三)、建筑工程建设指标</w:t>
        </w:r>
        <w:r>
          <w:tab/>
        </w:r>
        <w:r>
          <w:fldChar w:fldCharType="begin"/>
        </w:r>
        <w:r>
          <w:instrText xml:space="preserve"> PAGEREF _Toc16838 \h </w:instrText>
        </w:r>
        <w:r>
          <w:fldChar w:fldCharType="separate"/>
        </w:r>
        <w:r>
          <w:t>31</w:t>
        </w:r>
        <w:r>
          <w:fldChar w:fldCharType="end"/>
        </w:r>
      </w:hyperlink>
    </w:p>
    <w:p>
      <w:pPr>
        <w:pStyle w:val="TOC1"/>
        <w:tabs>
          <w:tab w:val="right" w:leader="dot" w:pos="8306"/>
        </w:tabs>
      </w:pPr>
      <w:hyperlink w:anchor="_Toc16737" w:history="1">
        <w:r>
          <w:rPr>
            <w:rFonts w:ascii="仿宋" w:eastAsia="仿宋" w:hAnsi="仿宋" w:cs="仿宋" w:hint="eastAsia"/>
            <w:lang w:eastAsia="zh-CN"/>
          </w:rPr>
          <w:t>六、项目风险分析及防范措施</w:t>
        </w:r>
        <w:r>
          <w:tab/>
        </w:r>
        <w:r>
          <w:fldChar w:fldCharType="begin"/>
        </w:r>
        <w:r>
          <w:instrText xml:space="preserve"> PAGEREF _Toc16737 \h </w:instrText>
        </w:r>
        <w:r>
          <w:fldChar w:fldCharType="separate"/>
        </w:r>
        <w:r>
          <w:t>31</w:t>
        </w:r>
        <w:r>
          <w:fldChar w:fldCharType="end"/>
        </w:r>
      </w:hyperlink>
    </w:p>
    <w:p>
      <w:pPr>
        <w:pStyle w:val="TOC2"/>
        <w:tabs>
          <w:tab w:val="right" w:leader="dot" w:pos="8306"/>
        </w:tabs>
      </w:pPr>
      <w:hyperlink w:anchor="_Toc8383" w:history="1">
        <w:r>
          <w:rPr>
            <w:rFonts w:ascii="仿宋" w:eastAsia="仿宋" w:hAnsi="仿宋" w:cs="仿宋" w:hint="eastAsia"/>
            <w:lang w:eastAsia="zh-CN"/>
          </w:rPr>
          <w:t>(一)、项目的要紧风险因素识别</w:t>
        </w:r>
        <w:r>
          <w:tab/>
        </w:r>
        <w:r>
          <w:fldChar w:fldCharType="begin"/>
        </w:r>
        <w:r>
          <w:instrText xml:space="preserve"> PAGEREF _Toc8383 \h </w:instrText>
        </w:r>
        <w:r>
          <w:fldChar w:fldCharType="separate"/>
        </w:r>
        <w:r>
          <w:t>31</w:t>
        </w:r>
        <w:r>
          <w:fldChar w:fldCharType="end"/>
        </w:r>
      </w:hyperlink>
    </w:p>
    <w:p>
      <w:pPr>
        <w:pStyle w:val="TOC2"/>
        <w:tabs>
          <w:tab w:val="right" w:leader="dot" w:pos="8306"/>
        </w:tabs>
      </w:pPr>
      <w:hyperlink w:anchor="_Toc10891" w:history="1">
        <w:r>
          <w:rPr>
            <w:rFonts w:ascii="仿宋" w:eastAsia="仿宋" w:hAnsi="仿宋" w:cs="仿宋" w:hint="eastAsia"/>
            <w:lang w:eastAsia="zh-CN"/>
          </w:rPr>
          <w:t>(二)、风险程度分析</w:t>
        </w:r>
        <w:r>
          <w:tab/>
        </w:r>
        <w:r>
          <w:fldChar w:fldCharType="begin"/>
        </w:r>
        <w:r>
          <w:instrText xml:space="preserve"> PAGEREF _Toc10891 \h </w:instrText>
        </w:r>
        <w:r>
          <w:fldChar w:fldCharType="separate"/>
        </w:r>
        <w:r>
          <w:t>32</w:t>
        </w:r>
        <w:r>
          <w:fldChar w:fldCharType="end"/>
        </w:r>
      </w:hyperlink>
    </w:p>
    <w:p>
      <w:pPr>
        <w:pStyle w:val="TOC2"/>
        <w:tabs>
          <w:tab w:val="right" w:leader="dot" w:pos="8306"/>
        </w:tabs>
      </w:pPr>
      <w:hyperlink w:anchor="_Toc3619" w:history="1">
        <w:r>
          <w:rPr>
            <w:rFonts w:ascii="仿宋" w:eastAsia="仿宋" w:hAnsi="仿宋" w:cs="仿宋" w:hint="eastAsia"/>
            <w:lang w:eastAsia="zh-CN"/>
          </w:rPr>
          <w:t>(三)、防范与降低风险的计策</w:t>
        </w:r>
        <w:r>
          <w:tab/>
        </w:r>
        <w:r>
          <w:fldChar w:fldCharType="begin"/>
        </w:r>
        <w:r>
          <w:instrText xml:space="preserve"> PAGEREF _Toc3619 \h </w:instrText>
        </w:r>
        <w:r>
          <w:fldChar w:fldCharType="separate"/>
        </w:r>
        <w:r>
          <w:t>33</w:t>
        </w:r>
        <w:r>
          <w:fldChar w:fldCharType="end"/>
        </w:r>
      </w:hyperlink>
    </w:p>
    <w:p>
      <w:pPr>
        <w:pStyle w:val="TOC1"/>
        <w:tabs>
          <w:tab w:val="right" w:leader="dot" w:pos="8306"/>
        </w:tabs>
      </w:pPr>
      <w:hyperlink w:anchor="_Toc13909" w:history="1">
        <w:r>
          <w:rPr>
            <w:rFonts w:ascii="仿宋" w:eastAsia="仿宋" w:hAnsi="仿宋" w:cs="仿宋" w:hint="eastAsia"/>
            <w:lang w:eastAsia="zh-CN"/>
          </w:rPr>
          <w:t>七、环境可持续性管理</w:t>
        </w:r>
        <w:r>
          <w:tab/>
        </w:r>
        <w:r>
          <w:fldChar w:fldCharType="begin"/>
        </w:r>
        <w:r>
          <w:instrText xml:space="preserve"> PAGEREF _Toc13909 \h </w:instrText>
        </w:r>
        <w:r>
          <w:fldChar w:fldCharType="separate"/>
        </w:r>
        <w:r>
          <w:t>34</w:t>
        </w:r>
        <w:r>
          <w:fldChar w:fldCharType="end"/>
        </w:r>
      </w:hyperlink>
    </w:p>
    <w:p>
      <w:pPr>
        <w:pStyle w:val="TOC2"/>
        <w:tabs>
          <w:tab w:val="right" w:leader="dot" w:pos="8306"/>
        </w:tabs>
      </w:pPr>
      <w:hyperlink w:anchor="_Toc770" w:history="1">
        <w:r>
          <w:rPr>
            <w:rFonts w:ascii="仿宋" w:eastAsia="仿宋" w:hAnsi="仿宋" w:cs="仿宋" w:hint="eastAsia"/>
            <w:lang w:eastAsia="zh-CN"/>
          </w:rPr>
          <w:t>(一)、环境友好型生产策略</w:t>
        </w:r>
        <w:r>
          <w:tab/>
        </w:r>
        <w:r>
          <w:fldChar w:fldCharType="begin"/>
        </w:r>
        <w:r>
          <w:instrText xml:space="preserve"> PAGEREF _Toc770 \h </w:instrText>
        </w:r>
        <w:r>
          <w:fldChar w:fldCharType="separate"/>
        </w:r>
        <w:r>
          <w:t>34</w:t>
        </w:r>
        <w:r>
          <w:fldChar w:fldCharType="end"/>
        </w:r>
      </w:hyperlink>
    </w:p>
    <w:p>
      <w:pPr>
        <w:pStyle w:val="TOC2"/>
        <w:tabs>
          <w:tab w:val="right" w:leader="dot" w:pos="8306"/>
        </w:tabs>
      </w:pPr>
      <w:hyperlink w:anchor="_Toc21155" w:history="1">
        <w:r>
          <w:rPr>
            <w:rFonts w:ascii="仿宋" w:eastAsia="仿宋" w:hAnsi="仿宋" w:cs="仿宋" w:hint="eastAsia"/>
            <w:lang w:eastAsia="zh-CN"/>
          </w:rPr>
          <w:t>(二)、绿色供应链管理</w:t>
        </w:r>
        <w:r>
          <w:tab/>
        </w:r>
        <w:r>
          <w:fldChar w:fldCharType="begin"/>
        </w:r>
        <w:r>
          <w:instrText xml:space="preserve"> PAGEREF _Toc21155 \h </w:instrText>
        </w:r>
        <w:r>
          <w:fldChar w:fldCharType="separate"/>
        </w:r>
        <w:r>
          <w:t>36</w:t>
        </w:r>
        <w:r>
          <w:fldChar w:fldCharType="end"/>
        </w:r>
      </w:hyperlink>
    </w:p>
    <w:p>
      <w:pPr>
        <w:pStyle w:val="TOC2"/>
        <w:tabs>
          <w:tab w:val="right" w:leader="dot" w:pos="8306"/>
        </w:tabs>
      </w:pPr>
      <w:hyperlink w:anchor="_Toc29303" w:history="1">
        <w:r>
          <w:rPr>
            <w:rFonts w:ascii="仿宋" w:eastAsia="仿宋" w:hAnsi="仿宋" w:cs="仿宋" w:hint="eastAsia"/>
            <w:lang w:eastAsia="zh-CN"/>
          </w:rPr>
          <w:t>(三)、能源与资源节约计划</w:t>
        </w:r>
        <w:r>
          <w:tab/>
        </w:r>
        <w:r>
          <w:fldChar w:fldCharType="begin"/>
        </w:r>
        <w:r>
          <w:instrText xml:space="preserve"> PAGEREF _Toc29303 \h </w:instrText>
        </w:r>
        <w:r>
          <w:fldChar w:fldCharType="separate"/>
        </w:r>
        <w:r>
          <w:t>36</w:t>
        </w:r>
        <w:r>
          <w:fldChar w:fldCharType="end"/>
        </w:r>
      </w:hyperlink>
    </w:p>
    <w:p>
      <w:pPr>
        <w:pStyle w:val="TOC2"/>
        <w:tabs>
          <w:tab w:val="right" w:leader="dot" w:pos="8306"/>
        </w:tabs>
      </w:pPr>
      <w:hyperlink w:anchor="_Toc6083" w:history="1">
        <w:r>
          <w:rPr>
            <w:rFonts w:ascii="仿宋" w:eastAsia="仿宋" w:hAnsi="仿宋" w:cs="仿宋" w:hint="eastAsia"/>
            <w:lang w:eastAsia="zh-CN"/>
          </w:rPr>
          <w:t>(四)、企业社会责任履行</w:t>
        </w:r>
        <w:r>
          <w:tab/>
        </w:r>
        <w:r>
          <w:fldChar w:fldCharType="begin"/>
        </w:r>
        <w:r>
          <w:instrText xml:space="preserve"> PAGEREF _Toc6083 \h </w:instrText>
        </w:r>
        <w:r>
          <w:fldChar w:fldCharType="separate"/>
        </w:r>
        <w:r>
          <w:t>38</w:t>
        </w:r>
        <w:r>
          <w:fldChar w:fldCharType="end"/>
        </w:r>
      </w:hyperlink>
    </w:p>
    <w:p>
      <w:pPr>
        <w:pStyle w:val="TOC1"/>
        <w:tabs>
          <w:tab w:val="right" w:leader="dot" w:pos="8306"/>
        </w:tabs>
      </w:pPr>
      <w:hyperlink w:anchor="_Toc18100" w:history="1">
        <w:r>
          <w:rPr>
            <w:rFonts w:ascii="仿宋" w:eastAsia="仿宋" w:hAnsi="仿宋" w:cs="仿宋" w:hint="eastAsia"/>
            <w:lang w:eastAsia="zh-CN"/>
          </w:rPr>
          <w:t>八、项目市场分析</w:t>
        </w:r>
        <w:r>
          <w:tab/>
        </w:r>
        <w:r>
          <w:fldChar w:fldCharType="begin"/>
        </w:r>
        <w:r>
          <w:instrText xml:space="preserve"> PAGEREF _Toc18100 \h </w:instrText>
        </w:r>
        <w:r>
          <w:fldChar w:fldCharType="separate"/>
        </w:r>
        <w:r>
          <w:t>39</w:t>
        </w:r>
        <w:r>
          <w:fldChar w:fldCharType="end"/>
        </w:r>
      </w:hyperlink>
    </w:p>
    <w:p>
      <w:pPr>
        <w:pStyle w:val="TOC2"/>
        <w:tabs>
          <w:tab w:val="right" w:leader="dot" w:pos="8306"/>
        </w:tabs>
      </w:pPr>
      <w:hyperlink w:anchor="_Toc5591" w:history="1">
        <w:r>
          <w:rPr>
            <w:rFonts w:ascii="仿宋" w:eastAsia="仿宋" w:hAnsi="仿宋" w:cs="仿宋" w:hint="eastAsia"/>
            <w:lang w:eastAsia="zh-CN"/>
          </w:rPr>
          <w:t>(一)、XXX市场分析</w:t>
        </w:r>
        <w:r>
          <w:tab/>
        </w:r>
        <w:r>
          <w:fldChar w:fldCharType="begin"/>
        </w:r>
        <w:r>
          <w:instrText xml:space="preserve"> PAGEREF _Toc5591 \h </w:instrText>
        </w:r>
        <w:r>
          <w:fldChar w:fldCharType="separate"/>
        </w:r>
        <w:r>
          <w:t>39</w:t>
        </w:r>
        <w:r>
          <w:fldChar w:fldCharType="end"/>
        </w:r>
      </w:hyperlink>
    </w:p>
    <w:p>
      <w:pPr>
        <w:pStyle w:val="TOC2"/>
        <w:tabs>
          <w:tab w:val="right" w:leader="dot" w:pos="8306"/>
        </w:tabs>
      </w:pPr>
      <w:hyperlink w:anchor="_Toc11067" w:history="1">
        <w:r>
          <w:rPr>
            <w:rFonts w:ascii="仿宋" w:eastAsia="仿宋" w:hAnsi="仿宋" w:cs="仿宋" w:hint="eastAsia"/>
            <w:lang w:eastAsia="zh-CN"/>
          </w:rPr>
          <w:t>(二)、区域经济市场分析</w:t>
        </w:r>
        <w:r>
          <w:tab/>
        </w:r>
        <w:r>
          <w:fldChar w:fldCharType="begin"/>
        </w:r>
        <w:r>
          <w:instrText xml:space="preserve"> PAGEREF _Toc11067 \h </w:instrText>
        </w:r>
        <w:r>
          <w:fldChar w:fldCharType="separate"/>
        </w:r>
        <w:r>
          <w:t>39</w:t>
        </w:r>
        <w:r>
          <w:fldChar w:fldCharType="end"/>
        </w:r>
      </w:hyperlink>
    </w:p>
    <w:p>
      <w:pPr>
        <w:pStyle w:val="TOC2"/>
        <w:tabs>
          <w:tab w:val="right" w:leader="dot" w:pos="8306"/>
        </w:tabs>
      </w:pPr>
      <w:hyperlink w:anchor="_Toc24213" w:history="1">
        <w:r>
          <w:rPr>
            <w:rFonts w:ascii="仿宋" w:eastAsia="仿宋" w:hAnsi="仿宋" w:cs="仿宋" w:hint="eastAsia"/>
            <w:lang w:eastAsia="zh-CN"/>
          </w:rPr>
          <w:t>(三)、项目建设的必要性</w:t>
        </w:r>
        <w:r>
          <w:tab/>
        </w:r>
        <w:r>
          <w:fldChar w:fldCharType="begin"/>
        </w:r>
        <w:r>
          <w:instrText xml:space="preserve"> PAGEREF _Toc24213 \h </w:instrText>
        </w:r>
        <w:r>
          <w:fldChar w:fldCharType="separate"/>
        </w:r>
        <w:r>
          <w:t>40</w:t>
        </w:r>
        <w:r>
          <w:fldChar w:fldCharType="end"/>
        </w:r>
      </w:hyperlink>
    </w:p>
    <w:p>
      <w:pPr>
        <w:pStyle w:val="TOC1"/>
        <w:tabs>
          <w:tab w:val="right" w:leader="dot" w:pos="8306"/>
        </w:tabs>
      </w:pPr>
      <w:hyperlink w:anchor="_Toc13862" w:history="1">
        <w:r>
          <w:rPr>
            <w:rFonts w:ascii="仿宋" w:eastAsia="仿宋" w:hAnsi="仿宋" w:cs="仿宋" w:hint="eastAsia"/>
            <w:lang w:eastAsia="zh-CN"/>
          </w:rPr>
          <w:t>九、投资估算</w:t>
        </w:r>
        <w:r>
          <w:tab/>
        </w:r>
        <w:r>
          <w:fldChar w:fldCharType="begin"/>
        </w:r>
        <w:r>
          <w:instrText xml:space="preserve"> PAGEREF _Toc13862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7" w:history="1">
        <w:r>
          <w:rPr>
            <w:rFonts w:ascii="仿宋" w:eastAsia="仿宋" w:hAnsi="仿宋" w:cs="仿宋" w:hint="eastAsia"/>
            <w:lang w:eastAsia="zh-CN"/>
          </w:rPr>
          <w:t>(一)、投资估算的依据和说明</w:t>
        </w:r>
        <w:r>
          <w:tab/>
        </w:r>
        <w:r>
          <w:fldChar w:fldCharType="begin"/>
        </w:r>
        <w:r>
          <w:instrText xml:space="preserve"> PAGEREF _Toc13827 \h </w:instrText>
        </w:r>
        <w:r>
          <w:fldChar w:fldCharType="separate"/>
        </w:r>
        <w:r>
          <w:t>41</w:t>
        </w:r>
        <w:r>
          <w:fldChar w:fldCharType="end"/>
        </w:r>
      </w:hyperlink>
    </w:p>
    <w:p>
      <w:pPr>
        <w:pStyle w:val="TOC2"/>
        <w:tabs>
          <w:tab w:val="right" w:leader="dot" w:pos="8306"/>
        </w:tabs>
      </w:pPr>
      <w:hyperlink w:anchor="_Toc20591" w:history="1">
        <w:r>
          <w:rPr>
            <w:rFonts w:ascii="仿宋" w:eastAsia="仿宋" w:hAnsi="仿宋" w:cs="仿宋" w:hint="eastAsia"/>
            <w:lang w:eastAsia="zh-CN"/>
          </w:rPr>
          <w:t>(二)、建设投资估算</w:t>
        </w:r>
        <w:r>
          <w:tab/>
        </w:r>
        <w:r>
          <w:fldChar w:fldCharType="begin"/>
        </w:r>
        <w:r>
          <w:instrText xml:space="preserve"> PAGEREF _Toc20591 \h </w:instrText>
        </w:r>
        <w:r>
          <w:fldChar w:fldCharType="separate"/>
        </w:r>
        <w:r>
          <w:t>42</w:t>
        </w:r>
        <w:r>
          <w:fldChar w:fldCharType="end"/>
        </w:r>
      </w:hyperlink>
    </w:p>
    <w:p>
      <w:pPr>
        <w:pStyle w:val="TOC2"/>
        <w:tabs>
          <w:tab w:val="right" w:leader="dot" w:pos="8306"/>
        </w:tabs>
      </w:pPr>
      <w:hyperlink w:anchor="_Toc27159" w:history="1">
        <w:r>
          <w:rPr>
            <w:rFonts w:ascii="仿宋" w:eastAsia="仿宋" w:hAnsi="仿宋" w:cs="仿宋" w:hint="eastAsia"/>
            <w:lang w:eastAsia="zh-CN"/>
          </w:rPr>
          <w:t>(三)、建设期利息</w:t>
        </w:r>
        <w:r>
          <w:tab/>
        </w:r>
        <w:r>
          <w:fldChar w:fldCharType="begin"/>
        </w:r>
        <w:r>
          <w:instrText xml:space="preserve"> PAGEREF _Toc27159 \h </w:instrText>
        </w:r>
        <w:r>
          <w:fldChar w:fldCharType="separate"/>
        </w:r>
        <w:r>
          <w:t>45</w:t>
        </w:r>
        <w:r>
          <w:fldChar w:fldCharType="end"/>
        </w:r>
      </w:hyperlink>
    </w:p>
    <w:p>
      <w:pPr>
        <w:pStyle w:val="TOC2"/>
        <w:tabs>
          <w:tab w:val="right" w:leader="dot" w:pos="8306"/>
        </w:tabs>
      </w:pPr>
      <w:hyperlink w:anchor="_Toc32136" w:history="1">
        <w:r>
          <w:rPr>
            <w:rFonts w:ascii="仿宋" w:eastAsia="仿宋" w:hAnsi="仿宋" w:cs="仿宋" w:hint="eastAsia"/>
            <w:lang w:eastAsia="zh-CN"/>
          </w:rPr>
          <w:t>(四)、流动资金</w:t>
        </w:r>
        <w:r>
          <w:tab/>
        </w:r>
        <w:r>
          <w:fldChar w:fldCharType="begin"/>
        </w:r>
        <w:r>
          <w:instrText xml:space="preserve"> PAGEREF _Toc32136 \h </w:instrText>
        </w:r>
        <w:r>
          <w:fldChar w:fldCharType="separate"/>
        </w:r>
        <w:r>
          <w:t>45</w:t>
        </w:r>
        <w:r>
          <w:fldChar w:fldCharType="end"/>
        </w:r>
      </w:hyperlink>
    </w:p>
    <w:p>
      <w:pPr>
        <w:pStyle w:val="TOC2"/>
        <w:tabs>
          <w:tab w:val="right" w:leader="dot" w:pos="8306"/>
        </w:tabs>
      </w:pPr>
      <w:hyperlink w:anchor="_Toc4202" w:history="1">
        <w:r>
          <w:rPr>
            <w:rFonts w:ascii="仿宋" w:eastAsia="仿宋" w:hAnsi="仿宋" w:cs="仿宋" w:hint="eastAsia"/>
            <w:lang w:eastAsia="zh-CN"/>
          </w:rPr>
          <w:t>(五)、总投资</w:t>
        </w:r>
        <w:r>
          <w:tab/>
        </w:r>
        <w:r>
          <w:fldChar w:fldCharType="begin"/>
        </w:r>
        <w:r>
          <w:instrText xml:space="preserve"> PAGEREF _Toc4202 \h </w:instrText>
        </w:r>
        <w:r>
          <w:fldChar w:fldCharType="separate"/>
        </w:r>
        <w:r>
          <w:t>46</w:t>
        </w:r>
        <w:r>
          <w:fldChar w:fldCharType="end"/>
        </w:r>
      </w:hyperlink>
    </w:p>
    <w:p>
      <w:pPr>
        <w:pStyle w:val="TOC2"/>
        <w:tabs>
          <w:tab w:val="right" w:leader="dot" w:pos="8306"/>
        </w:tabs>
      </w:pPr>
      <w:hyperlink w:anchor="_Toc25811" w:history="1">
        <w:r>
          <w:rPr>
            <w:rFonts w:ascii="仿宋" w:eastAsia="仿宋" w:hAnsi="仿宋" w:cs="仿宋" w:hint="eastAsia"/>
            <w:lang w:eastAsia="zh-CN"/>
          </w:rPr>
          <w:t>(六)、资金筹措与投资计划</w:t>
        </w:r>
        <w:r>
          <w:tab/>
        </w:r>
        <w:r>
          <w:fldChar w:fldCharType="begin"/>
        </w:r>
        <w:r>
          <w:instrText xml:space="preserve"> PAGEREF _Toc25811 \h </w:instrText>
        </w:r>
        <w:r>
          <w:fldChar w:fldCharType="separate"/>
        </w:r>
        <w:r>
          <w:t>46</w:t>
        </w:r>
        <w:r>
          <w:fldChar w:fldCharType="end"/>
        </w:r>
      </w:hyperlink>
    </w:p>
    <w:p>
      <w:pPr>
        <w:pStyle w:val="TOC1"/>
        <w:tabs>
          <w:tab w:val="right" w:leader="dot" w:pos="8306"/>
        </w:tabs>
      </w:pPr>
      <w:hyperlink w:anchor="_Toc8792" w:history="1">
        <w:r>
          <w:rPr>
            <w:rFonts w:ascii="仿宋" w:eastAsia="仿宋" w:hAnsi="仿宋" w:cs="仿宋" w:hint="eastAsia"/>
            <w:lang w:eastAsia="zh-CN"/>
          </w:rPr>
          <w:t>十、项目招标方案及组织管理</w:t>
        </w:r>
        <w:r>
          <w:tab/>
        </w:r>
        <w:r>
          <w:fldChar w:fldCharType="begin"/>
        </w:r>
        <w:r>
          <w:instrText xml:space="preserve"> PAGEREF _Toc8792 \h </w:instrText>
        </w:r>
        <w:r>
          <w:fldChar w:fldCharType="separate"/>
        </w:r>
        <w:r>
          <w:t>46</w:t>
        </w:r>
        <w:r>
          <w:fldChar w:fldCharType="end"/>
        </w:r>
      </w:hyperlink>
    </w:p>
    <w:p>
      <w:pPr>
        <w:pStyle w:val="TOC2"/>
        <w:tabs>
          <w:tab w:val="right" w:leader="dot" w:pos="8306"/>
        </w:tabs>
      </w:pPr>
      <w:hyperlink w:anchor="_Toc21431" w:history="1">
        <w:r>
          <w:rPr>
            <w:rFonts w:ascii="仿宋" w:eastAsia="仿宋" w:hAnsi="仿宋" w:cs="仿宋" w:hint="eastAsia"/>
            <w:lang w:eastAsia="zh-CN"/>
          </w:rPr>
          <w:t>(一)、项目建设管理</w:t>
        </w:r>
        <w:r>
          <w:tab/>
        </w:r>
        <w:r>
          <w:fldChar w:fldCharType="begin"/>
        </w:r>
        <w:r>
          <w:instrText xml:space="preserve"> PAGEREF _Toc21431 \h </w:instrText>
        </w:r>
        <w:r>
          <w:fldChar w:fldCharType="separate"/>
        </w:r>
        <w:r>
          <w:t>46</w:t>
        </w:r>
        <w:r>
          <w:fldChar w:fldCharType="end"/>
        </w:r>
      </w:hyperlink>
    </w:p>
    <w:p>
      <w:pPr>
        <w:pStyle w:val="TOC2"/>
        <w:tabs>
          <w:tab w:val="right" w:leader="dot" w:pos="8306"/>
        </w:tabs>
      </w:pPr>
      <w:hyperlink w:anchor="_Toc29506" w:history="1">
        <w:r>
          <w:rPr>
            <w:rFonts w:ascii="仿宋" w:eastAsia="仿宋" w:hAnsi="仿宋" w:cs="仿宋" w:hint="eastAsia"/>
            <w:lang w:eastAsia="zh-CN"/>
          </w:rPr>
          <w:t>(二)、招投标初步方案</w:t>
        </w:r>
        <w:r>
          <w:tab/>
        </w:r>
        <w:r>
          <w:fldChar w:fldCharType="begin"/>
        </w:r>
        <w:r>
          <w:instrText xml:space="preserve"> PAGEREF _Toc29506 \h </w:instrText>
        </w:r>
        <w:r>
          <w:fldChar w:fldCharType="separate"/>
        </w:r>
        <w:r>
          <w:t>48</w:t>
        </w:r>
        <w:r>
          <w:fldChar w:fldCharType="end"/>
        </w:r>
      </w:hyperlink>
    </w:p>
    <w:p>
      <w:pPr>
        <w:pStyle w:val="TOC2"/>
        <w:tabs>
          <w:tab w:val="right" w:leader="dot" w:pos="8306"/>
        </w:tabs>
      </w:pPr>
      <w:hyperlink w:anchor="_Toc25946" w:history="1">
        <w:r>
          <w:rPr>
            <w:rFonts w:ascii="仿宋" w:eastAsia="仿宋" w:hAnsi="仿宋" w:cs="仿宋" w:hint="eastAsia"/>
            <w:lang w:eastAsia="zh-CN"/>
          </w:rPr>
          <w:t>(三)、工程评标</w:t>
        </w:r>
        <w:r>
          <w:tab/>
        </w:r>
        <w:r>
          <w:fldChar w:fldCharType="begin"/>
        </w:r>
        <w:r>
          <w:instrText xml:space="preserve"> PAGEREF _Toc25946 \h </w:instrText>
        </w:r>
        <w:r>
          <w:fldChar w:fldCharType="separate"/>
        </w:r>
        <w:r>
          <w:t>49</w:t>
        </w:r>
        <w:r>
          <w:fldChar w:fldCharType="end"/>
        </w:r>
      </w:hyperlink>
    </w:p>
    <w:p>
      <w:pPr>
        <w:pStyle w:val="TOC2"/>
        <w:tabs>
          <w:tab w:val="right" w:leader="dot" w:pos="8306"/>
        </w:tabs>
      </w:pPr>
      <w:hyperlink w:anchor="_Toc6612" w:history="1">
        <w:r>
          <w:rPr>
            <w:rFonts w:ascii="仿宋" w:eastAsia="仿宋" w:hAnsi="仿宋" w:cs="仿宋" w:hint="eastAsia"/>
            <w:lang w:eastAsia="zh-CN"/>
          </w:rPr>
          <w:t>(四)、项目组织机构与人力资源配置</w:t>
        </w:r>
        <w:r>
          <w:tab/>
        </w:r>
        <w:r>
          <w:fldChar w:fldCharType="begin"/>
        </w:r>
        <w:r>
          <w:instrText xml:space="preserve"> PAGEREF _Toc6612 \h </w:instrText>
        </w:r>
        <w:r>
          <w:fldChar w:fldCharType="separate"/>
        </w:r>
        <w:r>
          <w:t>50</w:t>
        </w:r>
        <w:r>
          <w:fldChar w:fldCharType="end"/>
        </w:r>
      </w:hyperlink>
    </w:p>
    <w:p>
      <w:pPr>
        <w:pStyle w:val="TOC1"/>
        <w:tabs>
          <w:tab w:val="right" w:leader="dot" w:pos="8306"/>
        </w:tabs>
      </w:pPr>
      <w:hyperlink w:anchor="_Toc9558" w:history="1">
        <w:r>
          <w:rPr>
            <w:rFonts w:ascii="仿宋" w:eastAsia="仿宋" w:hAnsi="仿宋" w:cs="仿宋" w:hint="eastAsia"/>
            <w:lang w:eastAsia="zh-CN"/>
          </w:rPr>
          <w:t>十一、合同与法务管理</w:t>
        </w:r>
        <w:r>
          <w:tab/>
        </w:r>
        <w:r>
          <w:fldChar w:fldCharType="begin"/>
        </w:r>
        <w:r>
          <w:instrText xml:space="preserve"> PAGEREF _Toc9558 \h </w:instrText>
        </w:r>
        <w:r>
          <w:fldChar w:fldCharType="separate"/>
        </w:r>
        <w:r>
          <w:t>52</w:t>
        </w:r>
        <w:r>
          <w:fldChar w:fldCharType="end"/>
        </w:r>
      </w:hyperlink>
    </w:p>
    <w:p>
      <w:pPr>
        <w:pStyle w:val="TOC2"/>
        <w:tabs>
          <w:tab w:val="right" w:leader="dot" w:pos="8306"/>
        </w:tabs>
      </w:pPr>
      <w:hyperlink w:anchor="_Toc27764" w:history="1">
        <w:r>
          <w:rPr>
            <w:rFonts w:ascii="仿宋" w:eastAsia="仿宋" w:hAnsi="仿宋" w:cs="仿宋" w:hint="eastAsia"/>
            <w:lang w:eastAsia="zh-CN"/>
          </w:rPr>
          <w:t>(一)、合同管理</w:t>
        </w:r>
        <w:r>
          <w:tab/>
        </w:r>
        <w:r>
          <w:fldChar w:fldCharType="begin"/>
        </w:r>
        <w:r>
          <w:instrText xml:space="preserve"> PAGEREF _Toc27764 \h </w:instrText>
        </w:r>
        <w:r>
          <w:fldChar w:fldCharType="separate"/>
        </w:r>
        <w:r>
          <w:t>52</w:t>
        </w:r>
        <w:r>
          <w:fldChar w:fldCharType="end"/>
        </w:r>
      </w:hyperlink>
    </w:p>
    <w:p>
      <w:pPr>
        <w:pStyle w:val="TOC2"/>
        <w:tabs>
          <w:tab w:val="right" w:leader="dot" w:pos="8306"/>
        </w:tabs>
      </w:pPr>
      <w:hyperlink w:anchor="_Toc27868" w:history="1">
        <w:r>
          <w:rPr>
            <w:rFonts w:ascii="仿宋" w:eastAsia="仿宋" w:hAnsi="仿宋" w:cs="仿宋" w:hint="eastAsia"/>
            <w:lang w:eastAsia="zh-CN"/>
          </w:rPr>
          <w:t>(二)、法务风险分析</w:t>
        </w:r>
        <w:r>
          <w:tab/>
        </w:r>
        <w:r>
          <w:fldChar w:fldCharType="begin"/>
        </w:r>
        <w:r>
          <w:instrText xml:space="preserve"> PAGEREF _Toc27868 \h </w:instrText>
        </w:r>
        <w:r>
          <w:fldChar w:fldCharType="separate"/>
        </w:r>
        <w:r>
          <w:t>53</w:t>
        </w:r>
        <w:r>
          <w:fldChar w:fldCharType="end"/>
        </w:r>
      </w:hyperlink>
    </w:p>
    <w:p>
      <w:pPr>
        <w:pStyle w:val="TOC2"/>
        <w:tabs>
          <w:tab w:val="right" w:leader="dot" w:pos="8306"/>
        </w:tabs>
      </w:pPr>
      <w:hyperlink w:anchor="_Toc29263" w:history="1">
        <w:r>
          <w:rPr>
            <w:rFonts w:ascii="仿宋" w:eastAsia="仿宋" w:hAnsi="仿宋" w:cs="仿宋" w:hint="eastAsia"/>
            <w:lang w:eastAsia="zh-CN"/>
          </w:rPr>
          <w:t>(三)、合同纠纷解决机制</w:t>
        </w:r>
        <w:r>
          <w:tab/>
        </w:r>
        <w:r>
          <w:fldChar w:fldCharType="begin"/>
        </w:r>
        <w:r>
          <w:instrText xml:space="preserve"> PAGEREF _Toc29263 \h </w:instrText>
        </w:r>
        <w:r>
          <w:fldChar w:fldCharType="separate"/>
        </w:r>
        <w:r>
          <w:t>53</w:t>
        </w:r>
        <w:r>
          <w:fldChar w:fldCharType="end"/>
        </w:r>
      </w:hyperlink>
    </w:p>
    <w:p>
      <w:pPr>
        <w:pStyle w:val="TOC1"/>
        <w:tabs>
          <w:tab w:val="right" w:leader="dot" w:pos="8306"/>
        </w:tabs>
      </w:pPr>
      <w:hyperlink w:anchor="_Toc30240" w:history="1">
        <w:r>
          <w:rPr>
            <w:rFonts w:ascii="仿宋" w:eastAsia="仿宋" w:hAnsi="仿宋" w:cs="仿宋" w:hint="eastAsia"/>
            <w:lang w:eastAsia="zh-CN"/>
          </w:rPr>
          <w:t>十二、应急管理与安全防护</w:t>
        </w:r>
        <w:r>
          <w:tab/>
        </w:r>
        <w:r>
          <w:fldChar w:fldCharType="begin"/>
        </w:r>
        <w:r>
          <w:instrText xml:space="preserve"> PAGEREF _Toc30240 \h </w:instrText>
        </w:r>
        <w:r>
          <w:fldChar w:fldCharType="separate"/>
        </w:r>
        <w:r>
          <w:t>54</w:t>
        </w:r>
        <w:r>
          <w:fldChar w:fldCharType="end"/>
        </w:r>
      </w:hyperlink>
    </w:p>
    <w:p>
      <w:pPr>
        <w:pStyle w:val="TOC2"/>
        <w:tabs>
          <w:tab w:val="right" w:leader="dot" w:pos="8306"/>
        </w:tabs>
      </w:pPr>
      <w:hyperlink w:anchor="_Toc30109" w:history="1">
        <w:r>
          <w:rPr>
            <w:rFonts w:ascii="仿宋" w:eastAsia="仿宋" w:hAnsi="仿宋" w:cs="仿宋" w:hint="eastAsia"/>
            <w:lang w:eastAsia="zh-CN"/>
          </w:rPr>
          <w:t>(一)、应急管理计划</w:t>
        </w:r>
        <w:r>
          <w:tab/>
        </w:r>
        <w:r>
          <w:fldChar w:fldCharType="begin"/>
        </w:r>
        <w:r>
          <w:instrText xml:space="preserve"> PAGEREF _Toc30109 \h </w:instrText>
        </w:r>
        <w:r>
          <w:fldChar w:fldCharType="separate"/>
        </w:r>
        <w:r>
          <w:t>54</w:t>
        </w:r>
        <w:r>
          <w:fldChar w:fldCharType="end"/>
        </w:r>
      </w:hyperlink>
    </w:p>
    <w:p>
      <w:pPr>
        <w:pStyle w:val="TOC2"/>
        <w:tabs>
          <w:tab w:val="right" w:leader="dot" w:pos="8306"/>
        </w:tabs>
      </w:pPr>
      <w:hyperlink w:anchor="_Toc16395" w:history="1">
        <w:r>
          <w:rPr>
            <w:rFonts w:ascii="仿宋" w:eastAsia="仿宋" w:hAnsi="仿宋" w:cs="仿宋" w:hint="eastAsia"/>
            <w:lang w:eastAsia="zh-CN"/>
          </w:rPr>
          <w:t>(二)、安全防护措施</w:t>
        </w:r>
        <w:r>
          <w:tab/>
        </w:r>
        <w:r>
          <w:fldChar w:fldCharType="begin"/>
        </w:r>
        <w:r>
          <w:instrText xml:space="preserve"> PAGEREF _Toc16395 \h </w:instrText>
        </w:r>
        <w:r>
          <w:fldChar w:fldCharType="separate"/>
        </w:r>
        <w:r>
          <w:t>56</w:t>
        </w:r>
        <w:r>
          <w:fldChar w:fldCharType="end"/>
        </w:r>
      </w:hyperlink>
    </w:p>
    <w:p>
      <w:pPr>
        <w:pStyle w:val="TOC2"/>
        <w:tabs>
          <w:tab w:val="right" w:leader="dot" w:pos="8306"/>
        </w:tabs>
      </w:pPr>
      <w:hyperlink w:anchor="_Toc2308" w:history="1">
        <w:r>
          <w:rPr>
            <w:rFonts w:ascii="仿宋" w:eastAsia="仿宋" w:hAnsi="仿宋" w:cs="仿宋" w:hint="eastAsia"/>
            <w:lang w:eastAsia="zh-CN"/>
          </w:rPr>
          <w:t>(三)、危险化学品管理</w:t>
        </w:r>
        <w:r>
          <w:tab/>
        </w:r>
        <w:r>
          <w:fldChar w:fldCharType="begin"/>
        </w:r>
        <w:r>
          <w:instrText xml:space="preserve"> PAGEREF _Toc2308 \h </w:instrText>
        </w:r>
        <w:r>
          <w:fldChar w:fldCharType="separate"/>
        </w:r>
        <w:r>
          <w:t>57</w:t>
        </w:r>
        <w:r>
          <w:fldChar w:fldCharType="end"/>
        </w:r>
      </w:hyperlink>
    </w:p>
    <w:p>
      <w:pPr>
        <w:pStyle w:val="TOC1"/>
        <w:tabs>
          <w:tab w:val="right" w:leader="dot" w:pos="8306"/>
        </w:tabs>
      </w:pPr>
      <w:hyperlink w:anchor="_Toc27772" w:history="1">
        <w:r>
          <w:rPr>
            <w:rFonts w:ascii="仿宋" w:eastAsia="仿宋" w:hAnsi="仿宋" w:cs="仿宋" w:hint="eastAsia"/>
            <w:lang w:eastAsia="zh-CN"/>
          </w:rPr>
          <w:t>十三、市场营销策略</w:t>
        </w:r>
        <w:r>
          <w:tab/>
        </w:r>
        <w:r>
          <w:fldChar w:fldCharType="begin"/>
        </w:r>
        <w:r>
          <w:instrText xml:space="preserve"> PAGEREF _Toc27772 \h </w:instrText>
        </w:r>
        <w:r>
          <w:fldChar w:fldCharType="separate"/>
        </w:r>
        <w:r>
          <w:t>58</w:t>
        </w:r>
        <w:r>
          <w:fldChar w:fldCharType="end"/>
        </w:r>
      </w:hyperlink>
    </w:p>
    <w:p>
      <w:pPr>
        <w:pStyle w:val="TOC2"/>
        <w:tabs>
          <w:tab w:val="right" w:leader="dot" w:pos="8306"/>
        </w:tabs>
      </w:pPr>
      <w:hyperlink w:anchor="_Toc8536" w:history="1">
        <w:r>
          <w:rPr>
            <w:rFonts w:ascii="仿宋" w:eastAsia="仿宋" w:hAnsi="仿宋" w:cs="仿宋" w:hint="eastAsia"/>
            <w:lang w:eastAsia="zh-CN"/>
          </w:rPr>
          <w:t>(一)、市场定位与目标客户</w:t>
        </w:r>
        <w:r>
          <w:tab/>
        </w:r>
        <w:r>
          <w:fldChar w:fldCharType="begin"/>
        </w:r>
        <w:r>
          <w:instrText xml:space="preserve"> PAGEREF _Toc8536 \h </w:instrText>
        </w:r>
        <w:r>
          <w:fldChar w:fldCharType="separate"/>
        </w:r>
        <w:r>
          <w:t>58</w:t>
        </w:r>
        <w:r>
          <w:fldChar w:fldCharType="end"/>
        </w:r>
      </w:hyperlink>
    </w:p>
    <w:p>
      <w:pPr>
        <w:pStyle w:val="TOC2"/>
        <w:tabs>
          <w:tab w:val="right" w:leader="dot" w:pos="8306"/>
        </w:tabs>
      </w:pPr>
      <w:hyperlink w:anchor="_Toc21928" w:history="1">
        <w:r>
          <w:rPr>
            <w:rFonts w:ascii="仿宋" w:eastAsia="仿宋" w:hAnsi="仿宋" w:cs="仿宋" w:hint="eastAsia"/>
            <w:lang w:eastAsia="zh-CN"/>
          </w:rPr>
          <w:t>(二)、产品定位及差异化策略</w:t>
        </w:r>
        <w:r>
          <w:tab/>
        </w:r>
        <w:r>
          <w:fldChar w:fldCharType="begin"/>
        </w:r>
        <w:r>
          <w:instrText xml:space="preserve"> PAGEREF _Toc21928 \h </w:instrText>
        </w:r>
        <w:r>
          <w:fldChar w:fldCharType="separate"/>
        </w:r>
        <w:r>
          <w:t>59</w:t>
        </w:r>
        <w:r>
          <w:fldChar w:fldCharType="end"/>
        </w:r>
      </w:hyperlink>
    </w:p>
    <w:p>
      <w:pPr>
        <w:pStyle w:val="TOC2"/>
        <w:tabs>
          <w:tab w:val="right" w:leader="dot" w:pos="8306"/>
        </w:tabs>
      </w:pPr>
      <w:hyperlink w:anchor="_Toc11775" w:history="1">
        <w:r>
          <w:rPr>
            <w:rFonts w:ascii="仿宋" w:eastAsia="仿宋" w:hAnsi="仿宋" w:cs="仿宋" w:hint="eastAsia"/>
            <w:lang w:eastAsia="zh-CN"/>
          </w:rPr>
          <w:t>(三)、价格策略</w:t>
        </w:r>
        <w:r>
          <w:tab/>
        </w:r>
        <w:r>
          <w:fldChar w:fldCharType="begin"/>
        </w:r>
        <w:r>
          <w:instrText xml:space="preserve"> PAGEREF _Toc11775 \h </w:instrText>
        </w:r>
        <w:r>
          <w:fldChar w:fldCharType="separate"/>
        </w:r>
        <w:r>
          <w:t>61</w:t>
        </w:r>
        <w:r>
          <w:fldChar w:fldCharType="end"/>
        </w:r>
      </w:hyperlink>
    </w:p>
    <w:p>
      <w:pPr>
        <w:pStyle w:val="TOC2"/>
        <w:tabs>
          <w:tab w:val="right" w:leader="dot" w:pos="8306"/>
        </w:tabs>
      </w:pPr>
      <w:hyperlink w:anchor="_Toc15186" w:history="1">
        <w:r>
          <w:rPr>
            <w:rFonts w:ascii="仿宋" w:eastAsia="仿宋" w:hAnsi="仿宋" w:cs="仿宋" w:hint="eastAsia"/>
            <w:lang w:eastAsia="zh-CN"/>
          </w:rPr>
          <w:t>(四)、销售渠道与推广</w:t>
        </w:r>
        <w:r>
          <w:tab/>
        </w:r>
        <w:r>
          <w:fldChar w:fldCharType="begin"/>
        </w:r>
        <w:r>
          <w:instrText xml:space="preserve"> PAGEREF _Toc15186 \h </w:instrText>
        </w:r>
        <w:r>
          <w:fldChar w:fldCharType="separate"/>
        </w:r>
        <w:r>
          <w:t>61</w:t>
        </w:r>
        <w:r>
          <w:fldChar w:fldCharType="end"/>
        </w:r>
      </w:hyperlink>
    </w:p>
    <w:p>
      <w:pPr>
        <w:pStyle w:val="TOC2"/>
        <w:tabs>
          <w:tab w:val="right" w:leader="dot" w:pos="8306"/>
        </w:tabs>
      </w:pPr>
      <w:hyperlink w:anchor="_Toc11711" w:history="1">
        <w:r>
          <w:rPr>
            <w:rFonts w:ascii="仿宋" w:eastAsia="仿宋" w:hAnsi="仿宋" w:cs="仿宋" w:hint="eastAsia"/>
            <w:lang w:eastAsia="zh-CN"/>
          </w:rPr>
          <w:t>(五)、市场营销风险与对策</w:t>
        </w:r>
        <w:r>
          <w:tab/>
        </w:r>
        <w:r>
          <w:fldChar w:fldCharType="begin"/>
        </w:r>
        <w:r>
          <w:instrText xml:space="preserve"> PAGEREF _Toc11711 \h </w:instrText>
        </w:r>
        <w:r>
          <w:fldChar w:fldCharType="separate"/>
        </w:r>
        <w:r>
          <w:t>62</w:t>
        </w:r>
        <w:r>
          <w:fldChar w:fldCharType="end"/>
        </w:r>
      </w:hyperlink>
    </w:p>
    <w:p>
      <w:pPr>
        <w:pStyle w:val="TOC1"/>
        <w:tabs>
          <w:tab w:val="right" w:leader="dot" w:pos="8306"/>
        </w:tabs>
      </w:pPr>
      <w:hyperlink w:anchor="_Toc12023" w:history="1">
        <w:r>
          <w:rPr>
            <w:rFonts w:ascii="仿宋" w:eastAsia="仿宋" w:hAnsi="仿宋" w:cs="仿宋" w:hint="eastAsia"/>
            <w:lang w:eastAsia="zh-CN"/>
          </w:rPr>
          <w:t>十四、项目验收与收尾工作</w:t>
        </w:r>
        <w:r>
          <w:tab/>
        </w:r>
        <w:r>
          <w:fldChar w:fldCharType="begin"/>
        </w:r>
        <w:r>
          <w:instrText xml:space="preserve"> PAGEREF _Toc12023 \h </w:instrText>
        </w:r>
        <w:r>
          <w:fldChar w:fldCharType="separate"/>
        </w:r>
        <w:r>
          <w:t>63</w:t>
        </w:r>
        <w:r>
          <w:fldChar w:fldCharType="end"/>
        </w:r>
      </w:hyperlink>
    </w:p>
    <w:p>
      <w:pPr>
        <w:pStyle w:val="TOC2"/>
        <w:tabs>
          <w:tab w:val="right" w:leader="dot" w:pos="8306"/>
        </w:tabs>
      </w:pPr>
      <w:hyperlink w:anchor="_Toc27336" w:history="1">
        <w:r>
          <w:rPr>
            <w:rFonts w:ascii="仿宋" w:eastAsia="仿宋" w:hAnsi="仿宋" w:cs="仿宋" w:hint="eastAsia"/>
            <w:lang w:eastAsia="zh-CN"/>
          </w:rPr>
          <w:t>(一)、项目竣工验收</w:t>
        </w:r>
        <w:r>
          <w:tab/>
        </w:r>
        <w:r>
          <w:fldChar w:fldCharType="begin"/>
        </w:r>
        <w:r>
          <w:instrText xml:space="preserve"> PAGEREF _Toc27336 \h </w:instrText>
        </w:r>
        <w:r>
          <w:fldChar w:fldCharType="separate"/>
        </w:r>
        <w:r>
          <w:t>63</w:t>
        </w:r>
        <w:r>
          <w:fldChar w:fldCharType="end"/>
        </w:r>
      </w:hyperlink>
    </w:p>
    <w:p>
      <w:pPr>
        <w:pStyle w:val="TOC2"/>
        <w:tabs>
          <w:tab w:val="right" w:leader="dot" w:pos="8306"/>
        </w:tabs>
      </w:pPr>
      <w:hyperlink w:anchor="_Toc24094" w:history="1">
        <w:r>
          <w:rPr>
            <w:rFonts w:ascii="仿宋" w:eastAsia="仿宋" w:hAnsi="仿宋" w:cs="仿宋" w:hint="eastAsia"/>
            <w:lang w:eastAsia="zh-CN"/>
          </w:rPr>
          <w:t>(二)、收尾工作计划</w:t>
        </w:r>
        <w:r>
          <w:tab/>
        </w:r>
        <w:r>
          <w:fldChar w:fldCharType="begin"/>
        </w:r>
        <w:r>
          <w:instrText xml:space="preserve"> PAGEREF _Toc24094 \h </w:instrText>
        </w:r>
        <w:r>
          <w:fldChar w:fldCharType="separate"/>
        </w:r>
        <w:r>
          <w:t>65</w:t>
        </w:r>
        <w:r>
          <w:fldChar w:fldCharType="end"/>
        </w:r>
      </w:hyperlink>
    </w:p>
    <w:p>
      <w:pPr>
        <w:pStyle w:val="TOC2"/>
        <w:tabs>
          <w:tab w:val="right" w:leader="dot" w:pos="8306"/>
        </w:tabs>
      </w:pPr>
      <w:hyperlink w:anchor="_Toc8239" w:history="1">
        <w:r>
          <w:rPr>
            <w:rFonts w:ascii="仿宋" w:eastAsia="仿宋" w:hAnsi="仿宋" w:cs="仿宋" w:hint="eastAsia"/>
            <w:lang w:eastAsia="zh-CN"/>
          </w:rPr>
          <w:t>(三)、移交与运营</w:t>
        </w:r>
        <w:r>
          <w:tab/>
        </w:r>
        <w:r>
          <w:fldChar w:fldCharType="begin"/>
        </w:r>
        <w:r>
          <w:instrText xml:space="preserve"> PAGEREF _Toc8239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74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噪声鼓风机机构的市场竞争力。我们承诺所申请之资金将严格按照规划用于指定的业务发展与研究领域，不会转作他途。噪声鼓风机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0806"/>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7978"/>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384"/>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30860"/>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3576"/>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8157"/>
      <w:r>
        <w:rPr>
          <w:rFonts w:ascii="仿宋" w:eastAsia="仿宋" w:hAnsi="仿宋" w:cs="仿宋" w:hint="eastAsia"/>
          <w:sz w:val="28"/>
          <w:lang w:eastAsia="zh-CN"/>
        </w:rPr>
        <w:t>二、噪声鼓风机企业概貌</w:t>
      </w:r>
      <w:bookmarkEnd w:id="7"/>
    </w:p>
    <w:p>
      <w:pPr>
        <w:pStyle w:val="Heading2"/>
        <w:rPr>
          <w:rFonts w:ascii="仿宋" w:eastAsia="仿宋" w:hAnsi="仿宋" w:cs="仿宋" w:hint="eastAsia"/>
          <w:lang w:eastAsia="zh-CN"/>
        </w:rPr>
      </w:pPr>
      <w:bookmarkStart w:id="8" w:name="_Toc22436"/>
      <w:r>
        <w:rPr>
          <w:rFonts w:ascii="仿宋" w:eastAsia="仿宋" w:hAnsi="仿宋" w:cs="仿宋" w:hint="eastAsia"/>
          <w:lang w:eastAsia="zh-CN"/>
        </w:rPr>
        <w:t>(一)、噪声鼓风机企业基础信息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经营范围：从事噪声鼓风机相关业务（企业依法自主选择经营项目，开展经营活动；依法须经批准的项目，经相关部门批准后依批准的内容开展经营活动；不得从事本市产业政策禁止和限制类项目的经营活动。）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31770"/>
      <w:r>
        <w:rPr>
          <w:rFonts w:ascii="仿宋" w:eastAsia="仿宋" w:hAnsi="仿宋" w:cs="仿宋" w:hint="eastAsia"/>
          <w:sz w:val="28"/>
          <w:lang w:eastAsia="zh-CN"/>
        </w:rPr>
        <w:t>(二)、噪声鼓风机企业简要介绍</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11978"/>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噪声鼓风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噪声鼓风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噪声鼓风机行业头部客户群体。凭借卓越的技术创新、产品质量和服务水平，公司树立了良好的品牌形象，赢得了高度的客户认可。通过与这些优质客户保持稳定的合作关系，公司更深刻地了解了噪声鼓风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噪声鼓风机行业中占据着有利的竞争地位。通过多年的深耕，公司在技术、品牌和运营效率等方面积累了竞争优势。随着噪声鼓风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1" w:name="_Toc27699"/>
      <w:r>
        <w:rPr>
          <w:rFonts w:ascii="仿宋" w:eastAsia="仿宋" w:hAnsi="仿宋" w:cs="仿宋" w:hint="eastAsia"/>
          <w:sz w:val="28"/>
          <w:lang w:eastAsia="zh-CN"/>
        </w:rPr>
        <w:t>(四)、噪声鼓风机企业财务数据要略</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营业收入：噪声鼓风机公司年度营业收入持续增长，稳健的经营业绩为公司奠定了坚实基础。过去几年，公司营业收入呈现出显著的增长趋势，达到了XX万元，反映了其在市场中的强大竞争力和客户认可度。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净利润：噪声鼓风机公司实现了可观的净利润，表明其在成本控制、运营效率和财务管理方面取得了显著的成就。净利润的稳步增长显示了公司良好的盈利能力和财务稳健性，达到了XX万元。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现金流：噪声鼓风机公司现金流状况良好，充足的现金储备为公司提供了灵活性和抵御风险的能力。稳定的现金流是公司可持续经营的重要保障，达到了XX万元。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https://d.book118.com/257100031064006025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5710003106400602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2024-01-02T01:10:00Z</dcterms:created>
  <dcterms:modified xsi:type="dcterms:W3CDTF">2024-01-03T09:48:45Z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C995B7ADF6844961B6410D7BA197D3AD_11</vt:lpwstr>
  </property>
  <property fmtid="{D5CDD505-2E9C-101B-9397-08002B2CF9AE}" pid="3" name="KSOProductBuildVer">
    <vt:lpwstr>2052-12.1.0.16120</vt:lpwstr>
  </property>
</Properties>
</file>