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铁合金项目规划设计蓝图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940" w:history="1">
        <w:r>
          <w:rPr>
            <w:rFonts w:ascii="仿宋" w:eastAsia="仿宋" w:hAnsi="仿宋" w:cs="仿宋" w:hint="eastAsia"/>
            <w:lang w:eastAsia="zh-CN"/>
          </w:rPr>
          <w:t>前言</w:t>
        </w:r>
        <w:r>
          <w:tab/>
        </w:r>
        <w:r>
          <w:fldChar w:fldCharType="begin"/>
        </w:r>
        <w:r>
          <w:instrText xml:space="preserve"> PAGEREF _Toc22940 \h </w:instrText>
        </w:r>
        <w:r>
          <w:fldChar w:fldCharType="separate"/>
        </w:r>
        <w:r>
          <w:t>3</w:t>
        </w:r>
        <w:r>
          <w:fldChar w:fldCharType="end"/>
        </w:r>
      </w:hyperlink>
    </w:p>
    <w:p>
      <w:pPr>
        <w:pStyle w:val="TOC1"/>
        <w:tabs>
          <w:tab w:val="right" w:leader="dot" w:pos="8306"/>
        </w:tabs>
      </w:pPr>
      <w:hyperlink w:anchor="_Toc9424" w:history="1">
        <w:r>
          <w:rPr>
            <w:rFonts w:ascii="仿宋" w:eastAsia="仿宋" w:hAnsi="仿宋" w:cs="仿宋" w:hint="eastAsia"/>
            <w:lang w:eastAsia="zh-CN"/>
          </w:rPr>
          <w:t>一、铁合金项目可持续发展</w:t>
        </w:r>
        <w:r>
          <w:tab/>
        </w:r>
        <w:r>
          <w:fldChar w:fldCharType="begin"/>
        </w:r>
        <w:r>
          <w:instrText xml:space="preserve"> PAGEREF _Toc9424 \h </w:instrText>
        </w:r>
        <w:r>
          <w:fldChar w:fldCharType="separate"/>
        </w:r>
        <w:r>
          <w:t>3</w:t>
        </w:r>
        <w:r>
          <w:fldChar w:fldCharType="end"/>
        </w:r>
      </w:hyperlink>
    </w:p>
    <w:p>
      <w:pPr>
        <w:pStyle w:val="TOC2"/>
        <w:tabs>
          <w:tab w:val="right" w:leader="dot" w:pos="8306"/>
        </w:tabs>
      </w:pPr>
      <w:hyperlink w:anchor="_Toc10385" w:history="1">
        <w:r>
          <w:rPr>
            <w:rFonts w:ascii="仿宋" w:eastAsia="仿宋" w:hAnsi="仿宋" w:cs="仿宋" w:hint="eastAsia"/>
            <w:lang w:eastAsia="zh-CN"/>
          </w:rPr>
          <w:t>(一)、可持续战略与实践</w:t>
        </w:r>
        <w:r>
          <w:tab/>
        </w:r>
        <w:r>
          <w:fldChar w:fldCharType="begin"/>
        </w:r>
        <w:r>
          <w:instrText xml:space="preserve"> PAGEREF _Toc10385 \h </w:instrText>
        </w:r>
        <w:r>
          <w:fldChar w:fldCharType="separate"/>
        </w:r>
        <w:r>
          <w:t>3</w:t>
        </w:r>
        <w:r>
          <w:fldChar w:fldCharType="end"/>
        </w:r>
      </w:hyperlink>
    </w:p>
    <w:p>
      <w:pPr>
        <w:pStyle w:val="TOC2"/>
        <w:tabs>
          <w:tab w:val="right" w:leader="dot" w:pos="8306"/>
        </w:tabs>
      </w:pPr>
      <w:hyperlink w:anchor="_Toc9186" w:history="1">
        <w:r>
          <w:rPr>
            <w:rFonts w:ascii="仿宋" w:eastAsia="仿宋" w:hAnsi="仿宋" w:cs="仿宋" w:hint="eastAsia"/>
            <w:lang w:eastAsia="zh-CN"/>
          </w:rPr>
          <w:t>(二)、环保与社会责任</w:t>
        </w:r>
        <w:r>
          <w:tab/>
        </w:r>
        <w:r>
          <w:fldChar w:fldCharType="begin"/>
        </w:r>
        <w:r>
          <w:instrText xml:space="preserve"> PAGEREF _Toc9186 \h </w:instrText>
        </w:r>
        <w:r>
          <w:fldChar w:fldCharType="separate"/>
        </w:r>
        <w:r>
          <w:t>4</w:t>
        </w:r>
        <w:r>
          <w:fldChar w:fldCharType="end"/>
        </w:r>
      </w:hyperlink>
    </w:p>
    <w:p>
      <w:pPr>
        <w:pStyle w:val="TOC1"/>
        <w:tabs>
          <w:tab w:val="right" w:leader="dot" w:pos="8306"/>
        </w:tabs>
      </w:pPr>
      <w:hyperlink w:anchor="_Toc14877" w:history="1">
        <w:r>
          <w:rPr>
            <w:rFonts w:ascii="仿宋" w:eastAsia="仿宋" w:hAnsi="仿宋" w:cs="仿宋" w:hint="eastAsia"/>
            <w:lang w:eastAsia="zh-CN"/>
          </w:rPr>
          <w:t>二、铁合金项目土建工程</w:t>
        </w:r>
        <w:r>
          <w:tab/>
        </w:r>
        <w:r>
          <w:fldChar w:fldCharType="begin"/>
        </w:r>
        <w:r>
          <w:instrText xml:space="preserve"> PAGEREF _Toc14877 \h </w:instrText>
        </w:r>
        <w:r>
          <w:fldChar w:fldCharType="separate"/>
        </w:r>
        <w:r>
          <w:t>5</w:t>
        </w:r>
        <w:r>
          <w:fldChar w:fldCharType="end"/>
        </w:r>
      </w:hyperlink>
    </w:p>
    <w:p>
      <w:pPr>
        <w:pStyle w:val="TOC2"/>
        <w:tabs>
          <w:tab w:val="right" w:leader="dot" w:pos="8306"/>
        </w:tabs>
      </w:pPr>
      <w:hyperlink w:anchor="_Toc19220" w:history="1">
        <w:r>
          <w:rPr>
            <w:rFonts w:ascii="仿宋" w:eastAsia="仿宋" w:hAnsi="仿宋" w:cs="仿宋" w:hint="eastAsia"/>
            <w:lang w:eastAsia="zh-CN"/>
          </w:rPr>
          <w:t>(一)、建筑工程设计原则</w:t>
        </w:r>
        <w:r>
          <w:tab/>
        </w:r>
        <w:r>
          <w:fldChar w:fldCharType="begin"/>
        </w:r>
        <w:r>
          <w:instrText xml:space="preserve"> PAGEREF _Toc19220 \h </w:instrText>
        </w:r>
        <w:r>
          <w:fldChar w:fldCharType="separate"/>
        </w:r>
        <w:r>
          <w:t>5</w:t>
        </w:r>
        <w:r>
          <w:fldChar w:fldCharType="end"/>
        </w:r>
      </w:hyperlink>
    </w:p>
    <w:p>
      <w:pPr>
        <w:pStyle w:val="TOC2"/>
        <w:tabs>
          <w:tab w:val="right" w:leader="dot" w:pos="8306"/>
        </w:tabs>
      </w:pPr>
      <w:hyperlink w:anchor="_Toc6312" w:history="1">
        <w:r>
          <w:rPr>
            <w:rFonts w:ascii="仿宋" w:eastAsia="仿宋" w:hAnsi="仿宋" w:cs="仿宋" w:hint="eastAsia"/>
            <w:lang w:eastAsia="zh-CN"/>
          </w:rPr>
          <w:t>(二)、土建工程设计年限及安全等级</w:t>
        </w:r>
        <w:r>
          <w:tab/>
        </w:r>
        <w:r>
          <w:fldChar w:fldCharType="begin"/>
        </w:r>
        <w:r>
          <w:instrText xml:space="preserve"> PAGEREF _Toc6312 \h </w:instrText>
        </w:r>
        <w:r>
          <w:fldChar w:fldCharType="separate"/>
        </w:r>
        <w:r>
          <w:t>6</w:t>
        </w:r>
        <w:r>
          <w:fldChar w:fldCharType="end"/>
        </w:r>
      </w:hyperlink>
    </w:p>
    <w:p>
      <w:pPr>
        <w:pStyle w:val="TOC2"/>
        <w:tabs>
          <w:tab w:val="right" w:leader="dot" w:pos="8306"/>
        </w:tabs>
      </w:pPr>
      <w:hyperlink w:anchor="_Toc31797" w:history="1">
        <w:r>
          <w:rPr>
            <w:rFonts w:ascii="仿宋" w:eastAsia="仿宋" w:hAnsi="仿宋" w:cs="仿宋" w:hint="eastAsia"/>
            <w:lang w:eastAsia="zh-CN"/>
          </w:rPr>
          <w:t>(三)、建筑工程设计总体要求</w:t>
        </w:r>
        <w:r>
          <w:tab/>
        </w:r>
        <w:r>
          <w:fldChar w:fldCharType="begin"/>
        </w:r>
        <w:r>
          <w:instrText xml:space="preserve"> PAGEREF _Toc31797 \h </w:instrText>
        </w:r>
        <w:r>
          <w:fldChar w:fldCharType="separate"/>
        </w:r>
        <w:r>
          <w:t>7</w:t>
        </w:r>
        <w:r>
          <w:fldChar w:fldCharType="end"/>
        </w:r>
      </w:hyperlink>
    </w:p>
    <w:p>
      <w:pPr>
        <w:pStyle w:val="TOC2"/>
        <w:tabs>
          <w:tab w:val="right" w:leader="dot" w:pos="8306"/>
        </w:tabs>
      </w:pPr>
      <w:hyperlink w:anchor="_Toc17316" w:history="1">
        <w:r>
          <w:rPr>
            <w:rFonts w:ascii="仿宋" w:eastAsia="仿宋" w:hAnsi="仿宋" w:cs="仿宋" w:hint="eastAsia"/>
            <w:lang w:eastAsia="zh-CN"/>
          </w:rPr>
          <w:t>(四)、土建工程建设指标</w:t>
        </w:r>
        <w:r>
          <w:tab/>
        </w:r>
        <w:r>
          <w:fldChar w:fldCharType="begin"/>
        </w:r>
        <w:r>
          <w:instrText xml:space="preserve"> PAGEREF _Toc17316 \h </w:instrText>
        </w:r>
        <w:r>
          <w:fldChar w:fldCharType="separate"/>
        </w:r>
        <w:r>
          <w:t>8</w:t>
        </w:r>
        <w:r>
          <w:fldChar w:fldCharType="end"/>
        </w:r>
      </w:hyperlink>
    </w:p>
    <w:p>
      <w:pPr>
        <w:pStyle w:val="TOC1"/>
        <w:tabs>
          <w:tab w:val="right" w:leader="dot" w:pos="8306"/>
        </w:tabs>
      </w:pPr>
      <w:hyperlink w:anchor="_Toc21063" w:history="1">
        <w:r>
          <w:rPr>
            <w:rFonts w:ascii="仿宋" w:eastAsia="仿宋" w:hAnsi="仿宋" w:cs="仿宋" w:hint="eastAsia"/>
            <w:lang w:eastAsia="zh-CN"/>
          </w:rPr>
          <w:t>三、铁合金项目建设背景及必要性分析</w:t>
        </w:r>
        <w:r>
          <w:tab/>
        </w:r>
        <w:r>
          <w:fldChar w:fldCharType="begin"/>
        </w:r>
        <w:r>
          <w:instrText xml:space="preserve"> PAGEREF _Toc21063 \h </w:instrText>
        </w:r>
        <w:r>
          <w:fldChar w:fldCharType="separate"/>
        </w:r>
        <w:r>
          <w:t>8</w:t>
        </w:r>
        <w:r>
          <w:fldChar w:fldCharType="end"/>
        </w:r>
      </w:hyperlink>
    </w:p>
    <w:p>
      <w:pPr>
        <w:pStyle w:val="TOC2"/>
        <w:tabs>
          <w:tab w:val="right" w:leader="dot" w:pos="8306"/>
        </w:tabs>
      </w:pPr>
      <w:hyperlink w:anchor="_Toc1532" w:history="1">
        <w:r>
          <w:rPr>
            <w:rFonts w:ascii="仿宋" w:eastAsia="仿宋" w:hAnsi="仿宋" w:cs="仿宋" w:hint="eastAsia"/>
            <w:lang w:eastAsia="zh-CN"/>
          </w:rPr>
          <w:t>(一)、铁合金项目背景分析</w:t>
        </w:r>
        <w:r>
          <w:tab/>
        </w:r>
        <w:r>
          <w:fldChar w:fldCharType="begin"/>
        </w:r>
        <w:r>
          <w:instrText xml:space="preserve"> PAGEREF _Toc1532 \h </w:instrText>
        </w:r>
        <w:r>
          <w:fldChar w:fldCharType="separate"/>
        </w:r>
        <w:r>
          <w:t>8</w:t>
        </w:r>
        <w:r>
          <w:fldChar w:fldCharType="end"/>
        </w:r>
      </w:hyperlink>
    </w:p>
    <w:p>
      <w:pPr>
        <w:pStyle w:val="TOC2"/>
        <w:tabs>
          <w:tab w:val="right" w:leader="dot" w:pos="8306"/>
        </w:tabs>
      </w:pPr>
      <w:hyperlink w:anchor="_Toc24755" w:history="1">
        <w:r>
          <w:rPr>
            <w:rFonts w:ascii="仿宋" w:eastAsia="仿宋" w:hAnsi="仿宋" w:cs="仿宋" w:hint="eastAsia"/>
            <w:lang w:eastAsia="zh-CN"/>
          </w:rPr>
          <w:t>(二)、铁合金项目建设必要性分析</w:t>
        </w:r>
        <w:r>
          <w:tab/>
        </w:r>
        <w:r>
          <w:fldChar w:fldCharType="begin"/>
        </w:r>
        <w:r>
          <w:instrText xml:space="preserve"> PAGEREF _Toc24755 \h </w:instrText>
        </w:r>
        <w:r>
          <w:fldChar w:fldCharType="separate"/>
        </w:r>
        <w:r>
          <w:t>10</w:t>
        </w:r>
        <w:r>
          <w:fldChar w:fldCharType="end"/>
        </w:r>
      </w:hyperlink>
    </w:p>
    <w:p>
      <w:pPr>
        <w:pStyle w:val="TOC1"/>
        <w:tabs>
          <w:tab w:val="right" w:leader="dot" w:pos="8306"/>
        </w:tabs>
      </w:pPr>
      <w:hyperlink w:anchor="_Toc28920" w:history="1">
        <w:r>
          <w:rPr>
            <w:rFonts w:ascii="仿宋" w:eastAsia="仿宋" w:hAnsi="仿宋" w:cs="仿宋" w:hint="eastAsia"/>
            <w:lang w:eastAsia="zh-CN"/>
          </w:rPr>
          <w:t>四、铁合金项目文档管理</w:t>
        </w:r>
        <w:r>
          <w:tab/>
        </w:r>
        <w:r>
          <w:fldChar w:fldCharType="begin"/>
        </w:r>
        <w:r>
          <w:instrText xml:space="preserve"> PAGEREF _Toc28920 \h </w:instrText>
        </w:r>
        <w:r>
          <w:fldChar w:fldCharType="separate"/>
        </w:r>
        <w:r>
          <w:t>11</w:t>
        </w:r>
        <w:r>
          <w:fldChar w:fldCharType="end"/>
        </w:r>
      </w:hyperlink>
    </w:p>
    <w:p>
      <w:pPr>
        <w:pStyle w:val="TOC2"/>
        <w:tabs>
          <w:tab w:val="right" w:leader="dot" w:pos="8306"/>
        </w:tabs>
      </w:pPr>
      <w:hyperlink w:anchor="_Toc6430" w:history="1">
        <w:r>
          <w:rPr>
            <w:rFonts w:ascii="仿宋" w:eastAsia="仿宋" w:hAnsi="仿宋" w:cs="仿宋" w:hint="eastAsia"/>
            <w:lang w:eastAsia="zh-CN"/>
          </w:rPr>
          <w:t>(一)、文档编制与审查</w:t>
        </w:r>
        <w:r>
          <w:tab/>
        </w:r>
        <w:r>
          <w:fldChar w:fldCharType="begin"/>
        </w:r>
        <w:r>
          <w:instrText xml:space="preserve"> PAGEREF _Toc6430 \h </w:instrText>
        </w:r>
        <w:r>
          <w:fldChar w:fldCharType="separate"/>
        </w:r>
        <w:r>
          <w:t>11</w:t>
        </w:r>
        <w:r>
          <w:fldChar w:fldCharType="end"/>
        </w:r>
      </w:hyperlink>
    </w:p>
    <w:p>
      <w:pPr>
        <w:pStyle w:val="TOC2"/>
        <w:tabs>
          <w:tab w:val="right" w:leader="dot" w:pos="8306"/>
        </w:tabs>
      </w:pPr>
      <w:hyperlink w:anchor="_Toc10043" w:history="1">
        <w:r>
          <w:rPr>
            <w:rFonts w:ascii="仿宋" w:eastAsia="仿宋" w:hAnsi="仿宋" w:cs="仿宋" w:hint="eastAsia"/>
            <w:lang w:eastAsia="zh-CN"/>
          </w:rPr>
          <w:t>(二)、文档发布与分发</w:t>
        </w:r>
        <w:r>
          <w:tab/>
        </w:r>
        <w:r>
          <w:fldChar w:fldCharType="begin"/>
        </w:r>
        <w:r>
          <w:instrText xml:space="preserve"> PAGEREF _Toc10043 \h </w:instrText>
        </w:r>
        <w:r>
          <w:fldChar w:fldCharType="separate"/>
        </w:r>
        <w:r>
          <w:t>12</w:t>
        </w:r>
        <w:r>
          <w:fldChar w:fldCharType="end"/>
        </w:r>
      </w:hyperlink>
    </w:p>
    <w:p>
      <w:pPr>
        <w:pStyle w:val="TOC2"/>
        <w:tabs>
          <w:tab w:val="right" w:leader="dot" w:pos="8306"/>
        </w:tabs>
      </w:pPr>
      <w:hyperlink w:anchor="_Toc29927" w:history="1">
        <w:r>
          <w:rPr>
            <w:rFonts w:ascii="仿宋" w:eastAsia="仿宋" w:hAnsi="仿宋" w:cs="仿宋" w:hint="eastAsia"/>
            <w:lang w:eastAsia="zh-CN"/>
          </w:rPr>
          <w:t>(三)、文档存档与归档</w:t>
        </w:r>
        <w:r>
          <w:tab/>
        </w:r>
        <w:r>
          <w:fldChar w:fldCharType="begin"/>
        </w:r>
        <w:r>
          <w:instrText xml:space="preserve"> PAGEREF _Toc29927 \h </w:instrText>
        </w:r>
        <w:r>
          <w:fldChar w:fldCharType="separate"/>
        </w:r>
        <w:r>
          <w:t>13</w:t>
        </w:r>
        <w:r>
          <w:fldChar w:fldCharType="end"/>
        </w:r>
      </w:hyperlink>
    </w:p>
    <w:p>
      <w:pPr>
        <w:pStyle w:val="TOC1"/>
        <w:tabs>
          <w:tab w:val="right" w:leader="dot" w:pos="8306"/>
        </w:tabs>
      </w:pPr>
      <w:hyperlink w:anchor="_Toc16587" w:history="1">
        <w:r>
          <w:rPr>
            <w:rFonts w:ascii="仿宋" w:eastAsia="仿宋" w:hAnsi="仿宋" w:cs="仿宋" w:hint="eastAsia"/>
            <w:lang w:eastAsia="zh-CN"/>
          </w:rPr>
          <w:t>五、铁合金项目建设单位说明</w:t>
        </w:r>
        <w:r>
          <w:tab/>
        </w:r>
        <w:r>
          <w:fldChar w:fldCharType="begin"/>
        </w:r>
        <w:r>
          <w:instrText xml:space="preserve"> PAGEREF _Toc16587 \h </w:instrText>
        </w:r>
        <w:r>
          <w:fldChar w:fldCharType="separate"/>
        </w:r>
        <w:r>
          <w:t>14</w:t>
        </w:r>
        <w:r>
          <w:fldChar w:fldCharType="end"/>
        </w:r>
      </w:hyperlink>
    </w:p>
    <w:p>
      <w:pPr>
        <w:pStyle w:val="TOC2"/>
        <w:tabs>
          <w:tab w:val="right" w:leader="dot" w:pos="8306"/>
        </w:tabs>
      </w:pPr>
      <w:hyperlink w:anchor="_Toc10133" w:history="1">
        <w:r>
          <w:rPr>
            <w:rFonts w:ascii="仿宋" w:eastAsia="仿宋" w:hAnsi="仿宋" w:cs="仿宋" w:hint="eastAsia"/>
            <w:lang w:eastAsia="zh-CN"/>
          </w:rPr>
          <w:t>(一)、铁合金项目承办单位基本情况</w:t>
        </w:r>
        <w:r>
          <w:tab/>
        </w:r>
        <w:r>
          <w:fldChar w:fldCharType="begin"/>
        </w:r>
        <w:r>
          <w:instrText xml:space="preserve"> PAGEREF _Toc10133 \h </w:instrText>
        </w:r>
        <w:r>
          <w:fldChar w:fldCharType="separate"/>
        </w:r>
        <w:r>
          <w:t>14</w:t>
        </w:r>
        <w:r>
          <w:fldChar w:fldCharType="end"/>
        </w:r>
      </w:hyperlink>
    </w:p>
    <w:p>
      <w:pPr>
        <w:pStyle w:val="TOC2"/>
        <w:tabs>
          <w:tab w:val="right" w:leader="dot" w:pos="8306"/>
        </w:tabs>
      </w:pPr>
      <w:hyperlink w:anchor="_Toc6212" w:history="1">
        <w:r>
          <w:rPr>
            <w:rFonts w:ascii="仿宋" w:eastAsia="仿宋" w:hAnsi="仿宋" w:cs="仿宋" w:hint="eastAsia"/>
            <w:lang w:eastAsia="zh-CN"/>
          </w:rPr>
          <w:t>(二)、公司经济效益分析</w:t>
        </w:r>
        <w:r>
          <w:tab/>
        </w:r>
        <w:r>
          <w:fldChar w:fldCharType="begin"/>
        </w:r>
        <w:r>
          <w:instrText xml:space="preserve"> PAGEREF _Toc6212 \h </w:instrText>
        </w:r>
        <w:r>
          <w:fldChar w:fldCharType="separate"/>
        </w:r>
        <w:r>
          <w:t>15</w:t>
        </w:r>
        <w:r>
          <w:fldChar w:fldCharType="end"/>
        </w:r>
      </w:hyperlink>
    </w:p>
    <w:p>
      <w:pPr>
        <w:pStyle w:val="TOC1"/>
        <w:tabs>
          <w:tab w:val="right" w:leader="dot" w:pos="8306"/>
        </w:tabs>
      </w:pPr>
      <w:hyperlink w:anchor="_Toc2498" w:history="1">
        <w:r>
          <w:rPr>
            <w:rFonts w:ascii="仿宋" w:eastAsia="仿宋" w:hAnsi="仿宋" w:cs="仿宋" w:hint="eastAsia"/>
            <w:lang w:eastAsia="zh-CN"/>
          </w:rPr>
          <w:t>六、工艺说明</w:t>
        </w:r>
        <w:r>
          <w:tab/>
        </w:r>
        <w:r>
          <w:fldChar w:fldCharType="begin"/>
        </w:r>
        <w:r>
          <w:instrText xml:space="preserve"> PAGEREF _Toc2498 \h </w:instrText>
        </w:r>
        <w:r>
          <w:fldChar w:fldCharType="separate"/>
        </w:r>
        <w:r>
          <w:t>16</w:t>
        </w:r>
        <w:r>
          <w:fldChar w:fldCharType="end"/>
        </w:r>
      </w:hyperlink>
    </w:p>
    <w:p>
      <w:pPr>
        <w:pStyle w:val="TOC2"/>
        <w:tabs>
          <w:tab w:val="right" w:leader="dot" w:pos="8306"/>
        </w:tabs>
      </w:pPr>
      <w:hyperlink w:anchor="_Toc4764" w:history="1">
        <w:r>
          <w:rPr>
            <w:rFonts w:ascii="仿宋" w:eastAsia="仿宋" w:hAnsi="仿宋" w:cs="仿宋" w:hint="eastAsia"/>
            <w:lang w:eastAsia="zh-CN"/>
          </w:rPr>
          <w:t>(一)、技术管理特点</w:t>
        </w:r>
        <w:r>
          <w:tab/>
        </w:r>
        <w:r>
          <w:fldChar w:fldCharType="begin"/>
        </w:r>
        <w:r>
          <w:instrText xml:space="preserve"> PAGEREF _Toc4764 \h </w:instrText>
        </w:r>
        <w:r>
          <w:fldChar w:fldCharType="separate"/>
        </w:r>
        <w:r>
          <w:t>16</w:t>
        </w:r>
        <w:r>
          <w:fldChar w:fldCharType="end"/>
        </w:r>
      </w:hyperlink>
    </w:p>
    <w:p>
      <w:pPr>
        <w:pStyle w:val="TOC2"/>
        <w:tabs>
          <w:tab w:val="right" w:leader="dot" w:pos="8306"/>
        </w:tabs>
      </w:pPr>
      <w:hyperlink w:anchor="_Toc10303" w:history="1">
        <w:r>
          <w:rPr>
            <w:rFonts w:ascii="仿宋" w:eastAsia="仿宋" w:hAnsi="仿宋" w:cs="仿宋" w:hint="eastAsia"/>
            <w:lang w:eastAsia="zh-CN"/>
          </w:rPr>
          <w:t>(二)、铁合金项目工艺技术设计方案</w:t>
        </w:r>
        <w:r>
          <w:tab/>
        </w:r>
        <w:r>
          <w:fldChar w:fldCharType="begin"/>
        </w:r>
        <w:r>
          <w:instrText xml:space="preserve"> PAGEREF _Toc10303 \h </w:instrText>
        </w:r>
        <w:r>
          <w:fldChar w:fldCharType="separate"/>
        </w:r>
        <w:r>
          <w:t>17</w:t>
        </w:r>
        <w:r>
          <w:fldChar w:fldCharType="end"/>
        </w:r>
      </w:hyperlink>
    </w:p>
    <w:p>
      <w:pPr>
        <w:pStyle w:val="TOC2"/>
        <w:tabs>
          <w:tab w:val="right" w:leader="dot" w:pos="8306"/>
        </w:tabs>
      </w:pPr>
      <w:hyperlink w:anchor="_Toc15918" w:history="1">
        <w:r>
          <w:rPr>
            <w:rFonts w:ascii="仿宋" w:eastAsia="仿宋" w:hAnsi="仿宋" w:cs="仿宋" w:hint="eastAsia"/>
            <w:lang w:eastAsia="zh-CN"/>
          </w:rPr>
          <w:t>(三)、设备选型方案</w:t>
        </w:r>
        <w:r>
          <w:tab/>
        </w:r>
        <w:r>
          <w:fldChar w:fldCharType="begin"/>
        </w:r>
        <w:r>
          <w:instrText xml:space="preserve"> PAGEREF _Toc15918 \h </w:instrText>
        </w:r>
        <w:r>
          <w:fldChar w:fldCharType="separate"/>
        </w:r>
        <w:r>
          <w:t>18</w:t>
        </w:r>
        <w:r>
          <w:fldChar w:fldCharType="end"/>
        </w:r>
      </w:hyperlink>
    </w:p>
    <w:p>
      <w:pPr>
        <w:pStyle w:val="TOC1"/>
        <w:tabs>
          <w:tab w:val="right" w:leader="dot" w:pos="8306"/>
        </w:tabs>
      </w:pPr>
      <w:hyperlink w:anchor="_Toc397" w:history="1">
        <w:r>
          <w:rPr>
            <w:rFonts w:ascii="仿宋" w:eastAsia="仿宋" w:hAnsi="仿宋" w:cs="仿宋" w:hint="eastAsia"/>
            <w:lang w:eastAsia="zh-CN"/>
          </w:rPr>
          <w:t>七、铁合金项目经营效益</w:t>
        </w:r>
        <w:r>
          <w:tab/>
        </w:r>
        <w:r>
          <w:fldChar w:fldCharType="begin"/>
        </w:r>
        <w:r>
          <w:instrText xml:space="preserve"> PAGEREF _Toc397 \h </w:instrText>
        </w:r>
        <w:r>
          <w:fldChar w:fldCharType="separate"/>
        </w:r>
        <w:r>
          <w:t>19</w:t>
        </w:r>
        <w:r>
          <w:fldChar w:fldCharType="end"/>
        </w:r>
      </w:hyperlink>
    </w:p>
    <w:p>
      <w:pPr>
        <w:pStyle w:val="TOC2"/>
        <w:tabs>
          <w:tab w:val="right" w:leader="dot" w:pos="8306"/>
        </w:tabs>
      </w:pPr>
      <w:hyperlink w:anchor="_Toc19164" w:history="1">
        <w:r>
          <w:rPr>
            <w:rFonts w:ascii="仿宋" w:eastAsia="仿宋" w:hAnsi="仿宋" w:cs="仿宋" w:hint="eastAsia"/>
            <w:lang w:eastAsia="zh-CN"/>
          </w:rPr>
          <w:t>(一)、经济评价财务测算</w:t>
        </w:r>
        <w:r>
          <w:tab/>
        </w:r>
        <w:r>
          <w:fldChar w:fldCharType="begin"/>
        </w:r>
        <w:r>
          <w:instrText xml:space="preserve"> PAGEREF _Toc19164 \h </w:instrText>
        </w:r>
        <w:r>
          <w:fldChar w:fldCharType="separate"/>
        </w:r>
        <w:r>
          <w:t>19</w:t>
        </w:r>
        <w:r>
          <w:fldChar w:fldCharType="end"/>
        </w:r>
      </w:hyperlink>
    </w:p>
    <w:p>
      <w:pPr>
        <w:pStyle w:val="TOC2"/>
        <w:tabs>
          <w:tab w:val="right" w:leader="dot" w:pos="8306"/>
        </w:tabs>
      </w:pPr>
      <w:hyperlink w:anchor="_Toc3034" w:history="1">
        <w:r>
          <w:rPr>
            <w:rFonts w:ascii="仿宋" w:eastAsia="仿宋" w:hAnsi="仿宋" w:cs="仿宋" w:hint="eastAsia"/>
            <w:lang w:eastAsia="zh-CN"/>
          </w:rPr>
          <w:t>(二)、铁合金项目盈利能力分析</w:t>
        </w:r>
        <w:r>
          <w:tab/>
        </w:r>
        <w:r>
          <w:fldChar w:fldCharType="begin"/>
        </w:r>
        <w:r>
          <w:instrText xml:space="preserve"> PAGEREF _Toc3034 \h </w:instrText>
        </w:r>
        <w:r>
          <w:fldChar w:fldCharType="separate"/>
        </w:r>
        <w:r>
          <w:t>21</w:t>
        </w:r>
        <w:r>
          <w:fldChar w:fldCharType="end"/>
        </w:r>
      </w:hyperlink>
    </w:p>
    <w:p>
      <w:pPr>
        <w:pStyle w:val="TOC1"/>
        <w:tabs>
          <w:tab w:val="right" w:leader="dot" w:pos="8306"/>
        </w:tabs>
      </w:pPr>
      <w:hyperlink w:anchor="_Toc11404" w:history="1">
        <w:r>
          <w:rPr>
            <w:rFonts w:ascii="仿宋" w:eastAsia="仿宋" w:hAnsi="仿宋" w:cs="仿宋" w:hint="eastAsia"/>
            <w:lang w:eastAsia="zh-CN"/>
          </w:rPr>
          <w:t>八、铁合金项目社会影响</w:t>
        </w:r>
        <w:r>
          <w:tab/>
        </w:r>
        <w:r>
          <w:fldChar w:fldCharType="begin"/>
        </w:r>
        <w:r>
          <w:instrText xml:space="preserve"> PAGEREF _Toc11404 \h </w:instrText>
        </w:r>
        <w:r>
          <w:fldChar w:fldCharType="separate"/>
        </w:r>
        <w:r>
          <w:t>21</w:t>
        </w:r>
        <w:r>
          <w:fldChar w:fldCharType="end"/>
        </w:r>
      </w:hyperlink>
    </w:p>
    <w:p>
      <w:pPr>
        <w:pStyle w:val="TOC2"/>
        <w:tabs>
          <w:tab w:val="right" w:leader="dot" w:pos="8306"/>
        </w:tabs>
      </w:pPr>
      <w:hyperlink w:anchor="_Toc12322" w:history="1">
        <w:r>
          <w:rPr>
            <w:rFonts w:ascii="仿宋" w:eastAsia="仿宋" w:hAnsi="仿宋" w:cs="仿宋" w:hint="eastAsia"/>
            <w:lang w:eastAsia="zh-CN"/>
          </w:rPr>
          <w:t>(一)、社会责任与义务</w:t>
        </w:r>
        <w:r>
          <w:tab/>
        </w:r>
        <w:r>
          <w:fldChar w:fldCharType="begin"/>
        </w:r>
        <w:r>
          <w:instrText xml:space="preserve"> PAGEREF _Toc12322 \h </w:instrText>
        </w:r>
        <w:r>
          <w:fldChar w:fldCharType="separate"/>
        </w:r>
        <w:r>
          <w:t>21</w:t>
        </w:r>
        <w:r>
          <w:fldChar w:fldCharType="end"/>
        </w:r>
      </w:hyperlink>
    </w:p>
    <w:p>
      <w:pPr>
        <w:pStyle w:val="TOC2"/>
        <w:tabs>
          <w:tab w:val="right" w:leader="dot" w:pos="8306"/>
        </w:tabs>
      </w:pPr>
      <w:hyperlink w:anchor="_Toc592" w:history="1">
        <w:r>
          <w:rPr>
            <w:rFonts w:ascii="仿宋" w:eastAsia="仿宋" w:hAnsi="仿宋" w:cs="仿宋" w:hint="eastAsia"/>
            <w:lang w:eastAsia="zh-CN"/>
          </w:rPr>
          <w:t>(二)、社会参与与沟通</w:t>
        </w:r>
        <w:r>
          <w:tab/>
        </w:r>
        <w:r>
          <w:fldChar w:fldCharType="begin"/>
        </w:r>
        <w:r>
          <w:instrText xml:space="preserve"> PAGEREF _Toc592 \h </w:instrText>
        </w:r>
        <w:r>
          <w:fldChar w:fldCharType="separate"/>
        </w:r>
        <w:r>
          <w:t>22</w:t>
        </w:r>
        <w:r>
          <w:fldChar w:fldCharType="end"/>
        </w:r>
      </w:hyperlink>
    </w:p>
    <w:p>
      <w:pPr>
        <w:pStyle w:val="TOC1"/>
        <w:tabs>
          <w:tab w:val="right" w:leader="dot" w:pos="8306"/>
        </w:tabs>
      </w:pPr>
      <w:hyperlink w:anchor="_Toc2855" w:history="1">
        <w:r>
          <w:rPr>
            <w:rFonts w:ascii="仿宋" w:eastAsia="仿宋" w:hAnsi="仿宋" w:cs="仿宋" w:hint="eastAsia"/>
            <w:lang w:eastAsia="zh-CN"/>
          </w:rPr>
          <w:t>九、铁合金项目人力资源管理</w:t>
        </w:r>
        <w:r>
          <w:tab/>
        </w:r>
        <w:r>
          <w:fldChar w:fldCharType="begin"/>
        </w:r>
        <w:r>
          <w:instrText xml:space="preserve"> PAGEREF _Toc2855 \h </w:instrText>
        </w:r>
        <w:r>
          <w:fldChar w:fldCharType="separate"/>
        </w:r>
        <w:r>
          <w:t>23</w:t>
        </w:r>
        <w:r>
          <w:fldChar w:fldCharType="end"/>
        </w:r>
      </w:hyperlink>
    </w:p>
    <w:p>
      <w:pPr>
        <w:pStyle w:val="TOC2"/>
        <w:tabs>
          <w:tab w:val="right" w:leader="dot" w:pos="8306"/>
        </w:tabs>
      </w:pPr>
      <w:hyperlink w:anchor="_Toc28655" w:history="1">
        <w:r>
          <w:rPr>
            <w:rFonts w:ascii="仿宋" w:eastAsia="仿宋" w:hAnsi="仿宋" w:cs="仿宋" w:hint="eastAsia"/>
            <w:lang w:eastAsia="zh-CN"/>
          </w:rPr>
          <w:t>(一)、建立健全的预算管理制度</w:t>
        </w:r>
        <w:r>
          <w:tab/>
        </w:r>
        <w:r>
          <w:fldChar w:fldCharType="begin"/>
        </w:r>
        <w:r>
          <w:instrText xml:space="preserve"> PAGEREF _Toc28655 \h </w:instrText>
        </w:r>
        <w:r>
          <w:fldChar w:fldCharType="separate"/>
        </w:r>
        <w:r>
          <w:t>23</w:t>
        </w:r>
        <w:r>
          <w:fldChar w:fldCharType="end"/>
        </w:r>
      </w:hyperlink>
    </w:p>
    <w:p>
      <w:pPr>
        <w:pStyle w:val="TOC2"/>
        <w:tabs>
          <w:tab w:val="right" w:leader="dot" w:pos="8306"/>
        </w:tabs>
      </w:pPr>
      <w:hyperlink w:anchor="_Toc2908" w:history="1">
        <w:r>
          <w:rPr>
            <w:rFonts w:ascii="仿宋" w:eastAsia="仿宋" w:hAnsi="仿宋" w:cs="仿宋" w:hint="eastAsia"/>
            <w:lang w:eastAsia="zh-CN"/>
          </w:rPr>
          <w:t>(二)、加强资金流动监控</w:t>
        </w:r>
        <w:r>
          <w:tab/>
        </w:r>
        <w:r>
          <w:fldChar w:fldCharType="begin"/>
        </w:r>
        <w:r>
          <w:instrText xml:space="preserve"> PAGEREF _Toc2908 \h </w:instrText>
        </w:r>
        <w:r>
          <w:fldChar w:fldCharType="separate"/>
        </w:r>
        <w:r>
          <w:t>25</w:t>
        </w:r>
        <w:r>
          <w:fldChar w:fldCharType="end"/>
        </w:r>
      </w:hyperlink>
    </w:p>
    <w:p>
      <w:pPr>
        <w:pStyle w:val="TOC2"/>
        <w:tabs>
          <w:tab w:val="right" w:leader="dot" w:pos="8306"/>
        </w:tabs>
      </w:pPr>
      <w:hyperlink w:anchor="_Toc17590" w:history="1">
        <w:r>
          <w:rPr>
            <w:rFonts w:ascii="仿宋" w:eastAsia="仿宋" w:hAnsi="仿宋" w:cs="仿宋" w:hint="eastAsia"/>
            <w:lang w:eastAsia="zh-CN"/>
          </w:rPr>
          <w:t>(三)、制定完善的风险控制机制</w:t>
        </w:r>
        <w:r>
          <w:tab/>
        </w:r>
        <w:r>
          <w:fldChar w:fldCharType="begin"/>
        </w:r>
        <w:r>
          <w:instrText xml:space="preserve"> PAGEREF _Toc17590 \h </w:instrText>
        </w:r>
        <w:r>
          <w:fldChar w:fldCharType="separate"/>
        </w:r>
        <w:r>
          <w:t>26</w:t>
        </w:r>
        <w:r>
          <w:fldChar w:fldCharType="end"/>
        </w:r>
      </w:hyperlink>
    </w:p>
    <w:p>
      <w:pPr>
        <w:pStyle w:val="TOC2"/>
        <w:tabs>
          <w:tab w:val="right" w:leader="dot" w:pos="8306"/>
        </w:tabs>
      </w:pPr>
      <w:hyperlink w:anchor="_Toc31481" w:history="1">
        <w:r>
          <w:rPr>
            <w:rFonts w:ascii="仿宋" w:eastAsia="仿宋" w:hAnsi="仿宋" w:cs="仿宋" w:hint="eastAsia"/>
            <w:lang w:eastAsia="zh-CN"/>
          </w:rPr>
          <w:t>(四)、优化成本管理</w:t>
        </w:r>
        <w:r>
          <w:tab/>
        </w:r>
        <w:r>
          <w:fldChar w:fldCharType="begin"/>
        </w:r>
        <w:r>
          <w:instrText xml:space="preserve"> PAGEREF _Toc31481 \h </w:instrText>
        </w:r>
        <w:r>
          <w:fldChar w:fldCharType="separate"/>
        </w:r>
        <w:r>
          <w:t>27</w:t>
        </w:r>
        <w:r>
          <w:fldChar w:fldCharType="end"/>
        </w:r>
      </w:hyperlink>
    </w:p>
    <w:p>
      <w:pPr>
        <w:pStyle w:val="TOC1"/>
        <w:tabs>
          <w:tab w:val="right" w:leader="dot" w:pos="8306"/>
        </w:tabs>
      </w:pPr>
      <w:hyperlink w:anchor="_Toc25005" w:history="1">
        <w:r>
          <w:rPr>
            <w:rFonts w:ascii="仿宋" w:eastAsia="仿宋" w:hAnsi="仿宋" w:cs="仿宋" w:hint="eastAsia"/>
            <w:lang w:eastAsia="zh-CN"/>
          </w:rPr>
          <w:t>十、生产安全保护</w:t>
        </w:r>
        <w:r>
          <w:tab/>
        </w:r>
        <w:r>
          <w:fldChar w:fldCharType="begin"/>
        </w:r>
        <w:r>
          <w:instrText xml:space="preserve"> PAGEREF _Toc25005 \h </w:instrText>
        </w:r>
        <w:r>
          <w:fldChar w:fldCharType="separate"/>
        </w:r>
        <w:r>
          <w:t>28</w:t>
        </w:r>
        <w:r>
          <w:fldChar w:fldCharType="end"/>
        </w:r>
      </w:hyperlink>
    </w:p>
    <w:p>
      <w:pPr>
        <w:pStyle w:val="TOC2"/>
        <w:tabs>
          <w:tab w:val="right" w:leader="dot" w:pos="8306"/>
        </w:tabs>
      </w:pPr>
      <w:hyperlink w:anchor="_Toc16332" w:history="1">
        <w:r>
          <w:rPr>
            <w:rFonts w:ascii="仿宋" w:eastAsia="仿宋" w:hAnsi="仿宋" w:cs="仿宋" w:hint="eastAsia"/>
            <w:lang w:eastAsia="zh-CN"/>
          </w:rPr>
          <w:t>(一)、消防安全</w:t>
        </w:r>
        <w:r>
          <w:tab/>
        </w:r>
        <w:r>
          <w:fldChar w:fldCharType="begin"/>
        </w:r>
        <w:r>
          <w:instrText xml:space="preserve"> PAGEREF _Toc16332 \h </w:instrText>
        </w:r>
        <w:r>
          <w:fldChar w:fldCharType="separate"/>
        </w:r>
        <w:r>
          <w:t>28</w:t>
        </w:r>
        <w:r>
          <w:fldChar w:fldCharType="end"/>
        </w:r>
      </w:hyperlink>
    </w:p>
    <w:p>
      <w:pPr>
        <w:pStyle w:val="TOC2"/>
        <w:tabs>
          <w:tab w:val="right" w:leader="dot" w:pos="8306"/>
        </w:tabs>
      </w:pPr>
      <w:hyperlink w:anchor="_Toc8875" w:history="1">
        <w:r>
          <w:rPr>
            <w:rFonts w:ascii="仿宋" w:eastAsia="仿宋" w:hAnsi="仿宋" w:cs="仿宋" w:hint="eastAsia"/>
            <w:lang w:eastAsia="zh-CN"/>
          </w:rPr>
          <w:t>(二)、防火防爆总图布置措施</w:t>
        </w:r>
        <w:r>
          <w:tab/>
        </w:r>
        <w:r>
          <w:fldChar w:fldCharType="begin"/>
        </w:r>
        <w:r>
          <w:instrText xml:space="preserve"> PAGEREF _Toc8875 \h </w:instrText>
        </w:r>
        <w:r>
          <w:fldChar w:fldCharType="separate"/>
        </w:r>
        <w:r>
          <w:t>30</w:t>
        </w:r>
        <w:r>
          <w:fldChar w:fldCharType="end"/>
        </w:r>
      </w:hyperlink>
    </w:p>
    <w:p>
      <w:pPr>
        <w:pStyle w:val="TOC2"/>
        <w:tabs>
          <w:tab w:val="right" w:leader="dot" w:pos="8306"/>
        </w:tabs>
      </w:pPr>
      <w:hyperlink w:anchor="_Toc9867" w:history="1">
        <w:r>
          <w:rPr>
            <w:rFonts w:ascii="仿宋" w:eastAsia="仿宋" w:hAnsi="仿宋" w:cs="仿宋" w:hint="eastAsia"/>
            <w:lang w:eastAsia="zh-CN"/>
          </w:rPr>
          <w:t>(三)、自然灾害防范措施</w:t>
        </w:r>
        <w:r>
          <w:tab/>
        </w:r>
        <w:r>
          <w:fldChar w:fldCharType="begin"/>
        </w:r>
        <w:r>
          <w:instrText xml:space="preserve"> PAGEREF _Toc9867 \h </w:instrText>
        </w:r>
        <w:r>
          <w:fldChar w:fldCharType="separate"/>
        </w:r>
        <w:r>
          <w:t>31</w:t>
        </w:r>
        <w:r>
          <w:fldChar w:fldCharType="end"/>
        </w:r>
      </w:hyperlink>
    </w:p>
    <w:p>
      <w:pPr>
        <w:pStyle w:val="TOC2"/>
        <w:tabs>
          <w:tab w:val="right" w:leader="dot" w:pos="8306"/>
        </w:tabs>
      </w:pPr>
      <w:hyperlink w:anchor="_Toc26849" w:history="1">
        <w:r>
          <w:rPr>
            <w:rFonts w:ascii="仿宋" w:eastAsia="仿宋" w:hAnsi="仿宋" w:cs="仿宋" w:hint="eastAsia"/>
            <w:lang w:eastAsia="zh-CN"/>
          </w:rPr>
          <w:t>(四)、安全色及安全标志使用要求</w:t>
        </w:r>
        <w:r>
          <w:tab/>
        </w:r>
        <w:r>
          <w:fldChar w:fldCharType="begin"/>
        </w:r>
        <w:r>
          <w:instrText xml:space="preserve"> PAGEREF _Toc26849 \h </w:instrText>
        </w:r>
        <w:r>
          <w:fldChar w:fldCharType="separate"/>
        </w:r>
        <w:r>
          <w:t>32</w:t>
        </w:r>
        <w:r>
          <w:fldChar w:fldCharType="end"/>
        </w:r>
      </w:hyperlink>
    </w:p>
    <w:p>
      <w:pPr>
        <w:pStyle w:val="TOC2"/>
        <w:tabs>
          <w:tab w:val="right" w:leader="dot" w:pos="8306"/>
        </w:tabs>
      </w:pPr>
      <w:hyperlink w:anchor="_Toc32173" w:history="1">
        <w:r>
          <w:rPr>
            <w:rFonts w:ascii="仿宋" w:eastAsia="仿宋" w:hAnsi="仿宋" w:cs="仿宋" w:hint="eastAsia"/>
            <w:lang w:eastAsia="zh-CN"/>
          </w:rPr>
          <w:t>(五)、防尘防毒措施</w:t>
        </w:r>
        <w:r>
          <w:tab/>
        </w:r>
        <w:r>
          <w:fldChar w:fldCharType="begin"/>
        </w:r>
        <w:r>
          <w:instrText xml:space="preserve"> PAGEREF _Toc32173 \h </w:instrText>
        </w:r>
        <w:r>
          <w:fldChar w:fldCharType="separate"/>
        </w:r>
        <w:r>
          <w:t>33</w:t>
        </w:r>
        <w:r>
          <w:fldChar w:fldCharType="end"/>
        </w:r>
      </w:hyperlink>
    </w:p>
    <w:p>
      <w:pPr>
        <w:pStyle w:val="TOC2"/>
        <w:tabs>
          <w:tab w:val="right" w:leader="dot" w:pos="8306"/>
        </w:tabs>
      </w:pPr>
      <w:hyperlink w:anchor="_Toc6860" w:history="1">
        <w:r>
          <w:rPr>
            <w:rFonts w:ascii="仿宋" w:eastAsia="仿宋" w:hAnsi="仿宋" w:cs="仿宋" w:hint="eastAsia"/>
            <w:lang w:eastAsia="zh-CN"/>
          </w:rPr>
          <w:t>(六)、防静电、触电防护及防雷措施</w:t>
        </w:r>
        <w:r>
          <w:tab/>
        </w:r>
        <w:r>
          <w:fldChar w:fldCharType="begin"/>
        </w:r>
        <w:r>
          <w:instrText xml:space="preserve"> PAGEREF _Toc6860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238" w:history="1">
        <w:r>
          <w:rPr>
            <w:rFonts w:ascii="仿宋" w:eastAsia="仿宋" w:hAnsi="仿宋" w:cs="仿宋" w:hint="eastAsia"/>
            <w:lang w:eastAsia="zh-CN"/>
          </w:rPr>
          <w:t>(七)、机械设备安全保障措施</w:t>
        </w:r>
        <w:r>
          <w:tab/>
        </w:r>
        <w:r>
          <w:fldChar w:fldCharType="begin"/>
        </w:r>
        <w:r>
          <w:instrText xml:space="preserve"> PAGEREF _Toc9238 \h </w:instrText>
        </w:r>
        <w:r>
          <w:fldChar w:fldCharType="separate"/>
        </w:r>
        <w:r>
          <w:t>35</w:t>
        </w:r>
        <w:r>
          <w:fldChar w:fldCharType="end"/>
        </w:r>
      </w:hyperlink>
    </w:p>
    <w:p>
      <w:pPr>
        <w:pStyle w:val="TOC1"/>
        <w:tabs>
          <w:tab w:val="right" w:leader="dot" w:pos="8306"/>
        </w:tabs>
      </w:pPr>
      <w:hyperlink w:anchor="_Toc19635" w:history="1">
        <w:r>
          <w:rPr>
            <w:rFonts w:ascii="仿宋" w:eastAsia="仿宋" w:hAnsi="仿宋" w:cs="仿宋" w:hint="eastAsia"/>
            <w:lang w:eastAsia="zh-CN"/>
          </w:rPr>
          <w:t>十一、铁合金项目风险管理</w:t>
        </w:r>
        <w:r>
          <w:tab/>
        </w:r>
        <w:r>
          <w:fldChar w:fldCharType="begin"/>
        </w:r>
        <w:r>
          <w:instrText xml:space="preserve"> PAGEREF _Toc19635 \h </w:instrText>
        </w:r>
        <w:r>
          <w:fldChar w:fldCharType="separate"/>
        </w:r>
        <w:r>
          <w:t>36</w:t>
        </w:r>
        <w:r>
          <w:fldChar w:fldCharType="end"/>
        </w:r>
      </w:hyperlink>
    </w:p>
    <w:p>
      <w:pPr>
        <w:pStyle w:val="TOC2"/>
        <w:tabs>
          <w:tab w:val="right" w:leader="dot" w:pos="8306"/>
        </w:tabs>
      </w:pPr>
      <w:hyperlink w:anchor="_Toc4634" w:history="1">
        <w:r>
          <w:rPr>
            <w:rFonts w:ascii="仿宋" w:eastAsia="仿宋" w:hAnsi="仿宋" w:cs="仿宋" w:hint="eastAsia"/>
            <w:lang w:eastAsia="zh-CN"/>
          </w:rPr>
          <w:t>(一)、风险识别与评估</w:t>
        </w:r>
        <w:r>
          <w:tab/>
        </w:r>
        <w:r>
          <w:fldChar w:fldCharType="begin"/>
        </w:r>
        <w:r>
          <w:instrText xml:space="preserve"> PAGEREF _Toc4634 \h </w:instrText>
        </w:r>
        <w:r>
          <w:fldChar w:fldCharType="separate"/>
        </w:r>
        <w:r>
          <w:t>36</w:t>
        </w:r>
        <w:r>
          <w:fldChar w:fldCharType="end"/>
        </w:r>
      </w:hyperlink>
    </w:p>
    <w:p>
      <w:pPr>
        <w:pStyle w:val="TOC2"/>
        <w:tabs>
          <w:tab w:val="right" w:leader="dot" w:pos="8306"/>
        </w:tabs>
      </w:pPr>
      <w:hyperlink w:anchor="_Toc7708" w:history="1">
        <w:r>
          <w:rPr>
            <w:rFonts w:ascii="仿宋" w:eastAsia="仿宋" w:hAnsi="仿宋" w:cs="仿宋" w:hint="eastAsia"/>
            <w:lang w:eastAsia="zh-CN"/>
          </w:rPr>
          <w:t>(二)、风险应对策略</w:t>
        </w:r>
        <w:r>
          <w:tab/>
        </w:r>
        <w:r>
          <w:fldChar w:fldCharType="begin"/>
        </w:r>
        <w:r>
          <w:instrText xml:space="preserve"> PAGEREF _Toc7708 \h </w:instrText>
        </w:r>
        <w:r>
          <w:fldChar w:fldCharType="separate"/>
        </w:r>
        <w:r>
          <w:t>37</w:t>
        </w:r>
        <w:r>
          <w:fldChar w:fldCharType="end"/>
        </w:r>
      </w:hyperlink>
    </w:p>
    <w:p>
      <w:pPr>
        <w:pStyle w:val="TOC2"/>
        <w:tabs>
          <w:tab w:val="right" w:leader="dot" w:pos="8306"/>
        </w:tabs>
      </w:pPr>
      <w:hyperlink w:anchor="_Toc22435" w:history="1">
        <w:r>
          <w:rPr>
            <w:rFonts w:ascii="仿宋" w:eastAsia="仿宋" w:hAnsi="仿宋" w:cs="仿宋" w:hint="eastAsia"/>
            <w:lang w:eastAsia="zh-CN"/>
          </w:rPr>
          <w:t>(三)、风险监控与控制</w:t>
        </w:r>
        <w:r>
          <w:tab/>
        </w:r>
        <w:r>
          <w:fldChar w:fldCharType="begin"/>
        </w:r>
        <w:r>
          <w:instrText xml:space="preserve"> PAGEREF _Toc22435 \h </w:instrText>
        </w:r>
        <w:r>
          <w:fldChar w:fldCharType="separate"/>
        </w:r>
        <w:r>
          <w:t>39</w:t>
        </w:r>
        <w:r>
          <w:fldChar w:fldCharType="end"/>
        </w:r>
      </w:hyperlink>
    </w:p>
    <w:p>
      <w:pPr>
        <w:pStyle w:val="TOC1"/>
        <w:tabs>
          <w:tab w:val="right" w:leader="dot" w:pos="8306"/>
        </w:tabs>
      </w:pPr>
      <w:hyperlink w:anchor="_Toc31706" w:history="1">
        <w:r>
          <w:rPr>
            <w:rFonts w:ascii="仿宋" w:eastAsia="仿宋" w:hAnsi="仿宋" w:cs="仿宋" w:hint="eastAsia"/>
            <w:lang w:eastAsia="zh-CN"/>
          </w:rPr>
          <w:t>十二、铁合金项目技术管理</w:t>
        </w:r>
        <w:r>
          <w:tab/>
        </w:r>
        <w:r>
          <w:fldChar w:fldCharType="begin"/>
        </w:r>
        <w:r>
          <w:instrText xml:space="preserve"> PAGEREF _Toc31706 \h </w:instrText>
        </w:r>
        <w:r>
          <w:fldChar w:fldCharType="separate"/>
        </w:r>
        <w:r>
          <w:t>40</w:t>
        </w:r>
        <w:r>
          <w:fldChar w:fldCharType="end"/>
        </w:r>
      </w:hyperlink>
    </w:p>
    <w:p>
      <w:pPr>
        <w:pStyle w:val="TOC2"/>
        <w:tabs>
          <w:tab w:val="right" w:leader="dot" w:pos="8306"/>
        </w:tabs>
      </w:pPr>
      <w:hyperlink w:anchor="_Toc8319" w:history="1">
        <w:r>
          <w:rPr>
            <w:rFonts w:ascii="仿宋" w:eastAsia="仿宋" w:hAnsi="仿宋" w:cs="仿宋" w:hint="eastAsia"/>
            <w:lang w:eastAsia="zh-CN"/>
          </w:rPr>
          <w:t>(一)、技术方案选用方向</w:t>
        </w:r>
        <w:r>
          <w:tab/>
        </w:r>
        <w:r>
          <w:fldChar w:fldCharType="begin"/>
        </w:r>
        <w:r>
          <w:instrText xml:space="preserve"> PAGEREF _Toc8319 \h </w:instrText>
        </w:r>
        <w:r>
          <w:fldChar w:fldCharType="separate"/>
        </w:r>
        <w:r>
          <w:t>40</w:t>
        </w:r>
        <w:r>
          <w:fldChar w:fldCharType="end"/>
        </w:r>
      </w:hyperlink>
    </w:p>
    <w:p>
      <w:pPr>
        <w:pStyle w:val="TOC2"/>
        <w:tabs>
          <w:tab w:val="right" w:leader="dot" w:pos="8306"/>
        </w:tabs>
      </w:pPr>
      <w:hyperlink w:anchor="_Toc13222" w:history="1">
        <w:r>
          <w:rPr>
            <w:rFonts w:ascii="仿宋" w:eastAsia="仿宋" w:hAnsi="仿宋" w:cs="仿宋" w:hint="eastAsia"/>
            <w:lang w:eastAsia="zh-CN"/>
          </w:rPr>
          <w:t>(二)、工艺技术方案选用原则</w:t>
        </w:r>
        <w:r>
          <w:tab/>
        </w:r>
        <w:r>
          <w:fldChar w:fldCharType="begin"/>
        </w:r>
        <w:r>
          <w:instrText xml:space="preserve"> PAGEREF _Toc13222 \h </w:instrText>
        </w:r>
        <w:r>
          <w:fldChar w:fldCharType="separate"/>
        </w:r>
        <w:r>
          <w:t>42</w:t>
        </w:r>
        <w:r>
          <w:fldChar w:fldCharType="end"/>
        </w:r>
      </w:hyperlink>
    </w:p>
    <w:p>
      <w:pPr>
        <w:pStyle w:val="TOC2"/>
        <w:tabs>
          <w:tab w:val="right" w:leader="dot" w:pos="8306"/>
        </w:tabs>
      </w:pPr>
      <w:hyperlink w:anchor="_Toc6174" w:history="1">
        <w:r>
          <w:rPr>
            <w:rFonts w:ascii="仿宋" w:eastAsia="仿宋" w:hAnsi="仿宋" w:cs="仿宋" w:hint="eastAsia"/>
            <w:lang w:eastAsia="zh-CN"/>
          </w:rPr>
          <w:t>(三)、工艺技术方案要求</w:t>
        </w:r>
        <w:r>
          <w:tab/>
        </w:r>
        <w:r>
          <w:fldChar w:fldCharType="begin"/>
        </w:r>
        <w:r>
          <w:instrText xml:space="preserve"> PAGEREF _Toc6174 \h </w:instrText>
        </w:r>
        <w:r>
          <w:fldChar w:fldCharType="separate"/>
        </w:r>
        <w:r>
          <w:t>44</w:t>
        </w:r>
        <w:r>
          <w:fldChar w:fldCharType="end"/>
        </w:r>
      </w:hyperlink>
    </w:p>
    <w:p>
      <w:pPr>
        <w:pStyle w:val="TOC1"/>
        <w:tabs>
          <w:tab w:val="right" w:leader="dot" w:pos="8306"/>
        </w:tabs>
      </w:pPr>
      <w:hyperlink w:anchor="_Toc27999" w:history="1">
        <w:r>
          <w:rPr>
            <w:rFonts w:ascii="仿宋" w:eastAsia="仿宋" w:hAnsi="仿宋" w:cs="仿宋" w:hint="eastAsia"/>
            <w:lang w:eastAsia="zh-CN"/>
          </w:rPr>
          <w:t>十三、铁合金项目实施保障措施</w:t>
        </w:r>
        <w:r>
          <w:tab/>
        </w:r>
        <w:r>
          <w:fldChar w:fldCharType="begin"/>
        </w:r>
        <w:r>
          <w:instrText xml:space="preserve"> PAGEREF _Toc27999 \h </w:instrText>
        </w:r>
        <w:r>
          <w:fldChar w:fldCharType="separate"/>
        </w:r>
        <w:r>
          <w:t>46</w:t>
        </w:r>
        <w:r>
          <w:fldChar w:fldCharType="end"/>
        </w:r>
      </w:hyperlink>
    </w:p>
    <w:p>
      <w:pPr>
        <w:pStyle w:val="TOC2"/>
        <w:tabs>
          <w:tab w:val="right" w:leader="dot" w:pos="8306"/>
        </w:tabs>
      </w:pPr>
      <w:hyperlink w:anchor="_Toc4174" w:history="1">
        <w:r>
          <w:rPr>
            <w:rFonts w:ascii="仿宋" w:eastAsia="仿宋" w:hAnsi="仿宋" w:cs="仿宋" w:hint="eastAsia"/>
            <w:lang w:eastAsia="zh-CN"/>
          </w:rPr>
          <w:t>(一)、铁合金项目实施保障机制</w:t>
        </w:r>
        <w:r>
          <w:tab/>
        </w:r>
        <w:r>
          <w:fldChar w:fldCharType="begin"/>
        </w:r>
        <w:r>
          <w:instrText xml:space="preserve"> PAGEREF _Toc4174 \h </w:instrText>
        </w:r>
        <w:r>
          <w:fldChar w:fldCharType="separate"/>
        </w:r>
        <w:r>
          <w:t>46</w:t>
        </w:r>
        <w:r>
          <w:fldChar w:fldCharType="end"/>
        </w:r>
      </w:hyperlink>
    </w:p>
    <w:p>
      <w:pPr>
        <w:pStyle w:val="TOC2"/>
        <w:tabs>
          <w:tab w:val="right" w:leader="dot" w:pos="8306"/>
        </w:tabs>
      </w:pPr>
      <w:hyperlink w:anchor="_Toc32611" w:history="1">
        <w:r>
          <w:rPr>
            <w:rFonts w:ascii="仿宋" w:eastAsia="仿宋" w:hAnsi="仿宋" w:cs="仿宋" w:hint="eastAsia"/>
            <w:lang w:eastAsia="zh-CN"/>
          </w:rPr>
          <w:t>(二)、铁合金项目法律合规要求</w:t>
        </w:r>
        <w:r>
          <w:tab/>
        </w:r>
        <w:r>
          <w:fldChar w:fldCharType="begin"/>
        </w:r>
        <w:r>
          <w:instrText xml:space="preserve"> PAGEREF _Toc32611 \h </w:instrText>
        </w:r>
        <w:r>
          <w:fldChar w:fldCharType="separate"/>
        </w:r>
        <w:r>
          <w:t>49</w:t>
        </w:r>
        <w:r>
          <w:fldChar w:fldCharType="end"/>
        </w:r>
      </w:hyperlink>
    </w:p>
    <w:p>
      <w:pPr>
        <w:pStyle w:val="TOC2"/>
        <w:tabs>
          <w:tab w:val="right" w:leader="dot" w:pos="8306"/>
        </w:tabs>
      </w:pPr>
      <w:hyperlink w:anchor="_Toc10925" w:history="1">
        <w:r>
          <w:rPr>
            <w:rFonts w:ascii="仿宋" w:eastAsia="仿宋" w:hAnsi="仿宋" w:cs="仿宋" w:hint="eastAsia"/>
            <w:lang w:eastAsia="zh-CN"/>
          </w:rPr>
          <w:t>(三)、铁合金项目合同管理与法律事务</w:t>
        </w:r>
        <w:r>
          <w:tab/>
        </w:r>
        <w:r>
          <w:fldChar w:fldCharType="begin"/>
        </w:r>
        <w:r>
          <w:instrText xml:space="preserve"> PAGEREF _Toc10925 \h </w:instrText>
        </w:r>
        <w:r>
          <w:fldChar w:fldCharType="separate"/>
        </w:r>
        <w:r>
          <w:t>53</w:t>
        </w:r>
        <w:r>
          <w:fldChar w:fldCharType="end"/>
        </w:r>
      </w:hyperlink>
    </w:p>
    <w:p>
      <w:pPr>
        <w:pStyle w:val="TOC2"/>
        <w:tabs>
          <w:tab w:val="right" w:leader="dot" w:pos="8306"/>
        </w:tabs>
      </w:pPr>
      <w:hyperlink w:anchor="_Toc32419" w:history="1">
        <w:r>
          <w:rPr>
            <w:rFonts w:ascii="仿宋" w:eastAsia="仿宋" w:hAnsi="仿宋" w:cs="仿宋" w:hint="eastAsia"/>
            <w:lang w:eastAsia="zh-CN"/>
          </w:rPr>
          <w:t>(四)、铁合金项目知识产权保护策略</w:t>
        </w:r>
        <w:r>
          <w:tab/>
        </w:r>
        <w:r>
          <w:fldChar w:fldCharType="begin"/>
        </w:r>
        <w:r>
          <w:instrText xml:space="preserve"> PAGEREF _Toc32419 \h </w:instrText>
        </w:r>
        <w:r>
          <w:fldChar w:fldCharType="separate"/>
        </w:r>
        <w:r>
          <w:t>60</w:t>
        </w:r>
        <w:r>
          <w:fldChar w:fldCharType="end"/>
        </w:r>
      </w:hyperlink>
    </w:p>
    <w:p>
      <w:pPr>
        <w:pStyle w:val="TOC1"/>
        <w:tabs>
          <w:tab w:val="right" w:leader="dot" w:pos="8306"/>
        </w:tabs>
      </w:pPr>
      <w:hyperlink w:anchor="_Toc755" w:history="1">
        <w:r>
          <w:rPr>
            <w:rFonts w:ascii="仿宋" w:eastAsia="仿宋" w:hAnsi="仿宋" w:cs="仿宋" w:hint="eastAsia"/>
            <w:lang w:eastAsia="zh-CN"/>
          </w:rPr>
          <w:t>十四、营销与推广策略</w:t>
        </w:r>
        <w:r>
          <w:tab/>
        </w:r>
        <w:r>
          <w:fldChar w:fldCharType="begin"/>
        </w:r>
        <w:r>
          <w:instrText xml:space="preserve"> PAGEREF _Toc755 \h </w:instrText>
        </w:r>
        <w:r>
          <w:fldChar w:fldCharType="separate"/>
        </w:r>
        <w:r>
          <w:t>62</w:t>
        </w:r>
        <w:r>
          <w:fldChar w:fldCharType="end"/>
        </w:r>
      </w:hyperlink>
    </w:p>
    <w:p>
      <w:pPr>
        <w:pStyle w:val="TOC2"/>
        <w:tabs>
          <w:tab w:val="right" w:leader="dot" w:pos="8306"/>
        </w:tabs>
      </w:pPr>
      <w:hyperlink w:anchor="_Toc12381" w:history="1">
        <w:r>
          <w:rPr>
            <w:rFonts w:ascii="仿宋" w:eastAsia="仿宋" w:hAnsi="仿宋" w:cs="仿宋" w:hint="eastAsia"/>
            <w:lang w:eastAsia="zh-CN"/>
          </w:rPr>
          <w:t>(一)、产品/服务定位与特点</w:t>
        </w:r>
        <w:r>
          <w:tab/>
        </w:r>
        <w:r>
          <w:fldChar w:fldCharType="begin"/>
        </w:r>
        <w:r>
          <w:instrText xml:space="preserve"> PAGEREF _Toc12381 \h </w:instrText>
        </w:r>
        <w:r>
          <w:fldChar w:fldCharType="separate"/>
        </w:r>
        <w:r>
          <w:t>62</w:t>
        </w:r>
        <w:r>
          <w:fldChar w:fldCharType="end"/>
        </w:r>
      </w:hyperlink>
    </w:p>
    <w:p>
      <w:pPr>
        <w:pStyle w:val="TOC2"/>
        <w:tabs>
          <w:tab w:val="right" w:leader="dot" w:pos="8306"/>
        </w:tabs>
      </w:pPr>
      <w:hyperlink w:anchor="_Toc2112" w:history="1">
        <w:r>
          <w:rPr>
            <w:rFonts w:ascii="仿宋" w:eastAsia="仿宋" w:hAnsi="仿宋" w:cs="仿宋" w:hint="eastAsia"/>
            <w:lang w:eastAsia="zh-CN"/>
          </w:rPr>
          <w:t>(二)、市场定位与竞争分析</w:t>
        </w:r>
        <w:r>
          <w:tab/>
        </w:r>
        <w:r>
          <w:fldChar w:fldCharType="begin"/>
        </w:r>
        <w:r>
          <w:instrText xml:space="preserve"> PAGEREF _Toc2112 \h </w:instrText>
        </w:r>
        <w:r>
          <w:fldChar w:fldCharType="separate"/>
        </w:r>
        <w:r>
          <w:t>63</w:t>
        </w:r>
        <w:r>
          <w:fldChar w:fldCharType="end"/>
        </w:r>
      </w:hyperlink>
    </w:p>
    <w:p>
      <w:pPr>
        <w:pStyle w:val="TOC2"/>
        <w:tabs>
          <w:tab w:val="right" w:leader="dot" w:pos="8306"/>
        </w:tabs>
      </w:pPr>
      <w:hyperlink w:anchor="_Toc29347" w:history="1">
        <w:r>
          <w:rPr>
            <w:rFonts w:ascii="仿宋" w:eastAsia="仿宋" w:hAnsi="仿宋" w:cs="仿宋" w:hint="eastAsia"/>
            <w:lang w:eastAsia="zh-CN"/>
          </w:rPr>
          <w:t>(三)、营销渠道与策略</w:t>
        </w:r>
        <w:r>
          <w:tab/>
        </w:r>
        <w:r>
          <w:fldChar w:fldCharType="begin"/>
        </w:r>
        <w:r>
          <w:instrText xml:space="preserve"> PAGEREF _Toc29347 \h </w:instrText>
        </w:r>
        <w:r>
          <w:fldChar w:fldCharType="separate"/>
        </w:r>
        <w:r>
          <w:t>65</w:t>
        </w:r>
        <w:r>
          <w:fldChar w:fldCharType="end"/>
        </w:r>
      </w:hyperlink>
    </w:p>
    <w:p>
      <w:pPr>
        <w:pStyle w:val="TOC2"/>
        <w:tabs>
          <w:tab w:val="right" w:leader="dot" w:pos="8306"/>
        </w:tabs>
      </w:pPr>
      <w:hyperlink w:anchor="_Toc26121" w:history="1">
        <w:r>
          <w:rPr>
            <w:rFonts w:ascii="仿宋" w:eastAsia="仿宋" w:hAnsi="仿宋" w:cs="仿宋" w:hint="eastAsia"/>
            <w:lang w:eastAsia="zh-CN"/>
          </w:rPr>
          <w:t>(四)、推广与宣传活动</w:t>
        </w:r>
        <w:r>
          <w:tab/>
        </w:r>
        <w:r>
          <w:fldChar w:fldCharType="begin"/>
        </w:r>
        <w:r>
          <w:instrText xml:space="preserve"> PAGEREF _Toc26121 \h </w:instrText>
        </w:r>
        <w:r>
          <w:fldChar w:fldCharType="separate"/>
        </w:r>
        <w:r>
          <w:t>66</w:t>
        </w:r>
        <w:r>
          <w:fldChar w:fldCharType="end"/>
        </w:r>
      </w:hyperlink>
    </w:p>
    <w:p>
      <w:pPr>
        <w:pStyle w:val="TOC1"/>
        <w:tabs>
          <w:tab w:val="right" w:leader="dot" w:pos="8306"/>
        </w:tabs>
      </w:pPr>
      <w:hyperlink w:anchor="_Toc6677" w:history="1">
        <w:r>
          <w:rPr>
            <w:rFonts w:ascii="仿宋" w:eastAsia="仿宋" w:hAnsi="仿宋" w:cs="仿宋" w:hint="eastAsia"/>
            <w:lang w:eastAsia="zh-CN"/>
          </w:rPr>
          <w:t>十五、供应链管理</w:t>
        </w:r>
        <w:r>
          <w:tab/>
        </w:r>
        <w:r>
          <w:fldChar w:fldCharType="begin"/>
        </w:r>
        <w:r>
          <w:instrText xml:space="preserve"> PAGEREF _Toc6677 \h </w:instrText>
        </w:r>
        <w:r>
          <w:fldChar w:fldCharType="separate"/>
        </w:r>
        <w:r>
          <w:t>71</w:t>
        </w:r>
        <w:r>
          <w:fldChar w:fldCharType="end"/>
        </w:r>
      </w:hyperlink>
    </w:p>
    <w:p>
      <w:pPr>
        <w:pStyle w:val="TOC2"/>
        <w:tabs>
          <w:tab w:val="right" w:leader="dot" w:pos="8306"/>
        </w:tabs>
      </w:pPr>
      <w:hyperlink w:anchor="_Toc8552" w:history="1">
        <w:r>
          <w:rPr>
            <w:rFonts w:ascii="仿宋" w:eastAsia="仿宋" w:hAnsi="仿宋" w:cs="仿宋" w:hint="eastAsia"/>
            <w:lang w:eastAsia="zh-CN"/>
          </w:rPr>
          <w:t>(一)、供应链战略规划</w:t>
        </w:r>
        <w:r>
          <w:tab/>
        </w:r>
        <w:r>
          <w:fldChar w:fldCharType="begin"/>
        </w:r>
        <w:r>
          <w:instrText xml:space="preserve"> PAGEREF _Toc8552 \h </w:instrText>
        </w:r>
        <w:r>
          <w:fldChar w:fldCharType="separate"/>
        </w:r>
        <w:r>
          <w:t>71</w:t>
        </w:r>
        <w:r>
          <w:fldChar w:fldCharType="end"/>
        </w:r>
      </w:hyperlink>
    </w:p>
    <w:p>
      <w:pPr>
        <w:pStyle w:val="TOC2"/>
        <w:tabs>
          <w:tab w:val="right" w:leader="dot" w:pos="8306"/>
        </w:tabs>
      </w:pPr>
      <w:hyperlink w:anchor="_Toc30331" w:history="1">
        <w:r>
          <w:rPr>
            <w:rFonts w:ascii="仿宋" w:eastAsia="仿宋" w:hAnsi="仿宋" w:cs="仿宋" w:hint="eastAsia"/>
            <w:lang w:eastAsia="zh-CN"/>
          </w:rPr>
          <w:t>(二)、供应商选择与合作</w:t>
        </w:r>
        <w:r>
          <w:tab/>
        </w:r>
        <w:r>
          <w:fldChar w:fldCharType="begin"/>
        </w:r>
        <w:r>
          <w:instrText xml:space="preserve"> PAGEREF _Toc30331 \h </w:instrText>
        </w:r>
        <w:r>
          <w:fldChar w:fldCharType="separate"/>
        </w:r>
        <w:r>
          <w:t>73</w:t>
        </w:r>
        <w:r>
          <w:fldChar w:fldCharType="end"/>
        </w:r>
      </w:hyperlink>
    </w:p>
    <w:p>
      <w:pPr>
        <w:pStyle w:val="TOC2"/>
        <w:tabs>
          <w:tab w:val="right" w:leader="dot" w:pos="8306"/>
        </w:tabs>
      </w:pPr>
      <w:hyperlink w:anchor="_Toc30158" w:history="1">
        <w:r>
          <w:rPr>
            <w:rFonts w:ascii="仿宋" w:eastAsia="仿宋" w:hAnsi="仿宋" w:cs="仿宋" w:hint="eastAsia"/>
            <w:lang w:eastAsia="zh-CN"/>
          </w:rPr>
          <w:t>(三)、物流与库存管理</w:t>
        </w:r>
        <w:r>
          <w:tab/>
        </w:r>
        <w:r>
          <w:fldChar w:fldCharType="begin"/>
        </w:r>
        <w:r>
          <w:instrText xml:space="preserve"> PAGEREF _Toc30158 \h </w:instrText>
        </w:r>
        <w:r>
          <w:fldChar w:fldCharType="separate"/>
        </w:r>
        <w:r>
          <w:t>74</w:t>
        </w:r>
        <w:r>
          <w:fldChar w:fldCharType="end"/>
        </w:r>
      </w:hyperlink>
    </w:p>
    <w:p>
      <w:pPr>
        <w:pStyle w:val="TOC1"/>
        <w:tabs>
          <w:tab w:val="right" w:leader="dot" w:pos="8306"/>
        </w:tabs>
      </w:pPr>
      <w:hyperlink w:anchor="_Toc32034" w:history="1">
        <w:r>
          <w:rPr>
            <w:rFonts w:ascii="仿宋" w:eastAsia="仿宋" w:hAnsi="仿宋" w:cs="仿宋" w:hint="eastAsia"/>
            <w:lang w:eastAsia="zh-CN"/>
          </w:rPr>
          <w:t>十六、利益相关者分析与沟通计划</w:t>
        </w:r>
        <w:r>
          <w:tab/>
        </w:r>
        <w:r>
          <w:fldChar w:fldCharType="begin"/>
        </w:r>
        <w:r>
          <w:instrText xml:space="preserve"> PAGEREF _Toc32034 \h </w:instrText>
        </w:r>
        <w:r>
          <w:fldChar w:fldCharType="separate"/>
        </w:r>
        <w:r>
          <w:t>75</w:t>
        </w:r>
        <w:r>
          <w:fldChar w:fldCharType="end"/>
        </w:r>
      </w:hyperlink>
    </w:p>
    <w:p>
      <w:pPr>
        <w:pStyle w:val="TOC2"/>
        <w:tabs>
          <w:tab w:val="right" w:leader="dot" w:pos="8306"/>
        </w:tabs>
      </w:pPr>
      <w:hyperlink w:anchor="_Toc5228" w:history="1">
        <w:r>
          <w:rPr>
            <w:rFonts w:ascii="仿宋" w:eastAsia="仿宋" w:hAnsi="仿宋" w:cs="仿宋" w:hint="eastAsia"/>
            <w:lang w:eastAsia="zh-CN"/>
          </w:rPr>
          <w:t>(一)、利益相关者分析</w:t>
        </w:r>
        <w:r>
          <w:tab/>
        </w:r>
        <w:r>
          <w:fldChar w:fldCharType="begin"/>
        </w:r>
        <w:r>
          <w:instrText xml:space="preserve"> PAGEREF _Toc5228 \h </w:instrText>
        </w:r>
        <w:r>
          <w:fldChar w:fldCharType="separate"/>
        </w:r>
        <w:r>
          <w:t>75</w:t>
        </w:r>
        <w:r>
          <w:fldChar w:fldCharType="end"/>
        </w:r>
      </w:hyperlink>
    </w:p>
    <w:p>
      <w:pPr>
        <w:pStyle w:val="TOC2"/>
        <w:tabs>
          <w:tab w:val="right" w:leader="dot" w:pos="8306"/>
        </w:tabs>
      </w:pPr>
      <w:hyperlink w:anchor="_Toc20265" w:history="1">
        <w:r>
          <w:rPr>
            <w:rFonts w:ascii="仿宋" w:eastAsia="仿宋" w:hAnsi="仿宋" w:cs="仿宋" w:hint="eastAsia"/>
            <w:lang w:eastAsia="zh-CN"/>
          </w:rPr>
          <w:t>(二)、沟通计划</w:t>
        </w:r>
        <w:r>
          <w:tab/>
        </w:r>
        <w:r>
          <w:fldChar w:fldCharType="begin"/>
        </w:r>
        <w:r>
          <w:instrText xml:space="preserve"> PAGEREF _Toc20265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94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9424"/>
      <w:r>
        <w:rPr>
          <w:rFonts w:ascii="仿宋" w:eastAsia="仿宋" w:hAnsi="仿宋" w:cs="仿宋" w:hint="eastAsia"/>
          <w:sz w:val="28"/>
          <w:lang w:eastAsia="zh-CN"/>
        </w:rPr>
        <w:t>一、铁合金项目可持续发展</w:t>
      </w:r>
      <w:bookmarkEnd w:id="2"/>
    </w:p>
    <w:p>
      <w:pPr>
        <w:pStyle w:val="Heading2"/>
        <w:rPr>
          <w:rFonts w:ascii="仿宋" w:eastAsia="仿宋" w:hAnsi="仿宋" w:cs="仿宋" w:hint="eastAsia"/>
          <w:lang w:eastAsia="zh-CN"/>
        </w:rPr>
      </w:pPr>
      <w:bookmarkStart w:id="3" w:name="_Toc10385"/>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铁合金项目中，铁合金项目团队着眼于未来，明确了可持续发展的战略方向。制定的具体可持续发展目标包括降低资源使用、采用环保技术、最大化社会效益等。这一步骤不仅有助于铁合金项目在环保和社会责任方面达到最高标准，也为未来提供了明确的指引，确保铁合金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可持续实践的融入铁合金项目管理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铁合金项目管理周期。从铁合金项目规划开始，铁合金项目团队就考虑了环境和社会的因素。在执行阶段，铁合金项目团队积极推动绿色技术的应用，优化资源利用。此外，关注员工的社会责任，通过培训和沟通活动提高员工对可持续发展的认知，使他们能够在日常工作中践行可持续实践。这些举措不仅为铁合金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9186"/>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扎根于铁合金项目的可持续发展理念，我们深信环保与社会责任是铁合金项目成功的关键支柱。在铁合金项目的每一步，我们都致力于通过创新和实践，履行对环境和社会的坚定责任。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铁合金项目团队通过引入先进的环保技术、建立高效的废物处理系统以及推动能源节约措施，积极履行环保责任。定期的环保监测和评估确保铁合金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铁合金项目不仅致力于自身可持续发展，还注重对社会的回馈。通过支持社区铁合金项目、参与慈善事业、提供培训机会等方式，铁合金项目积极履行社会责任。与当地社区建立积极互动，关注员工的工作与生活平衡，以及员工的身心健康，是铁合金项目在社会责任层面的关键举措。这样的实践不仅增强了铁合金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14877"/>
      <w:r>
        <w:rPr>
          <w:rFonts w:ascii="仿宋" w:eastAsia="仿宋" w:hAnsi="仿宋" w:cs="仿宋" w:hint="eastAsia"/>
          <w:sz w:val="28"/>
          <w:lang w:eastAsia="zh-CN"/>
        </w:rPr>
        <w:t>二、铁合金项目土建工程</w:t>
      </w:r>
      <w:bookmarkEnd w:id="5"/>
    </w:p>
    <w:p>
      <w:pPr>
        <w:pStyle w:val="Heading2"/>
        <w:rPr>
          <w:rFonts w:ascii="仿宋" w:eastAsia="仿宋" w:hAnsi="仿宋" w:cs="仿宋" w:hint="eastAsia"/>
          <w:lang w:eastAsia="zh-CN"/>
        </w:rPr>
      </w:pPr>
      <w:bookmarkStart w:id="6" w:name="_Toc19220"/>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在铁合金项目的建筑工程设计中，我们将秉承一系列重要的设计原则，以确保铁合金项目建筑在功能、美观、可持续性等方面达到最佳效果。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首要原则是确保建筑的功能性得到最大化的发挥。我们将充分理解铁合金项目的实际需求，合理布局各个功能区域，保证建筑在满足业务需求的同时，提供高效的工作环境。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在建筑设计中，我们将综合考虑建设和运营成本。通过精细的经济效益分析，确保设计方案在高效利用资源的同时，对铁合金项目的长期盈利能力有积极的贡献。</w:t>
      </w:r>
    </w:p>
    <w:p>
      <w:pPr>
        <w:pStyle w:val="Heading2"/>
        <w:ind w:firstLine="560" w:firstLineChars="200"/>
        <w:rPr>
          <w:rFonts w:ascii="仿宋" w:eastAsia="仿宋" w:hAnsi="仿宋" w:cs="仿宋" w:hint="eastAsia"/>
          <w:sz w:val="28"/>
          <w:lang w:eastAsia="zh-CN"/>
        </w:rPr>
      </w:pPr>
      <w:bookmarkStart w:id="7" w:name="_Toc6312"/>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铁合金项目的土建工程设计中，我们将精准设定设计年限，结合铁合金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铁合金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31797"/>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铁合金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铁合金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铁合金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17316"/>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本期工程铁合金项目预计总建筑面积XXX平方米，其中：计容建筑面积XXX平方米，计划建筑工程投资XX万元，占铁合金项目总投资的XX%。</w:t>
      </w:r>
    </w:p>
    <w:p>
      <w:pPr>
        <w:pStyle w:val="Heading1"/>
        <w:ind w:firstLine="560" w:firstLineChars="200"/>
        <w:rPr>
          <w:rFonts w:ascii="仿宋" w:eastAsia="仿宋" w:hAnsi="仿宋" w:cs="仿宋" w:hint="eastAsia"/>
          <w:sz w:val="28"/>
          <w:lang w:eastAsia="zh-CN"/>
        </w:rPr>
      </w:pPr>
      <w:bookmarkStart w:id="10" w:name="_Toc21063"/>
      <w:r>
        <w:rPr>
          <w:rFonts w:ascii="仿宋" w:eastAsia="仿宋" w:hAnsi="仿宋" w:cs="仿宋" w:hint="eastAsia"/>
          <w:sz w:val="28"/>
          <w:lang w:eastAsia="zh-CN"/>
        </w:rPr>
        <w:t>三、铁合金项目建设背景及必要性分析</w:t>
      </w:r>
      <w:bookmarkEnd w:id="10"/>
    </w:p>
    <w:p>
      <w:pPr>
        <w:pStyle w:val="Heading2"/>
        <w:rPr>
          <w:rFonts w:ascii="仿宋" w:eastAsia="仿宋" w:hAnsi="仿宋" w:cs="仿宋" w:hint="eastAsia"/>
          <w:lang w:eastAsia="zh-CN"/>
        </w:rPr>
      </w:pPr>
      <w:bookmarkStart w:id="11" w:name="_Toc1532"/>
      <w:r>
        <w:rPr>
          <w:rFonts w:ascii="仿宋" w:eastAsia="仿宋" w:hAnsi="仿宋" w:cs="仿宋" w:hint="eastAsia"/>
          <w:lang w:eastAsia="zh-CN"/>
        </w:rPr>
        <w:t>(一)、铁合金项目背景分析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铁合金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铁合金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我们的背景分析将深入挖掘当前行业的发展趋势，通过对竞争态势的全面审视，找到铁合金项目在这个潮流中的定位。同时，我们将关注行业内涌现的新兴机遇，以便铁合金项目更好地融入行业发展的潮流中。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铁合金项目提供了强大的发展动力。我们将聚焦于行业内最新的技术发展趋势，包括但不限于人工智能、大数据分析、物联网等领域。通过深度的技术研究，我们将确保铁合金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铁合金项目发展的源泉。我们将投入更多的精力对市场需求进行深入剖析，超越表面的需求，深入挖掘潜在的市场痛点和机遇。通过对市场需求的细致了解，铁合金项目将更有针对性地设计解决方案，满足市场的多样化需求，从而更好地促进铁合金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铁合金项目战略至关重要。我们将对竞争态势进行更为深入的分析，包括但不限于市场份额、产品特点、客户满意度等多个维度。通过深度的竞争分析，铁合金项目将能够更准确地把握市场脉搏，制定具有竞争力的铁合金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行业内的法规和政策环境对铁合金项目的发展具有直接的影响。我们将进行更为全面的法规和政策分析，了解行业发展中的潜在法律风险和合规挑战。通过充分了解和遵守相关法规，铁合金项目将确保在法律框架内合法合规运营，为铁合金项目的稳健发展提供有力支持。</w:t>
      </w:r>
    </w:p>
    <w:p>
      <w:pPr>
        <w:pStyle w:val="Heading2"/>
        <w:ind w:firstLine="560" w:firstLineChars="200"/>
        <w:rPr>
          <w:rFonts w:ascii="仿宋" w:eastAsia="仿宋" w:hAnsi="仿宋" w:cs="仿宋" w:hint="eastAsia"/>
          <w:sz w:val="28"/>
          <w:lang w:eastAsia="zh-CN"/>
        </w:rPr>
      </w:pPr>
      <w:bookmarkStart w:id="12" w:name="_Toc24755"/>
      <w:r>
        <w:rPr>
          <w:rFonts w:ascii="仿宋" w:eastAsia="仿宋" w:hAnsi="仿宋" w:cs="仿宋" w:hint="eastAsia"/>
          <w:sz w:val="28"/>
          <w:lang w:eastAsia="zh-CN"/>
        </w:rPr>
        <w:t>(二)、铁合金项目建设必要性分析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铁合金项目建设的迫切性源于对行业发展趋势的深刻洞察。我们正处于一个行业变革的时代，科技创新、数字化转型成为企业发展的关键动力。铁合金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铁合金项目建设不仅仅是为了跟上潮流，更是为了通过技术创新推动企业的持续发展。通过引入先进的技术和解决方案，铁合金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铁合金项目的建设成为必然选择，通过提高产品质量、拓展服务领域，从而在竞争中获得更多的机会。铁合金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铁合金项目建设的必要性体现在对客户需求更精准的满足。通过铁合金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铁合金项目建设的背后是对企业持续创新的追求。只有通过不断创新，企业才能在竞争中立于不败之地。铁合金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3" w:name="_Toc28920"/>
      <w:r>
        <w:rPr>
          <w:rFonts w:ascii="仿宋" w:eastAsia="仿宋" w:hAnsi="仿宋" w:cs="仿宋" w:hint="eastAsia"/>
          <w:sz w:val="28"/>
          <w:lang w:eastAsia="zh-CN"/>
        </w:rPr>
        <w:t>四、铁合金项目文档管理</w:t>
      </w:r>
      <w:bookmarkEnd w:id="13"/>
    </w:p>
    <w:p>
      <w:pPr>
        <w:pStyle w:val="Heading2"/>
        <w:rPr>
          <w:rFonts w:ascii="仿宋" w:eastAsia="仿宋" w:hAnsi="仿宋" w:cs="仿宋" w:hint="eastAsia"/>
          <w:lang w:eastAsia="zh-CN"/>
        </w:rPr>
      </w:pPr>
      <w:bookmarkStart w:id="14" w:name="_Toc6430"/>
      <w:r>
        <w:rPr>
          <w:rFonts w:ascii="仿宋" w:eastAsia="仿宋" w:hAnsi="仿宋" w:cs="仿宋" w:hint="eastAsia"/>
          <w:lang w:eastAsia="zh-CN"/>
        </w:rPr>
        <w:t>(一)、文档编制与审查</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铁合金项目高度重视文档的质量和准确性，以支持铁合金项目的各项活动和决策。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铁合金项目文档的编制始于铁合金项目计划的初期，我们制定了详细的文档编制计划，明确了每个文档的内容、格式和编写责任人。在铁合金项目启动阶段，我们首先编制了铁合金项目章程，明确定义了铁合金项目的目标、范围、风险等关键要素。随后，铁合金项目团队根据计划陆续编制了需求文档、设计文档、测试文档等各类文档，确保铁合金项目的每个阶段都有清晰的文档支持。</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铁合金项目管理中的重要环节，旨在确保铁合金项目文档符合质量标准和铁合金项目需求。在铁合金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除了内部审查，我们还进行了外部审查，邀请铁合金项目相关利益方和专业领域的专家对文档进行独立审查。这有助于获取更全面、客观的反馈，确保铁合金项目文档不仅符合内部标准，也满足外部需求。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铁合金项目在文档编制与审查方面建立了严格的管理机制，通过规范的流程和多维度的审查，确保铁合金项目文档的质量、准确性和可靠性，为铁合金项目的顺利推进提供了有力支持。</w:t>
      </w:r>
    </w:p>
    <w:p>
      <w:pPr>
        <w:pStyle w:val="Heading2"/>
        <w:ind w:firstLine="560" w:firstLineChars="200"/>
        <w:rPr>
          <w:rFonts w:ascii="仿宋" w:eastAsia="仿宋" w:hAnsi="仿宋" w:cs="仿宋" w:hint="eastAsia"/>
          <w:sz w:val="28"/>
          <w:lang w:eastAsia="zh-CN"/>
        </w:rPr>
      </w:pPr>
      <w:bookmarkStart w:id="15" w:name="_Toc10043"/>
      <w:r>
        <w:rPr>
          <w:rFonts w:ascii="仿宋" w:eastAsia="仿宋" w:hAnsi="仿宋" w:cs="仿宋" w:hint="eastAsia"/>
          <w:sz w:val="28"/>
          <w:lang w:eastAsia="zh-CN"/>
        </w:rPr>
        <w:t>(二)、文档发布与分发</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在铁合金项目中，我们致力于优化文档发布与分发过程，以确保信息的高效传递和团队间协作的顺畅进行。以下是我们采取的关键优化策略：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我们通过多渠道发布文档，包括电子邮件、铁合金项目管理平台、内部网站等，以满足不同团队成员的偏好和需求。多渠道发布确保了信息的全面覆盖。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我们采用了精细的权限控制，确保只有授权人员可以访问敏感信息。这种安全措施保护了铁合金项目文档的机密性，防止了未经授权的信息泄露。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6" w:name="_Toc29927"/>
      <w:r>
        <w:rPr>
          <w:rFonts w:ascii="仿宋" w:eastAsia="仿宋" w:hAnsi="仿宋" w:cs="仿宋" w:hint="eastAsia"/>
          <w:sz w:val="28"/>
          <w:lang w:eastAsia="zh-CN"/>
        </w:rPr>
        <w:t>(三)、文档存档与归档</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文档存档与归档是铁合金项目生命周期中一个至关重要的环节，直接关系到铁合金项目信息的长期保存和历史记录的完整性。在铁合金项目中，我们实施了一系列有效的文档存档与归档管理策略：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7" w:name="_Toc16587"/>
      <w:r>
        <w:rPr>
          <w:rFonts w:ascii="仿宋" w:eastAsia="仿宋" w:hAnsi="仿宋" w:cs="仿宋" w:hint="eastAsia"/>
          <w:sz w:val="28"/>
          <w:lang w:eastAsia="zh-CN"/>
        </w:rPr>
        <w:t>五、铁合金项目建设单位说明</w:t>
      </w:r>
      <w:bookmarkEnd w:id="17"/>
    </w:p>
    <w:p>
      <w:pPr>
        <w:pStyle w:val="Heading2"/>
        <w:rPr>
          <w:rFonts w:ascii="仿宋" w:eastAsia="仿宋" w:hAnsi="仿宋" w:cs="仿宋" w:hint="eastAsia"/>
          <w:lang w:eastAsia="zh-CN"/>
        </w:rPr>
      </w:pPr>
      <w:bookmarkStart w:id="18" w:name="_Toc10133"/>
      <w:r>
        <w:rPr>
          <w:rFonts w:ascii="仿宋" w:eastAsia="仿宋" w:hAnsi="仿宋" w:cs="仿宋" w:hint="eastAsia"/>
          <w:lang w:eastAsia="zh-CN"/>
        </w:rPr>
        <w:t>(一)、铁合金项目承办单位基本情况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9" w:name="_Toc6212"/>
      <w:r>
        <w:rPr>
          <w:rFonts w:ascii="仿宋" w:eastAsia="仿宋" w:hAnsi="仿宋" w:cs="仿宋" w:hint="eastAsia"/>
          <w:sz w:val="28"/>
          <w:lang w:eastAsia="zh-CN"/>
        </w:rPr>
        <w:t>(二)、公司经济效益分析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铁合金项目承办单位的XXXX，我们着眼于实现可持续的经济效益。通过技术创新和解决方案的提供，公司预计在铁合金项目执行期间将获得可观的收入增长。这一收入来源主要包括铁合金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同时，我们注重成本控制和效率提升，以确保铁合金项目的可持续盈利。透过精细的管理和资源优化，公司期望实现铁合金项目利润最大化。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铁合金项目实施进行全面的投资评估，包括铁合金项目启动阶段的资金投入和后续运营成本。通过对铁合金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铁合金项目实施过程中具备足够的资金流动性，公司将进行详尽的现金流分析。这包括资金需求的合理预测、铁合金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20" w:name="_Toc2498"/>
      <w:r>
        <w:rPr>
          <w:rFonts w:ascii="仿宋" w:eastAsia="仿宋" w:hAnsi="仿宋" w:cs="仿宋" w:hint="eastAsia"/>
          <w:sz w:val="28"/>
          <w:lang w:eastAsia="zh-CN"/>
        </w:rPr>
        <w:t>六、工艺说明</w:t>
      </w:r>
      <w:bookmarkEnd w:id="20"/>
    </w:p>
    <w:p>
      <w:pPr>
        <w:pStyle w:val="Heading2"/>
        <w:rPr>
          <w:rFonts w:ascii="仿宋" w:eastAsia="仿宋" w:hAnsi="仿宋" w:cs="仿宋" w:hint="eastAsia"/>
          <w:lang w:eastAsia="zh-CN"/>
        </w:rPr>
      </w:pPr>
      <w:bookmarkStart w:id="21" w:name="_Toc4764"/>
      <w:r>
        <w:rPr>
          <w:rFonts w:ascii="仿宋" w:eastAsia="仿宋" w:hAnsi="仿宋" w:cs="仿宋" w:hint="eastAsia"/>
          <w:lang w:eastAsia="zh-CN"/>
        </w:rPr>
        <w:t>(一)、技术管理特点</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铁合金项目的技术管理特点体现在其创新导向。通过引入最先进的技术趋势和解决方案，铁合金项目致力于提升科技含量、提高质量和效率水平。这意味着我们将采用最新的工具和方法，确保铁合金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铁合金项目技术管理的显著特征。通过整合不同领域的技术资源，我们实现了跨学科的协同工作。这有助于优化技术架构，提高整体效能。此外，整合性策略还促进了不同技术团队之间的紧密沟通和高效合作，确保铁合金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铁合金项目所采用的技术。通过不断优化技术方案，铁合金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https://d.book118.com/257102153133006053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铁合金项目规划设计蓝图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铁合金项目规划设计蓝图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铁合金项目规划设计蓝图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铁合金项目规划设计蓝图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铁合金项目规划设计蓝图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铁合金项目规划设计蓝图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铁合金项目规划设计蓝图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铁合金项目规划设计蓝图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铁合金项目规划设计蓝图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铁合金项目规划设计蓝图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铁合金项目规划设计蓝图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铁合金项目规划设计蓝图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铁合金项目规划设计蓝图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铁合金项目规划设计蓝图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铁合金项目规划设计蓝图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铁合金项目规划设计蓝图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铁合金项目规划设计蓝图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0B1025"/>
    <w:rsid w:val="440B102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57102153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2024-03-03T10:11:00Z</dcterms:created>
  <dcterms:modified xsi:type="dcterms:W3CDTF">2024-03-03T10:12:17Z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A9FF2E9B7DDA4B309D8ABA2FCAAF7418_11</vt:lpwstr>
  </property>
  <property fmtid="{D5CDD505-2E9C-101B-9397-08002B2CF9AE}" pid="3" name="KSOProductBuildVer">
    <vt:lpwstr>2052-12.1.0.16388</vt:lpwstr>
  </property>
</Properties>
</file>