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779"/>
        <w:outlineLvl w:val="0"/>
        <w:rPr>
          <w:sz w:val="35"/>
          <w:szCs w:val="35"/>
        </w:rPr>
      </w:pPr>
      <w:r>
        <w:rPr>
          <w:spacing w:val="8"/>
          <w:sz w:val="35"/>
          <w:szCs w:val="35"/>
        </w:rPr>
        <w:t>2021年04月经济法概论自学考试真题及答案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75" w:line="220" w:lineRule="auto"/>
        <w:ind w:left="3"/>
      </w:pPr>
      <w:r>
        <w:rPr>
          <w:b/>
          <w:bCs/>
          <w:spacing w:val="-11"/>
        </w:rPr>
        <w:t>一、</w:t>
      </w:r>
      <w:r>
        <w:rPr>
          <w:spacing w:val="-11"/>
        </w:rPr>
        <w:t>单项选择题</w:t>
      </w:r>
    </w:p>
    <w:p>
      <w:pPr>
        <w:pStyle w:val="BodyText"/>
        <w:spacing w:before="253" w:line="543" w:lineRule="exact"/>
        <w:ind w:left="3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-2"/>
          <w:position w:val="24"/>
        </w:rPr>
        <w:t>在每小题列出的</w:t>
      </w:r>
      <w:r>
        <w:rPr>
          <w:spacing w:val="-2"/>
          <w:position w:val="24"/>
        </w:rPr>
        <w:t>备选项</w:t>
      </w:r>
      <w:r>
        <w:rPr>
          <w:rFonts w:ascii="SimHei" w:eastAsia="SimHei" w:hAnsi="SimHei" w:cs="SimHei"/>
          <w:b/>
          <w:bCs/>
          <w:spacing w:val="-2"/>
          <w:position w:val="24"/>
        </w:rPr>
        <w:t>中只有一</w:t>
      </w:r>
      <w:r>
        <w:rPr>
          <w:rFonts w:ascii="SimHei" w:eastAsia="SimHei" w:hAnsi="SimHei" w:cs="SimHei"/>
          <w:spacing w:val="-2"/>
          <w:position w:val="24"/>
        </w:rPr>
        <w:t>项是最符合题目要求的，请将其选出。</w:t>
      </w:r>
    </w:p>
    <w:p>
      <w:pPr>
        <w:pStyle w:val="BodyText"/>
        <w:spacing w:line="215" w:lineRule="auto"/>
      </w:pPr>
      <w:r>
        <w:rPr>
          <w:rFonts w:ascii="SimHei" w:eastAsia="SimHei" w:hAnsi="SimHei" w:cs="SimHei"/>
          <w:spacing w:val="-12"/>
        </w:rPr>
        <w:t>1、</w:t>
      </w:r>
      <w:r>
        <w:rPr>
          <w:spacing w:val="-12"/>
        </w:rPr>
        <w:t>经济</w:t>
      </w:r>
      <w:r>
        <w:rPr>
          <w:rFonts w:ascii="SimHei" w:eastAsia="SimHei" w:hAnsi="SimHei" w:cs="SimHei"/>
          <w:b/>
          <w:bCs/>
          <w:spacing w:val="-12"/>
        </w:rPr>
        <w:t>法学的基本框架是</w:t>
      </w:r>
      <w:r>
        <w:rPr>
          <w:rFonts w:ascii="SimHei" w:eastAsia="SimHei" w:hAnsi="SimHei" w:cs="SimHei"/>
          <w:spacing w:val="-95"/>
        </w:rPr>
        <w:t xml:space="preserve"> </w:t>
      </w:r>
      <w:r>
        <w:rPr>
          <w:rFonts w:ascii="SimHei" w:eastAsia="SimHei" w:hAnsi="SimHei" w:cs="SimHei"/>
          <w:spacing w:val="1"/>
          <w:u w:val="single" w:color="auto"/>
        </w:rPr>
        <w:t xml:space="preserve">      </w:t>
      </w:r>
      <w:r>
        <w:rPr>
          <w:rFonts w:ascii="SimHei" w:eastAsia="SimHei" w:hAnsi="SimHei" w:cs="SimHei"/>
          <w:spacing w:val="-81"/>
        </w:rPr>
        <w:t xml:space="preserve"> </w:t>
      </w:r>
      <w:r>
        <w:rPr>
          <w:spacing w:val="-12"/>
        </w:rPr>
        <w:t>_。</w:t>
      </w:r>
    </w:p>
    <w:p>
      <w:pPr>
        <w:pStyle w:val="BodyText"/>
        <w:spacing w:before="267" w:line="532" w:lineRule="exact"/>
        <w:ind w:left="229"/>
        <w:rPr>
          <w:rFonts w:ascii="SimHei" w:eastAsia="SimHei" w:hAnsi="SimHei" w:cs="SimHei"/>
        </w:rPr>
      </w:pPr>
      <w:r>
        <w:rPr>
          <w:position w:val="23"/>
        </w:rPr>
        <w:t>A.</w:t>
      </w:r>
      <w:r>
        <w:rPr>
          <w:spacing w:val="-39"/>
          <w:position w:val="23"/>
        </w:rPr>
        <w:t xml:space="preserve"> </w:t>
      </w:r>
      <w:r>
        <w:rPr>
          <w:position w:val="23"/>
        </w:rPr>
        <w:t>总则</w:t>
      </w:r>
      <w:r>
        <w:rPr>
          <w:b/>
          <w:bCs/>
          <w:position w:val="23"/>
        </w:rPr>
        <w:t>和分</w:t>
      </w:r>
      <w:r>
        <w:rPr>
          <w:rFonts w:ascii="SimHei" w:eastAsia="SimHei" w:hAnsi="SimHei" w:cs="SimHei"/>
          <w:position w:val="23"/>
        </w:rPr>
        <w:t>则</w:t>
      </w:r>
    </w:p>
    <w:p>
      <w:pPr>
        <w:pStyle w:val="BodyText"/>
        <w:spacing w:before="1" w:line="222" w:lineRule="auto"/>
        <w:ind w:left="22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1"/>
        </w:rPr>
        <w:t>B.</w:t>
      </w:r>
      <w:r>
        <w:rPr>
          <w:rFonts w:ascii="Times New Roman" w:eastAsia="Times New Roman" w:hAnsi="Times New Roman" w:cs="Times New Roman"/>
          <w:spacing w:val="41"/>
        </w:rPr>
        <w:t xml:space="preserve"> </w:t>
      </w:r>
      <w:r>
        <w:rPr>
          <w:spacing w:val="-1"/>
        </w:rPr>
        <w:t>总论</w:t>
      </w:r>
      <w:r>
        <w:rPr>
          <w:rFonts w:ascii="SimHei" w:eastAsia="SimHei" w:hAnsi="SimHei" w:cs="SimHei"/>
          <w:spacing w:val="-1"/>
        </w:rPr>
        <w:t>和分论</w:t>
      </w:r>
    </w:p>
    <w:p>
      <w:pPr>
        <w:pStyle w:val="BodyText"/>
        <w:spacing w:before="260" w:line="222" w:lineRule="auto"/>
        <w:ind w:left="229"/>
        <w:rPr>
          <w:rFonts w:ascii="SimHei" w:eastAsia="SimHei" w:hAnsi="SimHei" w:cs="SimHei"/>
        </w:rPr>
      </w:pPr>
      <w:r>
        <w:rPr>
          <w:spacing w:val="-4"/>
        </w:rPr>
        <w:t>C.</w:t>
      </w:r>
      <w:r>
        <w:rPr>
          <w:spacing w:val="-33"/>
        </w:rPr>
        <w:t xml:space="preserve"> </w:t>
      </w:r>
      <w:r>
        <w:rPr>
          <w:spacing w:val="-4"/>
        </w:rPr>
        <w:t>总</w:t>
      </w:r>
      <w:r>
        <w:rPr>
          <w:rFonts w:ascii="SimHei" w:eastAsia="SimHei" w:hAnsi="SimHei" w:cs="SimHei"/>
          <w:b/>
          <w:bCs/>
          <w:spacing w:val="-4"/>
        </w:rPr>
        <w:t>体和分体</w:t>
      </w:r>
    </w:p>
    <w:p>
      <w:pPr>
        <w:spacing w:before="265" w:line="222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2"/>
          <w:sz w:val="23"/>
          <w:szCs w:val="23"/>
        </w:rPr>
        <w:t>D.</w:t>
      </w:r>
      <w:r>
        <w:rPr>
          <w:rFonts w:ascii="Arial" w:eastAsia="Arial" w:hAnsi="Arial" w:cs="Arial"/>
          <w:spacing w:val="2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通则和分则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75" w:line="213" w:lineRule="auto"/>
      </w:pPr>
      <w:r>
        <w:rPr>
          <w:rFonts w:ascii="SimHei" w:eastAsia="SimHei" w:hAnsi="SimHei" w:cs="SimHei"/>
          <w:spacing w:val="-6"/>
        </w:rPr>
        <w:t>2、</w:t>
      </w:r>
      <w:r>
        <w:rPr>
          <w:spacing w:val="-6"/>
        </w:rPr>
        <w:t>与传统</w:t>
      </w:r>
      <w:r>
        <w:rPr>
          <w:rFonts w:ascii="SimHei" w:eastAsia="SimHei" w:hAnsi="SimHei" w:cs="SimHei"/>
          <w:spacing w:val="-6"/>
        </w:rPr>
        <w:t>部门法相比，经济法具有突出的</w:t>
      </w:r>
      <w:r>
        <w:rPr>
          <w:rFonts w:ascii="SimHei" w:eastAsia="SimHei" w:hAnsi="SimHei" w:cs="SimHei"/>
          <w:spacing w:val="-6"/>
          <w:u w:val="single" w:color="auto"/>
        </w:rPr>
        <w:t xml:space="preserve">      </w:t>
      </w:r>
      <w:r>
        <w:rPr>
          <w:spacing w:val="-6"/>
        </w:rPr>
        <w:t>_。</w:t>
      </w:r>
    </w:p>
    <w:p>
      <w:pPr>
        <w:pStyle w:val="BodyText"/>
        <w:spacing w:before="287" w:line="530" w:lineRule="exact"/>
        <w:ind w:left="229"/>
      </w:pPr>
      <w:r>
        <w:rPr>
          <w:rFonts w:ascii="Times New Roman" w:eastAsia="Times New Roman" w:hAnsi="Times New Roman" w:cs="Times New Roman"/>
          <w:spacing w:val="5"/>
          <w:position w:val="23"/>
        </w:rPr>
        <w:t>A.</w:t>
      </w:r>
      <w:r>
        <w:rPr>
          <w:rFonts w:ascii="Times New Roman" w:eastAsia="Times New Roman" w:hAnsi="Times New Roman" w:cs="Times New Roman"/>
          <w:spacing w:val="31"/>
          <w:w w:val="101"/>
          <w:position w:val="23"/>
        </w:rPr>
        <w:t xml:space="preserve"> </w:t>
      </w:r>
      <w:r>
        <w:rPr>
          <w:spacing w:val="5"/>
          <w:position w:val="23"/>
        </w:rPr>
        <w:t>经济性</w:t>
      </w:r>
    </w:p>
    <w:p>
      <w:pPr>
        <w:pStyle w:val="BodyText"/>
        <w:spacing w:line="223" w:lineRule="auto"/>
        <w:ind w:left="229"/>
        <w:rPr>
          <w:rFonts w:ascii="SimHei" w:eastAsia="SimHei" w:hAnsi="SimHei" w:cs="SimHei"/>
        </w:rPr>
      </w:pPr>
      <w:r>
        <w:rPr>
          <w:spacing w:val="3"/>
        </w:rPr>
        <w:t>B.</w:t>
      </w:r>
      <w:r>
        <w:rPr>
          <w:spacing w:val="-38"/>
        </w:rPr>
        <w:t xml:space="preserve"> </w:t>
      </w:r>
      <w:r>
        <w:rPr>
          <w:spacing w:val="3"/>
        </w:rPr>
        <w:t>规</w:t>
      </w:r>
      <w:r>
        <w:rPr>
          <w:rFonts w:ascii="SimHei" w:eastAsia="SimHei" w:hAnsi="SimHei" w:cs="SimHei"/>
          <w:spacing w:val="3"/>
        </w:rPr>
        <w:t>制性</w:t>
      </w:r>
    </w:p>
    <w:p>
      <w:pPr>
        <w:pStyle w:val="BodyText"/>
        <w:spacing w:before="252" w:line="222" w:lineRule="auto"/>
        <w:ind w:left="22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1"/>
        </w:rPr>
        <w:t xml:space="preserve">C.  </w:t>
      </w:r>
      <w:r>
        <w:rPr>
          <w:spacing w:val="-1"/>
        </w:rPr>
        <w:t>现</w:t>
      </w:r>
      <w:r>
        <w:rPr>
          <w:rFonts w:ascii="SimHei" w:eastAsia="SimHei" w:hAnsi="SimHei" w:cs="SimHei"/>
          <w:spacing w:val="-1"/>
        </w:rPr>
        <w:t>代性</w:t>
      </w:r>
    </w:p>
    <w:p>
      <w:pPr>
        <w:spacing w:before="264" w:line="223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3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2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3"/>
          <w:sz w:val="23"/>
          <w:szCs w:val="23"/>
        </w:rPr>
        <w:t>公益性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5" w:line="216" w:lineRule="auto"/>
      </w:pPr>
      <w:r>
        <w:rPr>
          <w:rFonts w:ascii="SimHei" w:eastAsia="SimHei" w:hAnsi="SimHei" w:cs="SimHei"/>
          <w:spacing w:val="-8"/>
        </w:rPr>
        <w:t>3、</w:t>
      </w:r>
      <w:r>
        <w:rPr>
          <w:spacing w:val="-8"/>
        </w:rPr>
        <w:t>经济</w:t>
      </w:r>
      <w:r>
        <w:rPr>
          <w:rFonts w:ascii="SimHei" w:eastAsia="SimHei" w:hAnsi="SimHei" w:cs="SimHei"/>
          <w:b/>
          <w:bCs/>
          <w:spacing w:val="-8"/>
        </w:rPr>
        <w:t>法体系中最核心、最基本的部分是</w:t>
      </w:r>
      <w:r>
        <w:rPr>
          <w:rFonts w:ascii="SimHei" w:eastAsia="SimHei" w:hAnsi="SimHei" w:cs="SimHei"/>
          <w:spacing w:val="-8"/>
          <w:u w:val="single" w:color="auto"/>
        </w:rPr>
        <w:t xml:space="preserve">      </w:t>
      </w:r>
      <w:r>
        <w:rPr>
          <w:rFonts w:ascii="SimHei" w:eastAsia="SimHei" w:hAnsi="SimHei" w:cs="SimHei"/>
          <w:spacing w:val="-74"/>
        </w:rPr>
        <w:t xml:space="preserve"> </w:t>
      </w:r>
      <w:r>
        <w:rPr>
          <w:spacing w:val="-8"/>
        </w:rPr>
        <w:t>_。</w:t>
      </w:r>
    </w:p>
    <w:p>
      <w:pPr>
        <w:pStyle w:val="BodyText"/>
        <w:spacing w:before="267" w:line="542" w:lineRule="exact"/>
        <w:ind w:left="229"/>
        <w:rPr>
          <w:rFonts w:ascii="SimHei" w:eastAsia="SimHei" w:hAnsi="SimHei" w:cs="SimHei"/>
        </w:rPr>
      </w:pPr>
      <w:r>
        <w:rPr>
          <w:spacing w:val="2"/>
          <w:position w:val="23"/>
        </w:rPr>
        <w:t>A.</w:t>
      </w:r>
      <w:r>
        <w:rPr>
          <w:spacing w:val="-52"/>
          <w:position w:val="23"/>
        </w:rPr>
        <w:t xml:space="preserve"> </w:t>
      </w:r>
      <w:r>
        <w:rPr>
          <w:rFonts w:ascii="SimHei" w:eastAsia="SimHei" w:hAnsi="SimHei" w:cs="SimHei"/>
          <w:spacing w:val="2"/>
          <w:position w:val="23"/>
        </w:rPr>
        <w:t>宏观调控法和市</w:t>
      </w:r>
      <w:r>
        <w:rPr>
          <w:spacing w:val="2"/>
          <w:position w:val="23"/>
        </w:rPr>
        <w:t>场规</w:t>
      </w:r>
      <w:r>
        <w:rPr>
          <w:rFonts w:ascii="SimHei" w:eastAsia="SimHei" w:hAnsi="SimHei" w:cs="SimHei"/>
          <w:b/>
          <w:bCs/>
          <w:spacing w:val="2"/>
          <w:position w:val="23"/>
        </w:rPr>
        <w:t>制法</w:t>
      </w:r>
    </w:p>
    <w:p>
      <w:pPr>
        <w:pStyle w:val="BodyText"/>
        <w:spacing w:before="1" w:line="221" w:lineRule="auto"/>
        <w:ind w:left="229"/>
        <w:rPr>
          <w:rFonts w:ascii="SimHei" w:eastAsia="SimHei" w:hAnsi="SimHei" w:cs="SimHei"/>
        </w:rPr>
      </w:pPr>
      <w:r>
        <w:rPr>
          <w:spacing w:val="2"/>
        </w:rPr>
        <w:t>B.</w:t>
      </w:r>
      <w:r>
        <w:rPr>
          <w:spacing w:val="-41"/>
        </w:rPr>
        <w:t xml:space="preserve"> </w:t>
      </w:r>
      <w:r>
        <w:rPr>
          <w:rFonts w:ascii="SimHei" w:eastAsia="SimHei" w:hAnsi="SimHei" w:cs="SimHei"/>
          <w:spacing w:val="2"/>
        </w:rPr>
        <w:t>市场主体法和政府投资法</w:t>
      </w:r>
    </w:p>
    <w:p>
      <w:pPr>
        <w:pStyle w:val="BodyText"/>
        <w:spacing w:before="253" w:line="222" w:lineRule="auto"/>
        <w:ind w:left="229"/>
        <w:rPr>
          <w:rFonts w:ascii="SimHei" w:eastAsia="SimHei" w:hAnsi="SimHei" w:cs="SimHei"/>
        </w:rPr>
      </w:pPr>
      <w:r>
        <w:rPr>
          <w:spacing w:val="1"/>
        </w:rPr>
        <w:t>C.</w:t>
      </w:r>
      <w:r>
        <w:rPr>
          <w:spacing w:val="-48"/>
        </w:rPr>
        <w:t xml:space="preserve"> </w:t>
      </w:r>
      <w:r>
        <w:rPr>
          <w:rFonts w:ascii="SimHei" w:eastAsia="SimHei" w:hAnsi="SimHei" w:cs="SimHei"/>
          <w:spacing w:val="1"/>
        </w:rPr>
        <w:t>市场运行法和社会保障法</w:t>
      </w:r>
    </w:p>
    <w:p>
      <w:pPr>
        <w:pStyle w:val="BodyText"/>
        <w:spacing w:before="262" w:line="222" w:lineRule="auto"/>
        <w:ind w:left="229"/>
      </w:pPr>
      <w:r>
        <w:rPr>
          <w:spacing w:val="2"/>
        </w:rPr>
        <w:t>D.</w:t>
      </w:r>
      <w:r>
        <w:rPr>
          <w:spacing w:val="-27"/>
        </w:rPr>
        <w:t xml:space="preserve"> </w:t>
      </w:r>
      <w:r>
        <w:rPr>
          <w:rFonts w:ascii="SimHei" w:eastAsia="SimHei" w:hAnsi="SimHei" w:cs="SimHei"/>
          <w:spacing w:val="2"/>
        </w:rPr>
        <w:t>宏观规</w:t>
      </w:r>
      <w:r>
        <w:rPr>
          <w:rFonts w:ascii="SimHei" w:eastAsia="SimHei" w:hAnsi="SimHei" w:cs="SimHei"/>
          <w:b/>
          <w:bCs/>
          <w:spacing w:val="2"/>
        </w:rPr>
        <w:t>制法和市场</w:t>
      </w:r>
      <w:r>
        <w:rPr>
          <w:spacing w:val="2"/>
        </w:rPr>
        <w:t>调节法</w:t>
      </w:r>
    </w:p>
    <w:p>
      <w:pPr>
        <w:spacing w:line="222" w:lineRule="auto"/>
        <w:sectPr>
          <w:pgSz w:w="11910" w:h="16840"/>
          <w:pgMar w:top="1431" w:right="1786" w:bottom="0" w:left="1740" w:header="0" w:footer="0" w:gutter="0"/>
          <w:cols w:space="708"/>
        </w:sectPr>
      </w:pP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74" w:line="422" w:lineRule="auto"/>
      </w:pPr>
      <w:r>
        <w:rPr>
          <w:rFonts w:ascii="SimHei" w:eastAsia="SimHei" w:hAnsi="SimHei" w:cs="SimHei"/>
          <w:spacing w:val="-9"/>
        </w:rPr>
        <w:t>4、</w:t>
      </w:r>
      <w:r>
        <w:rPr>
          <w:spacing w:val="-9"/>
        </w:rPr>
        <w:t>经济</w:t>
      </w:r>
      <w:r>
        <w:rPr>
          <w:rFonts w:ascii="SimHei" w:eastAsia="SimHei" w:hAnsi="SimHei" w:cs="SimHei"/>
          <w:b/>
          <w:bCs/>
          <w:spacing w:val="-9"/>
        </w:rPr>
        <w:t>法宗旨中的最高目标是</w:t>
      </w:r>
      <w:r>
        <w:rPr>
          <w:rFonts w:ascii="SimHei" w:eastAsia="SimHei" w:hAnsi="SimHei" w:cs="SimHei"/>
          <w:spacing w:val="4"/>
          <w:u w:val="single" w:color="auto"/>
        </w:rPr>
        <w:t xml:space="preserve">      </w:t>
      </w:r>
      <w:r>
        <w:rPr>
          <w:spacing w:val="-9"/>
        </w:rPr>
        <w:t>_。</w:t>
      </w:r>
    </w:p>
    <w:p>
      <w:pPr>
        <w:pStyle w:val="BodyText"/>
        <w:spacing w:line="221" w:lineRule="auto"/>
        <w:ind w:left="219"/>
      </w:pPr>
      <w:r>
        <w:rPr>
          <w:spacing w:val="1"/>
        </w:rPr>
        <w:t>A.</w:t>
      </w:r>
      <w:r>
        <w:rPr>
          <w:spacing w:val="-33"/>
        </w:rPr>
        <w:t xml:space="preserve"> </w:t>
      </w:r>
      <w:r>
        <w:rPr>
          <w:spacing w:val="1"/>
        </w:rPr>
        <w:t>促进经济稳</w:t>
      </w:r>
      <w:r>
        <w:rPr>
          <w:b/>
          <w:bCs/>
          <w:spacing w:val="1"/>
        </w:rPr>
        <w:t>定</w:t>
      </w:r>
      <w:r>
        <w:rPr>
          <w:rFonts w:ascii="SimHei" w:eastAsia="SimHei" w:hAnsi="SimHei" w:cs="SimHei"/>
          <w:b/>
          <w:bCs/>
          <w:spacing w:val="1"/>
        </w:rPr>
        <w:t>增长的</w:t>
      </w:r>
      <w:r>
        <w:rPr>
          <w:b/>
          <w:bCs/>
          <w:spacing w:val="1"/>
        </w:rPr>
        <w:t>目标</w:t>
      </w:r>
    </w:p>
    <w:p>
      <w:pPr>
        <w:pStyle w:val="BodyText"/>
        <w:spacing w:before="263" w:line="539" w:lineRule="exact"/>
        <w:ind w:left="223"/>
        <w:rPr>
          <w:rFonts w:ascii="SimHei" w:eastAsia="SimHei" w:hAnsi="SimHei" w:cs="SimHei"/>
        </w:rPr>
      </w:pPr>
      <w:r>
        <w:rPr>
          <w:b/>
          <w:bCs/>
          <w:spacing w:val="3"/>
          <w:position w:val="23"/>
        </w:rPr>
        <w:t>B.</w:t>
      </w:r>
      <w:r>
        <w:rPr>
          <w:rFonts w:ascii="SimHei" w:eastAsia="SimHei" w:hAnsi="SimHei" w:cs="SimHei"/>
          <w:b/>
          <w:bCs/>
          <w:spacing w:val="3"/>
          <w:position w:val="23"/>
        </w:rPr>
        <w:t>保障基本人</w:t>
      </w:r>
      <w:r>
        <w:rPr>
          <w:rFonts w:ascii="SimHei" w:eastAsia="SimHei" w:hAnsi="SimHei" w:cs="SimHei"/>
          <w:spacing w:val="3"/>
          <w:position w:val="23"/>
        </w:rPr>
        <w:t>权的目标</w:t>
      </w:r>
    </w:p>
    <w:p>
      <w:pPr>
        <w:spacing w:line="222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</w:t>
      </w:r>
      <w:r>
        <w:rPr>
          <w:rFonts w:ascii="SimHei" w:eastAsia="SimHei" w:hAnsi="SimHei" w:cs="SimHei"/>
          <w:b/>
          <w:bCs/>
          <w:sz w:val="23"/>
          <w:szCs w:val="23"/>
        </w:rPr>
        <w:t>.</w:t>
      </w:r>
      <w:r>
        <w:rPr>
          <w:rFonts w:ascii="SimHei" w:eastAsia="SimHei" w:hAnsi="SimHei" w:cs="SimHei"/>
          <w:spacing w:val="-53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z w:val="23"/>
          <w:szCs w:val="23"/>
        </w:rPr>
        <w:t>保障社会公益的目</w:t>
      </w:r>
      <w:r>
        <w:rPr>
          <w:rFonts w:ascii="SimHei" w:eastAsia="SimHei" w:hAnsi="SimHei" w:cs="SimHei"/>
          <w:sz w:val="23"/>
          <w:szCs w:val="23"/>
        </w:rPr>
        <w:t>标</w:t>
      </w:r>
    </w:p>
    <w:p>
      <w:pPr>
        <w:pStyle w:val="BodyText"/>
        <w:spacing w:before="262" w:line="222" w:lineRule="auto"/>
        <w:ind w:left="21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SimHei" w:eastAsia="SimHei" w:hAnsi="SimHei" w:cs="SimHei"/>
          <w:b/>
          <w:bCs/>
          <w:spacing w:val="-3"/>
        </w:rPr>
        <w:t>.</w:t>
      </w:r>
      <w:r>
        <w:rPr>
          <w:rFonts w:ascii="SimHei" w:eastAsia="SimHei" w:hAnsi="SimHei" w:cs="SimHei"/>
          <w:spacing w:val="-61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良性运行和</w:t>
      </w:r>
      <w:r>
        <w:rPr>
          <w:rFonts w:ascii="SimHei" w:eastAsia="SimHei" w:hAnsi="SimHei" w:cs="SimHei"/>
          <w:spacing w:val="-3"/>
        </w:rPr>
        <w:t>协调</w:t>
      </w:r>
      <w:r>
        <w:rPr>
          <w:b/>
          <w:bCs/>
          <w:spacing w:val="-3"/>
        </w:rPr>
        <w:t>发</w:t>
      </w:r>
      <w:r>
        <w:rPr>
          <w:rFonts w:ascii="SimHei" w:eastAsia="SimHei" w:hAnsi="SimHei" w:cs="SimHei"/>
          <w:b/>
          <w:bCs/>
          <w:spacing w:val="-3"/>
        </w:rPr>
        <w:t>展的目标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75" w:line="410" w:lineRule="auto"/>
      </w:pPr>
      <w:r>
        <w:rPr>
          <w:rFonts w:ascii="SimHei" w:eastAsia="SimHei" w:hAnsi="SimHei" w:cs="SimHei"/>
          <w:spacing w:val="-3"/>
        </w:rPr>
        <w:t>5、</w:t>
      </w:r>
      <w:r>
        <w:rPr>
          <w:spacing w:val="-3"/>
        </w:rPr>
        <w:t>经济</w:t>
      </w:r>
      <w:r>
        <w:rPr>
          <w:rFonts w:ascii="SimHei" w:eastAsia="SimHei" w:hAnsi="SimHei" w:cs="SimHei"/>
          <w:b/>
          <w:bCs/>
          <w:spacing w:val="-3"/>
        </w:rPr>
        <w:t>法的基本原则中，更强</w:t>
      </w:r>
      <w:r>
        <w:rPr>
          <w:spacing w:val="-3"/>
        </w:rPr>
        <w:t>调调整目标</w:t>
      </w:r>
      <w:r>
        <w:rPr>
          <w:rFonts w:ascii="SimHei" w:eastAsia="SimHei" w:hAnsi="SimHei" w:cs="SimHei"/>
          <w:b/>
          <w:bCs/>
          <w:spacing w:val="-3"/>
        </w:rPr>
        <w:t>和平衡</w:t>
      </w:r>
      <w:r>
        <w:rPr>
          <w:rFonts w:ascii="SimHei" w:eastAsia="SimHei" w:hAnsi="SimHei" w:cs="SimHei"/>
          <w:spacing w:val="-3"/>
        </w:rPr>
        <w:t>协调的原则是</w:t>
      </w:r>
      <w:r>
        <w:rPr>
          <w:rFonts w:ascii="SimHei" w:eastAsia="SimHei" w:hAnsi="SimHei" w:cs="SimHei"/>
          <w:spacing w:val="-98"/>
        </w:rPr>
        <w:t xml:space="preserve"> </w:t>
      </w:r>
      <w:r>
        <w:rPr>
          <w:rFonts w:ascii="SimHei" w:eastAsia="SimHei" w:hAnsi="SimHei" w:cs="SimHei"/>
          <w:spacing w:val="-3"/>
          <w:u w:val="single" w:color="auto"/>
        </w:rPr>
        <w:t xml:space="preserve">      </w:t>
      </w:r>
      <w:r>
        <w:rPr>
          <w:spacing w:val="-3"/>
          <w:position w:val="-3"/>
        </w:rPr>
        <w:t>。</w:t>
      </w:r>
    </w:p>
    <w:p>
      <w:pPr>
        <w:pStyle w:val="BodyText"/>
        <w:spacing w:before="1" w:line="221" w:lineRule="auto"/>
        <w:ind w:left="219"/>
        <w:rPr>
          <w:rFonts w:ascii="SimHei" w:eastAsia="SimHei" w:hAnsi="SimHei" w:cs="SimHei"/>
        </w:rPr>
      </w:pPr>
      <w:r>
        <w:rPr>
          <w:spacing w:val="1"/>
        </w:rPr>
        <w:t>A.</w:t>
      </w:r>
      <w:r>
        <w:rPr>
          <w:spacing w:val="-27"/>
        </w:rPr>
        <w:t xml:space="preserve"> </w:t>
      </w:r>
      <w:r>
        <w:rPr>
          <w:spacing w:val="1"/>
        </w:rPr>
        <w:t>调</w:t>
      </w:r>
      <w:r>
        <w:rPr>
          <w:rFonts w:ascii="SimHei" w:eastAsia="SimHei" w:hAnsi="SimHei" w:cs="SimHei"/>
          <w:b/>
          <w:bCs/>
          <w:spacing w:val="1"/>
        </w:rPr>
        <w:t>制法定原则</w:t>
      </w:r>
    </w:p>
    <w:p>
      <w:pPr>
        <w:pStyle w:val="BodyText"/>
        <w:spacing w:before="269" w:line="528" w:lineRule="exact"/>
        <w:ind w:left="219"/>
      </w:pPr>
      <w:r>
        <w:rPr>
          <w:spacing w:val="3"/>
          <w:position w:val="22"/>
        </w:rPr>
        <w:t>B.</w:t>
      </w:r>
      <w:r>
        <w:rPr>
          <w:spacing w:val="-50"/>
          <w:position w:val="22"/>
        </w:rPr>
        <w:t xml:space="preserve"> </w:t>
      </w:r>
      <w:r>
        <w:rPr>
          <w:spacing w:val="3"/>
          <w:position w:val="22"/>
        </w:rPr>
        <w:t>调制绩效原则</w:t>
      </w:r>
    </w:p>
    <w:p>
      <w:pPr>
        <w:pStyle w:val="BodyText"/>
        <w:spacing w:before="1" w:line="221" w:lineRule="auto"/>
        <w:ind w:left="219"/>
        <w:rPr>
          <w:rFonts w:ascii="SimHei" w:eastAsia="SimHei" w:hAnsi="SimHei" w:cs="SimHei"/>
        </w:rPr>
      </w:pPr>
      <w:r>
        <w:rPr>
          <w:spacing w:val="1"/>
        </w:rPr>
        <w:t>C.</w:t>
      </w:r>
      <w:r>
        <w:rPr>
          <w:spacing w:val="-32"/>
        </w:rPr>
        <w:t xml:space="preserve"> </w:t>
      </w:r>
      <w:r>
        <w:rPr>
          <w:spacing w:val="1"/>
        </w:rPr>
        <w:t>调</w:t>
      </w:r>
      <w:r>
        <w:rPr>
          <w:rFonts w:ascii="SimHei" w:eastAsia="SimHei" w:hAnsi="SimHei" w:cs="SimHei"/>
          <w:spacing w:val="1"/>
        </w:rPr>
        <w:t>制适度原则</w:t>
      </w:r>
    </w:p>
    <w:p>
      <w:pPr>
        <w:pStyle w:val="BodyText"/>
        <w:spacing w:before="262" w:line="220" w:lineRule="auto"/>
        <w:ind w:left="219"/>
      </w:pPr>
      <w:r>
        <w:rPr>
          <w:spacing w:val="2"/>
        </w:rPr>
        <w:t>D.</w:t>
      </w:r>
      <w:r>
        <w:rPr>
          <w:spacing w:val="-30"/>
        </w:rPr>
        <w:t xml:space="preserve"> </w:t>
      </w:r>
      <w:r>
        <w:rPr>
          <w:spacing w:val="2"/>
        </w:rPr>
        <w:t>调制经济</w:t>
      </w:r>
      <w:r>
        <w:rPr>
          <w:b/>
          <w:bCs/>
          <w:spacing w:val="2"/>
        </w:rPr>
        <w:t>原则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76" w:line="433" w:lineRule="auto"/>
      </w:pPr>
      <w:r>
        <w:rPr>
          <w:spacing w:val="-10"/>
        </w:rPr>
        <w:t>6、一般认为，经济</w:t>
      </w:r>
      <w:r>
        <w:rPr>
          <w:b/>
          <w:bCs/>
          <w:spacing w:val="-10"/>
        </w:rPr>
        <w:t>法中最重要的</w:t>
      </w:r>
      <w:r>
        <w:rPr>
          <w:rFonts w:ascii="SimHei" w:eastAsia="SimHei" w:hAnsi="SimHei" w:cs="SimHei"/>
          <w:spacing w:val="-10"/>
        </w:rPr>
        <w:t>调制受体是</w:t>
      </w:r>
      <w:r>
        <w:rPr>
          <w:rFonts w:ascii="SimHei" w:eastAsia="SimHei" w:hAnsi="SimHei" w:cs="SimHei"/>
          <w:spacing w:val="-79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rFonts w:ascii="SimHei" w:eastAsia="SimHei" w:hAnsi="SimHei" w:cs="SimHei"/>
          <w:spacing w:val="-102"/>
        </w:rPr>
        <w:t xml:space="preserve"> </w:t>
      </w:r>
      <w:r>
        <w:rPr>
          <w:spacing w:val="-10"/>
        </w:rPr>
        <w:t>_。</w:t>
      </w:r>
    </w:p>
    <w:p>
      <w:pPr>
        <w:spacing w:line="223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5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2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5"/>
          <w:sz w:val="23"/>
          <w:szCs w:val="23"/>
        </w:rPr>
        <w:t>政府</w:t>
      </w:r>
    </w:p>
    <w:p>
      <w:pPr>
        <w:pStyle w:val="BodyText"/>
        <w:spacing w:before="272" w:line="231" w:lineRule="auto"/>
        <w:ind w:left="219"/>
        <w:rPr>
          <w:rFonts w:ascii="SimHei" w:eastAsia="SimHei" w:hAnsi="SimHei" w:cs="SimHei"/>
        </w:rPr>
      </w:pPr>
      <w:r>
        <w:rPr>
          <w:spacing w:val="4"/>
        </w:rPr>
        <w:t>B.</w:t>
      </w:r>
      <w:r>
        <w:rPr>
          <w:spacing w:val="-41"/>
        </w:rPr>
        <w:t xml:space="preserve"> </w:t>
      </w:r>
      <w:r>
        <w:rPr>
          <w:rFonts w:ascii="SimHei" w:eastAsia="SimHei" w:hAnsi="SimHei" w:cs="SimHei"/>
          <w:spacing w:val="4"/>
        </w:rPr>
        <w:t>企业</w:t>
      </w:r>
    </w:p>
    <w:p>
      <w:pPr>
        <w:spacing w:before="254" w:line="527" w:lineRule="exact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-4"/>
          <w:position w:val="22"/>
          <w:sz w:val="23"/>
          <w:szCs w:val="23"/>
        </w:rPr>
        <w:t>C.</w:t>
      </w:r>
      <w:r>
        <w:rPr>
          <w:rFonts w:ascii="Arial" w:eastAsia="Arial" w:hAnsi="Arial" w:cs="Arial"/>
          <w:spacing w:val="29"/>
          <w:position w:val="2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4"/>
          <w:position w:val="22"/>
          <w:sz w:val="23"/>
          <w:szCs w:val="23"/>
        </w:rPr>
        <w:t>人民团体</w:t>
      </w:r>
    </w:p>
    <w:p>
      <w:pPr>
        <w:pStyle w:val="BodyText"/>
        <w:spacing w:line="221" w:lineRule="auto"/>
        <w:ind w:left="219"/>
        <w:rPr>
          <w:rFonts w:ascii="SimHei" w:eastAsia="SimHei" w:hAnsi="SimHei" w:cs="SimHei"/>
        </w:rPr>
      </w:pPr>
      <w:r>
        <w:rPr>
          <w:spacing w:val="-6"/>
        </w:rPr>
        <w:t xml:space="preserve">D. </w:t>
      </w:r>
      <w:r>
        <w:rPr>
          <w:rFonts w:ascii="SimHei" w:eastAsia="SimHei" w:hAnsi="SimHei" w:cs="SimHei"/>
          <w:spacing w:val="-6"/>
        </w:rPr>
        <w:t>自然人</w:t>
      </w:r>
    </w:p>
    <w:p>
      <w:pPr>
        <w:spacing w:line="332" w:lineRule="auto"/>
        <w:rPr>
          <w:rFonts w:ascii="Arial"/>
          <w:sz w:val="21"/>
        </w:rPr>
      </w:pP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75" w:line="426" w:lineRule="auto"/>
      </w:pPr>
      <w:r>
        <w:rPr>
          <w:rFonts w:ascii="SimHei" w:eastAsia="SimHei" w:hAnsi="SimHei" w:cs="SimHei"/>
          <w:spacing w:val="-9"/>
        </w:rPr>
        <w:t>7、在经济法上，非常重要的、具有主导地位的行为是</w:t>
      </w:r>
      <w:r>
        <w:rPr>
          <w:rFonts w:ascii="SimHei" w:eastAsia="SimHei" w:hAnsi="SimHei" w:cs="SimHei"/>
          <w:spacing w:val="-112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rFonts w:ascii="SimHei" w:eastAsia="SimHei" w:hAnsi="SimHei" w:cs="SimHei"/>
          <w:spacing w:val="-113"/>
        </w:rPr>
        <w:t xml:space="preserve"> </w:t>
      </w:r>
      <w:r>
        <w:rPr>
          <w:spacing w:val="-10"/>
          <w:position w:val="-2"/>
        </w:rPr>
        <w:t>_。</w:t>
      </w:r>
    </w:p>
    <w:p>
      <w:pPr>
        <w:pStyle w:val="BodyText"/>
        <w:spacing w:before="1" w:line="221" w:lineRule="auto"/>
        <w:ind w:left="219"/>
        <w:rPr>
          <w:rFonts w:ascii="SimHei" w:eastAsia="SimHei" w:hAnsi="SimHei" w:cs="SimHei"/>
        </w:rPr>
      </w:pPr>
      <w:r>
        <w:rPr>
          <w:spacing w:val="2"/>
        </w:rPr>
        <w:t>A.</w:t>
      </w:r>
      <w:r>
        <w:rPr>
          <w:spacing w:val="-29"/>
        </w:rPr>
        <w:t xml:space="preserve"> </w:t>
      </w:r>
      <w:r>
        <w:rPr>
          <w:spacing w:val="2"/>
        </w:rPr>
        <w:t>调</w:t>
      </w:r>
      <w:r>
        <w:rPr>
          <w:rFonts w:ascii="SimHei" w:eastAsia="SimHei" w:hAnsi="SimHei" w:cs="SimHei"/>
          <w:spacing w:val="2"/>
        </w:rPr>
        <w:t>制行为</w:t>
      </w:r>
    </w:p>
    <w:p>
      <w:pPr>
        <w:pStyle w:val="BodyText"/>
        <w:spacing w:before="264" w:line="531" w:lineRule="exact"/>
        <w:ind w:left="219"/>
        <w:rPr>
          <w:rFonts w:ascii="SimHei" w:eastAsia="SimHei" w:hAnsi="SimHei" w:cs="SimHei"/>
        </w:rPr>
      </w:pPr>
      <w:r>
        <w:rPr>
          <w:spacing w:val="7"/>
          <w:position w:val="22"/>
        </w:rPr>
        <w:t>B.</w:t>
      </w:r>
      <w:r>
        <w:rPr>
          <w:spacing w:val="-59"/>
          <w:position w:val="22"/>
        </w:rPr>
        <w:t xml:space="preserve"> </w:t>
      </w:r>
      <w:r>
        <w:rPr>
          <w:spacing w:val="7"/>
          <w:position w:val="22"/>
        </w:rPr>
        <w:t>对</w:t>
      </w:r>
      <w:r>
        <w:rPr>
          <w:rFonts w:ascii="SimHei" w:eastAsia="SimHei" w:hAnsi="SimHei" w:cs="SimHei"/>
          <w:spacing w:val="7"/>
          <w:position w:val="22"/>
        </w:rPr>
        <w:t>策行为</w:t>
      </w:r>
    </w:p>
    <w:p>
      <w:pPr>
        <w:pStyle w:val="BodyText"/>
        <w:spacing w:line="219" w:lineRule="auto"/>
        <w:ind w:left="219"/>
      </w:pPr>
      <w:r>
        <w:rPr>
          <w:spacing w:val="4"/>
        </w:rPr>
        <w:t>C.</w:t>
      </w:r>
      <w:r>
        <w:rPr>
          <w:spacing w:val="-48"/>
        </w:rPr>
        <w:t xml:space="preserve"> </w:t>
      </w:r>
      <w:r>
        <w:rPr>
          <w:spacing w:val="4"/>
        </w:rPr>
        <w:t>市场行为</w:t>
      </w:r>
    </w:p>
    <w:p>
      <w:pPr>
        <w:spacing w:before="266" w:line="222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z w:val="23"/>
          <w:szCs w:val="23"/>
        </w:rPr>
        <w:t>D.</w:t>
      </w:r>
      <w:r>
        <w:rPr>
          <w:rFonts w:ascii="Arial" w:eastAsia="Arial" w:hAnsi="Arial" w:cs="Arial"/>
          <w:spacing w:val="34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</w:rPr>
        <w:t>具体行为</w:t>
      </w:r>
    </w:p>
    <w:p>
      <w:pPr>
        <w:spacing w:line="222" w:lineRule="auto"/>
        <w:rPr>
          <w:rFonts w:ascii="SimHei" w:eastAsia="SimHei" w:hAnsi="SimHei" w:cs="SimHei"/>
          <w:sz w:val="23"/>
          <w:szCs w:val="23"/>
        </w:rPr>
        <w:sectPr>
          <w:pgSz w:w="11910" w:h="16840"/>
          <w:pgMar w:top="1431" w:right="1786" w:bottom="0" w:left="1750" w:header="0" w:footer="0" w:gutter="0"/>
          <w:pgNumType w:start="2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74" w:line="436" w:lineRule="auto"/>
      </w:pPr>
      <w:r>
        <w:rPr>
          <w:rFonts w:ascii="SimHei" w:eastAsia="SimHei" w:hAnsi="SimHei" w:cs="SimHei"/>
          <w:spacing w:val="-7"/>
        </w:rPr>
        <w:t>8、</w:t>
      </w:r>
      <w:r>
        <w:rPr>
          <w:spacing w:val="-7"/>
        </w:rPr>
        <w:t>经济</w:t>
      </w:r>
      <w:r>
        <w:rPr>
          <w:rFonts w:ascii="SimHei" w:eastAsia="SimHei" w:hAnsi="SimHei" w:cs="SimHei"/>
          <w:b/>
          <w:bCs/>
          <w:spacing w:val="-7"/>
        </w:rPr>
        <w:t>主体可能承担的</w:t>
      </w:r>
      <w:r>
        <w:rPr>
          <w:spacing w:val="-7"/>
        </w:rPr>
        <w:t>赔偿性责</w:t>
      </w:r>
      <w:r>
        <w:rPr>
          <w:rFonts w:ascii="SimHei" w:eastAsia="SimHei" w:hAnsi="SimHei" w:cs="SimHei"/>
          <w:spacing w:val="-7"/>
        </w:rPr>
        <w:t>任是</w:t>
      </w:r>
      <w:r>
        <w:rPr>
          <w:rFonts w:ascii="SimHei" w:eastAsia="SimHei" w:hAnsi="SimHei" w:cs="SimHei"/>
          <w:spacing w:val="-98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rFonts w:ascii="SimHei" w:eastAsia="SimHei" w:hAnsi="SimHei" w:cs="SimHei"/>
          <w:spacing w:val="-103"/>
        </w:rPr>
        <w:t xml:space="preserve"> </w:t>
      </w:r>
      <w:r>
        <w:rPr>
          <w:spacing w:val="-7"/>
        </w:rPr>
        <w:t>_。</w:t>
      </w:r>
    </w:p>
    <w:p>
      <w:pPr>
        <w:pStyle w:val="BodyText"/>
        <w:spacing w:line="221" w:lineRule="auto"/>
        <w:ind w:left="229"/>
      </w:pPr>
      <w:r>
        <w:rPr>
          <w:spacing w:val="3"/>
        </w:rPr>
        <w:t>A.</w:t>
      </w:r>
      <w:r>
        <w:rPr>
          <w:spacing w:val="-33"/>
        </w:rPr>
        <w:t xml:space="preserve"> </w:t>
      </w:r>
      <w:r>
        <w:rPr>
          <w:rFonts w:ascii="SimHei" w:eastAsia="SimHei" w:hAnsi="SimHei" w:cs="SimHei"/>
          <w:spacing w:val="3"/>
        </w:rPr>
        <w:t>国家</w:t>
      </w:r>
      <w:r>
        <w:rPr>
          <w:spacing w:val="3"/>
        </w:rPr>
        <w:t>赔偿</w:t>
      </w:r>
    </w:p>
    <w:p>
      <w:pPr>
        <w:spacing w:before="264" w:line="530" w:lineRule="exact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8"/>
          <w:position w:val="23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36"/>
          <w:position w:val="2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8"/>
          <w:position w:val="23"/>
          <w:sz w:val="23"/>
          <w:szCs w:val="23"/>
        </w:rPr>
        <w:t>罚金、罚款</w:t>
      </w:r>
    </w:p>
    <w:p>
      <w:pPr>
        <w:pStyle w:val="BodyText"/>
        <w:spacing w:line="219" w:lineRule="auto"/>
        <w:ind w:left="229"/>
      </w:pPr>
      <w:r>
        <w:rPr>
          <w:rFonts w:ascii="Times New Roman" w:eastAsia="Times New Roman" w:hAnsi="Times New Roman" w:cs="Times New Roman"/>
          <w:spacing w:val="3"/>
        </w:rPr>
        <w:t>C.</w:t>
      </w:r>
      <w:r>
        <w:rPr>
          <w:rFonts w:ascii="Times New Roman" w:eastAsia="Times New Roman" w:hAnsi="Times New Roman" w:cs="Times New Roman"/>
          <w:spacing w:val="53"/>
        </w:rPr>
        <w:t xml:space="preserve"> </w:t>
      </w:r>
      <w:r>
        <w:rPr>
          <w:spacing w:val="3"/>
        </w:rPr>
        <w:t>资格罚</w:t>
      </w:r>
    </w:p>
    <w:p>
      <w:pPr>
        <w:pStyle w:val="BodyText"/>
        <w:spacing w:before="266" w:line="222" w:lineRule="auto"/>
        <w:ind w:left="229"/>
        <w:rPr>
          <w:rFonts w:ascii="SimHei" w:eastAsia="SimHei" w:hAnsi="SimHei" w:cs="SimHei"/>
        </w:rPr>
      </w:pPr>
      <w:r>
        <w:rPr>
          <w:spacing w:val="4"/>
        </w:rPr>
        <w:t>D.</w:t>
      </w:r>
      <w:r>
        <w:rPr>
          <w:spacing w:val="-31"/>
        </w:rPr>
        <w:t xml:space="preserve"> </w:t>
      </w:r>
      <w:r>
        <w:rPr>
          <w:rFonts w:ascii="SimHei" w:eastAsia="SimHei" w:hAnsi="SimHei" w:cs="SimHei"/>
          <w:spacing w:val="4"/>
        </w:rPr>
        <w:t>能力罚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75" w:line="213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9"/>
        </w:rPr>
        <w:t>9、</w:t>
      </w:r>
      <w:r>
        <w:rPr>
          <w:spacing w:val="-9"/>
        </w:rPr>
        <w:t>经济</w:t>
      </w:r>
      <w:r>
        <w:rPr>
          <w:rFonts w:ascii="SimHei" w:eastAsia="SimHei" w:hAnsi="SimHei" w:cs="SimHei"/>
          <w:spacing w:val="-9"/>
        </w:rPr>
        <w:t>法的实施，更侧重于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spacing w:before="282" w:line="527" w:lineRule="exact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4"/>
          <w:position w:val="22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b/>
          <w:bCs/>
          <w:spacing w:val="48"/>
          <w:position w:val="22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4"/>
          <w:position w:val="22"/>
          <w:sz w:val="23"/>
          <w:szCs w:val="23"/>
        </w:rPr>
        <w:t>公民的守法</w:t>
      </w:r>
    </w:p>
    <w:p>
      <w:pPr>
        <w:spacing w:before="1" w:line="219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b/>
          <w:bCs/>
          <w:spacing w:val="43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3"/>
          <w:szCs w:val="23"/>
        </w:rPr>
        <w:t>政府的执法</w:t>
      </w:r>
    </w:p>
    <w:p>
      <w:pPr>
        <w:pStyle w:val="BodyText"/>
        <w:spacing w:before="270" w:line="530" w:lineRule="exact"/>
        <w:ind w:left="22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3"/>
          <w:position w:val="23"/>
        </w:rPr>
        <w:t xml:space="preserve">C.  </w:t>
      </w:r>
      <w:r>
        <w:rPr>
          <w:spacing w:val="-3"/>
          <w:position w:val="23"/>
        </w:rPr>
        <w:t>积</w:t>
      </w:r>
      <w:r>
        <w:rPr>
          <w:rFonts w:ascii="SimHei" w:eastAsia="SimHei" w:hAnsi="SimHei" w:cs="SimHei"/>
          <w:spacing w:val="-3"/>
          <w:position w:val="23"/>
        </w:rPr>
        <w:t>极的执法</w:t>
      </w:r>
    </w:p>
    <w:p>
      <w:pPr>
        <w:spacing w:line="219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32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1"/>
          <w:sz w:val="23"/>
          <w:szCs w:val="23"/>
        </w:rPr>
        <w:t>消极的执法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75" w:line="433" w:lineRule="auto"/>
      </w:pPr>
      <w:r>
        <w:rPr>
          <w:rFonts w:ascii="SimHei" w:eastAsia="SimHei" w:hAnsi="SimHei" w:cs="SimHei"/>
          <w:spacing w:val="-2"/>
        </w:rPr>
        <w:t>10、下列不属于</w:t>
      </w:r>
      <w:r>
        <w:rPr>
          <w:spacing w:val="-2"/>
        </w:rPr>
        <w:t>经济</w:t>
      </w:r>
      <w:r>
        <w:rPr>
          <w:rFonts w:ascii="SimHei" w:eastAsia="SimHei" w:hAnsi="SimHei" w:cs="SimHei"/>
          <w:spacing w:val="-2"/>
        </w:rPr>
        <w:t>法非正式程序的是</w:t>
      </w:r>
      <w:r>
        <w:rPr>
          <w:rFonts w:ascii="SimHei" w:eastAsia="SimHei" w:hAnsi="SimHei" w:cs="SimHei"/>
          <w:spacing w:val="-97"/>
        </w:rPr>
        <w:t xml:space="preserve"> </w:t>
      </w:r>
      <w:r>
        <w:rPr>
          <w:rFonts w:ascii="SimHei" w:eastAsia="SimHei" w:hAnsi="SimHei" w:cs="SimHei"/>
          <w:spacing w:val="-2"/>
          <w:u w:val="single" w:color="auto"/>
        </w:rPr>
        <w:t xml:space="preserve">      </w:t>
      </w:r>
      <w:r>
        <w:rPr>
          <w:spacing w:val="-2"/>
        </w:rPr>
        <w:t>。</w:t>
      </w:r>
    </w:p>
    <w:p>
      <w:pPr>
        <w:pStyle w:val="BodyText"/>
        <w:spacing w:before="1" w:line="217" w:lineRule="auto"/>
        <w:ind w:left="229"/>
      </w:pPr>
      <w:r>
        <w:rPr>
          <w:spacing w:val="1"/>
        </w:rPr>
        <w:t>A.</w:t>
      </w:r>
      <w:r>
        <w:rPr>
          <w:spacing w:val="-44"/>
        </w:rPr>
        <w:t xml:space="preserve"> </w:t>
      </w:r>
      <w:r>
        <w:rPr>
          <w:spacing w:val="1"/>
        </w:rPr>
        <w:t>道义劝告</w:t>
      </w:r>
    </w:p>
    <w:p>
      <w:pPr>
        <w:pStyle w:val="BodyText"/>
        <w:spacing w:before="259" w:line="541" w:lineRule="exact"/>
        <w:ind w:left="229"/>
        <w:rPr>
          <w:rFonts w:ascii="SimHei" w:eastAsia="SimHei" w:hAnsi="SimHei" w:cs="SimHei"/>
        </w:rPr>
      </w:pPr>
      <w:r>
        <w:rPr>
          <w:spacing w:val="4"/>
          <w:position w:val="23"/>
        </w:rPr>
        <w:t>B.</w:t>
      </w:r>
      <w:r>
        <w:rPr>
          <w:spacing w:val="-57"/>
          <w:position w:val="23"/>
        </w:rPr>
        <w:t xml:space="preserve"> </w:t>
      </w:r>
      <w:r>
        <w:rPr>
          <w:rFonts w:ascii="SimHei" w:eastAsia="SimHei" w:hAnsi="SimHei" w:cs="SimHei"/>
          <w:spacing w:val="4"/>
          <w:position w:val="23"/>
        </w:rPr>
        <w:t>疑问的解答</w:t>
      </w:r>
    </w:p>
    <w:p>
      <w:pPr>
        <w:pStyle w:val="BodyText"/>
        <w:spacing w:line="222" w:lineRule="auto"/>
        <w:ind w:left="229"/>
        <w:rPr>
          <w:rFonts w:ascii="SimHei" w:eastAsia="SimHei" w:hAnsi="SimHei" w:cs="SimHei"/>
        </w:rPr>
      </w:pPr>
      <w:r>
        <w:rPr>
          <w:spacing w:val="-4"/>
        </w:rPr>
        <w:t>C.</w:t>
      </w:r>
      <w:r>
        <w:rPr>
          <w:spacing w:val="-26"/>
        </w:rPr>
        <w:t xml:space="preserve"> </w:t>
      </w:r>
      <w:r>
        <w:rPr>
          <w:rFonts w:ascii="SimHei" w:eastAsia="SimHei" w:hAnsi="SimHei" w:cs="SimHei"/>
          <w:spacing w:val="-4"/>
        </w:rPr>
        <w:t>窗口指导</w:t>
      </w:r>
    </w:p>
    <w:p>
      <w:pPr>
        <w:pStyle w:val="BodyText"/>
        <w:spacing w:before="252" w:line="221" w:lineRule="auto"/>
        <w:ind w:left="229"/>
        <w:rPr>
          <w:rFonts w:ascii="SimHei" w:eastAsia="SimHei" w:hAnsi="SimHei" w:cs="SimHei"/>
        </w:rPr>
      </w:pPr>
      <w:r>
        <w:rPr>
          <w:spacing w:val="2"/>
        </w:rPr>
        <w:t>D.</w:t>
      </w:r>
      <w:r>
        <w:rPr>
          <w:spacing w:val="-40"/>
        </w:rPr>
        <w:t xml:space="preserve"> </w:t>
      </w:r>
      <w:r>
        <w:rPr>
          <w:rFonts w:ascii="SimHei" w:eastAsia="SimHei" w:hAnsi="SimHei" w:cs="SimHei"/>
          <w:spacing w:val="2"/>
        </w:rPr>
        <w:t>税收的减免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75" w:line="427" w:lineRule="auto"/>
      </w:pPr>
      <w:r>
        <w:rPr>
          <w:rFonts w:ascii="SimHei" w:eastAsia="SimHei" w:hAnsi="SimHei" w:cs="SimHei"/>
          <w:spacing w:val="-2"/>
        </w:rPr>
        <w:t>11、下列属于县级以上各级人大常委会的预算管理职权的是</w:t>
      </w:r>
      <w:r>
        <w:rPr>
          <w:rFonts w:ascii="SimHei" w:eastAsia="SimHei" w:hAnsi="SimHei" w:cs="SimHei"/>
          <w:spacing w:val="-2"/>
          <w:u w:val="single" w:color="auto"/>
        </w:rPr>
        <w:t xml:space="preserve">      </w:t>
      </w:r>
      <w:r>
        <w:rPr>
          <w:rFonts w:ascii="SimHei" w:eastAsia="SimHei" w:hAnsi="SimHei" w:cs="SimHei"/>
          <w:spacing w:val="-73"/>
        </w:rPr>
        <w:t xml:space="preserve"> </w:t>
      </w:r>
      <w:r>
        <w:rPr>
          <w:spacing w:val="-2"/>
        </w:rPr>
        <w:t>_。</w:t>
      </w:r>
    </w:p>
    <w:p>
      <w:pPr>
        <w:pStyle w:val="BodyText"/>
        <w:spacing w:line="219" w:lineRule="auto"/>
        <w:ind w:left="229"/>
      </w:pPr>
      <w:r>
        <w:rPr>
          <w:rFonts w:ascii="Times New Roman" w:eastAsia="Times New Roman" w:hAnsi="Times New Roman" w:cs="Times New Roman"/>
          <w:spacing w:val="5"/>
        </w:rPr>
        <w:t>A.</w:t>
      </w:r>
      <w:r>
        <w:rPr>
          <w:rFonts w:ascii="Times New Roman" w:eastAsia="Times New Roman" w:hAnsi="Times New Roman" w:cs="Times New Roman"/>
          <w:spacing w:val="31"/>
          <w:w w:val="101"/>
        </w:rPr>
        <w:t xml:space="preserve"> </w:t>
      </w:r>
      <w:r>
        <w:rPr>
          <w:spacing w:val="5"/>
        </w:rPr>
        <w:t>编制权</w:t>
      </w:r>
    </w:p>
    <w:p>
      <w:pPr>
        <w:pStyle w:val="BodyText"/>
        <w:spacing w:before="257" w:line="540" w:lineRule="exact"/>
        <w:ind w:left="229"/>
        <w:rPr>
          <w:rFonts w:ascii="SimHei" w:eastAsia="SimHei" w:hAnsi="SimHei" w:cs="SimHei"/>
        </w:rPr>
      </w:pPr>
      <w:r>
        <w:rPr>
          <w:spacing w:val="4"/>
          <w:position w:val="23"/>
        </w:rPr>
        <w:t>B.</w:t>
      </w:r>
      <w:r>
        <w:rPr>
          <w:spacing w:val="-49"/>
          <w:position w:val="23"/>
        </w:rPr>
        <w:t xml:space="preserve"> </w:t>
      </w:r>
      <w:r>
        <w:rPr>
          <w:rFonts w:ascii="SimHei" w:eastAsia="SimHei" w:hAnsi="SimHei" w:cs="SimHei"/>
          <w:spacing w:val="4"/>
          <w:position w:val="23"/>
        </w:rPr>
        <w:t>提案权</w:t>
      </w:r>
    </w:p>
    <w:p>
      <w:pPr>
        <w:pStyle w:val="BodyText"/>
        <w:spacing w:before="1" w:line="219" w:lineRule="auto"/>
        <w:ind w:left="229"/>
        <w:sectPr>
          <w:pgSz w:w="11910" w:h="16840"/>
          <w:pgMar w:top="1431" w:right="1786" w:bottom="0" w:left="1750" w:header="0" w:footer="0" w:gutter="0"/>
          <w:pgNumType w:start="3"/>
          <w:cols w:space="708"/>
        </w:sectPr>
      </w:pPr>
      <w:r>
        <w:rPr>
          <w:rFonts w:ascii="Times New Roman" w:eastAsia="Times New Roman" w:hAnsi="Times New Roman" w:cs="Times New Roman"/>
          <w:spacing w:val="2"/>
        </w:rPr>
        <w:t>C.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2"/>
        </w:rPr>
        <w:t>审查权</w:t>
      </w:r>
    </w:p>
    <w:p>
      <w:pPr>
        <w:pStyle w:val="BodyText"/>
        <w:spacing w:before="257" w:line="219" w:lineRule="auto"/>
        <w:ind w:left="229"/>
      </w:pPr>
      <w:r>
        <w:rPr>
          <w:spacing w:val="-3"/>
        </w:rPr>
        <w:t>D.</w:t>
      </w:r>
      <w:r>
        <w:rPr>
          <w:spacing w:val="-28"/>
        </w:rPr>
        <w:t xml:space="preserve"> </w:t>
      </w:r>
      <w:r>
        <w:rPr>
          <w:spacing w:val="-3"/>
        </w:rPr>
        <w:t>监督权</w:t>
      </w:r>
    </w:p>
    <w:p>
      <w:pPr>
        <w:spacing w:line="219" w:lineRule="auto"/>
        <w:sectPr>
          <w:type w:val="nextPage"/>
          <w:pgSz w:w="11910" w:h="16840"/>
          <w:pgMar w:top="1431" w:right="1786" w:bottom="0" w:left="1750" w:header="0" w:footer="0" w:gutter="0"/>
          <w:pgNumType w:start="4"/>
          <w:cols w:space="708"/>
          <w:titlePg w:val="0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75" w:line="443" w:lineRule="auto"/>
      </w:pPr>
      <w:r>
        <w:rPr>
          <w:rFonts w:ascii="SimHei" w:eastAsia="SimHei" w:hAnsi="SimHei" w:cs="SimHei"/>
          <w:spacing w:val="-8"/>
        </w:rPr>
        <w:t>12、按照偿还期限的不同，国债可分为</w:t>
      </w:r>
      <w:r>
        <w:rPr>
          <w:rFonts w:ascii="SimHei" w:eastAsia="SimHei" w:hAnsi="SimHei" w:cs="SimHei"/>
          <w:spacing w:val="-8"/>
          <w:u w:val="single" w:color="auto"/>
        </w:rPr>
        <w:t xml:space="preserve">     </w:t>
      </w:r>
      <w:r>
        <w:rPr>
          <w:rFonts w:ascii="SimHei" w:eastAsia="SimHei" w:hAnsi="SimHei" w:cs="SimHei"/>
          <w:spacing w:val="-9"/>
          <w:u w:val="single" w:color="auto"/>
        </w:rPr>
        <w:t xml:space="preserve"> </w:t>
      </w:r>
      <w:r>
        <w:rPr>
          <w:rFonts w:ascii="SimHei" w:eastAsia="SimHei" w:hAnsi="SimHei" w:cs="SimHei"/>
          <w:spacing w:val="-95"/>
        </w:rPr>
        <w:t xml:space="preserve"> </w:t>
      </w:r>
      <w:r>
        <w:rPr>
          <w:spacing w:val="-9"/>
        </w:rPr>
        <w:t>_。</w:t>
      </w:r>
    </w:p>
    <w:p>
      <w:pPr>
        <w:pStyle w:val="BodyText"/>
        <w:spacing w:line="222" w:lineRule="auto"/>
        <w:ind w:left="190"/>
        <w:rPr>
          <w:rFonts w:ascii="SimHei" w:eastAsia="SimHei" w:hAnsi="SimHei" w:cs="SimHei"/>
        </w:rPr>
      </w:pPr>
      <w:r>
        <w:rPr>
          <w:spacing w:val="2"/>
        </w:rPr>
        <w:t>A.</w:t>
      </w:r>
      <w:r>
        <w:rPr>
          <w:spacing w:val="-48"/>
        </w:rPr>
        <w:t xml:space="preserve"> </w:t>
      </w:r>
      <w:r>
        <w:rPr>
          <w:rFonts w:ascii="SimHei" w:eastAsia="SimHei" w:hAnsi="SimHei" w:cs="SimHei"/>
          <w:spacing w:val="2"/>
        </w:rPr>
        <w:t>定期国债和不定期国债</w:t>
      </w:r>
    </w:p>
    <w:p>
      <w:pPr>
        <w:pStyle w:val="BodyText"/>
        <w:spacing w:before="254" w:line="224" w:lineRule="auto"/>
        <w:ind w:left="190"/>
        <w:rPr>
          <w:rFonts w:ascii="SimHei" w:eastAsia="SimHei" w:hAnsi="SimHei" w:cs="SimHei"/>
        </w:rPr>
      </w:pPr>
      <w:r>
        <w:rPr>
          <w:spacing w:val="-4"/>
        </w:rPr>
        <w:t>B.</w:t>
      </w:r>
      <w:r>
        <w:rPr>
          <w:spacing w:val="-37"/>
        </w:rPr>
        <w:t xml:space="preserve"> </w:t>
      </w:r>
      <w:r>
        <w:rPr>
          <w:rFonts w:ascii="SimHei" w:eastAsia="SimHei" w:hAnsi="SimHei" w:cs="SimHei"/>
          <w:spacing w:val="-4"/>
        </w:rPr>
        <w:t>内债和外债</w:t>
      </w:r>
    </w:p>
    <w:p>
      <w:pPr>
        <w:pStyle w:val="BodyText"/>
        <w:spacing w:before="259" w:line="222" w:lineRule="auto"/>
        <w:ind w:left="190"/>
        <w:rPr>
          <w:rFonts w:ascii="SimHei" w:eastAsia="SimHei" w:hAnsi="SimHei" w:cs="SimHei"/>
        </w:rPr>
      </w:pPr>
      <w:r>
        <w:rPr>
          <w:spacing w:val="1"/>
        </w:rPr>
        <w:t>C.</w:t>
      </w:r>
      <w:r>
        <w:rPr>
          <w:spacing w:val="-35"/>
        </w:rPr>
        <w:t xml:space="preserve"> </w:t>
      </w:r>
      <w:r>
        <w:rPr>
          <w:rFonts w:ascii="SimHei" w:eastAsia="SimHei" w:hAnsi="SimHei" w:cs="SimHei"/>
          <w:spacing w:val="1"/>
        </w:rPr>
        <w:t>强制国债和任意国债</w:t>
      </w:r>
    </w:p>
    <w:p>
      <w:pPr>
        <w:pStyle w:val="BodyText"/>
        <w:spacing w:before="263" w:line="222" w:lineRule="auto"/>
        <w:ind w:left="190"/>
        <w:rPr>
          <w:rFonts w:ascii="SimHei" w:eastAsia="SimHei" w:hAnsi="SimHei" w:cs="SimHei"/>
        </w:rPr>
      </w:pPr>
      <w:r>
        <w:rPr>
          <w:spacing w:val="2"/>
        </w:rPr>
        <w:t>D.</w:t>
      </w:r>
      <w:r>
        <w:rPr>
          <w:spacing w:val="-48"/>
        </w:rPr>
        <w:t xml:space="preserve"> </w:t>
      </w:r>
      <w:r>
        <w:rPr>
          <w:rFonts w:ascii="SimHei" w:eastAsia="SimHei" w:hAnsi="SimHei" w:cs="SimHei"/>
          <w:spacing w:val="2"/>
        </w:rPr>
        <w:t>上市国债和不上市国债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74" w:line="440" w:lineRule="auto"/>
      </w:pPr>
      <w:r>
        <w:rPr>
          <w:rFonts w:ascii="SimHei" w:eastAsia="SimHei" w:hAnsi="SimHei" w:cs="SimHei"/>
          <w:spacing w:val="-7"/>
        </w:rPr>
        <w:t>13、国家信用的最主要、最典型的形式是</w:t>
      </w:r>
      <w:r>
        <w:rPr>
          <w:rFonts w:ascii="SimHei" w:eastAsia="SimHei" w:hAnsi="SimHei" w:cs="SimHei"/>
          <w:spacing w:val="-7"/>
          <w:u w:val="single" w:color="auto"/>
        </w:rPr>
        <w:t xml:space="preserve">      </w:t>
      </w:r>
      <w:r>
        <w:rPr>
          <w:rFonts w:ascii="SimHei" w:eastAsia="SimHei" w:hAnsi="SimHei" w:cs="SimHei"/>
          <w:spacing w:val="-104"/>
        </w:rPr>
        <w:t xml:space="preserve"> </w:t>
      </w:r>
      <w:r>
        <w:rPr>
          <w:spacing w:val="-7"/>
        </w:rPr>
        <w:t>_。</w:t>
      </w:r>
    </w:p>
    <w:p>
      <w:pPr>
        <w:pStyle w:val="BodyText"/>
        <w:spacing w:before="1" w:line="222" w:lineRule="auto"/>
        <w:ind w:left="190"/>
        <w:rPr>
          <w:rFonts w:ascii="SimHei" w:eastAsia="SimHei" w:hAnsi="SimHei" w:cs="SimHei"/>
        </w:rPr>
      </w:pPr>
      <w:r>
        <w:rPr>
          <w:spacing w:val="-1"/>
        </w:rPr>
        <w:t>A.</w:t>
      </w:r>
      <w:r>
        <w:rPr>
          <w:spacing w:val="-32"/>
        </w:rPr>
        <w:t xml:space="preserve"> </w:t>
      </w:r>
      <w:r>
        <w:rPr>
          <w:spacing w:val="-1"/>
        </w:rPr>
        <w:t>企</w:t>
      </w:r>
      <w:r>
        <w:rPr>
          <w:rFonts w:ascii="SimHei" w:eastAsia="SimHei" w:hAnsi="SimHei" w:cs="SimHei"/>
          <w:spacing w:val="-1"/>
        </w:rPr>
        <w:t>业债券</w:t>
      </w:r>
    </w:p>
    <w:p>
      <w:pPr>
        <w:spacing w:before="243" w:line="222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-2"/>
          <w:sz w:val="23"/>
          <w:szCs w:val="23"/>
        </w:rPr>
        <w:t>B.</w:t>
      </w:r>
      <w:r>
        <w:rPr>
          <w:rFonts w:ascii="Arial" w:eastAsia="Arial" w:hAnsi="Arial" w:cs="Arial"/>
          <w:spacing w:val="48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"/>
          <w:sz w:val="23"/>
          <w:szCs w:val="23"/>
        </w:rPr>
        <w:t>国债</w:t>
      </w:r>
    </w:p>
    <w:p>
      <w:pPr>
        <w:spacing w:before="273" w:line="520" w:lineRule="exact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3"/>
          <w:position w:val="22"/>
          <w:sz w:val="23"/>
          <w:szCs w:val="23"/>
        </w:rPr>
        <w:t>C.</w:t>
      </w:r>
      <w:r>
        <w:rPr>
          <w:rFonts w:ascii="Arial" w:eastAsia="Arial" w:hAnsi="Arial" w:cs="Arial"/>
          <w:spacing w:val="19"/>
          <w:position w:val="2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3"/>
          <w:position w:val="22"/>
          <w:sz w:val="23"/>
          <w:szCs w:val="23"/>
        </w:rPr>
        <w:t>银行信用</w:t>
      </w:r>
    </w:p>
    <w:p>
      <w:pPr>
        <w:spacing w:before="1" w:line="222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-10"/>
          <w:sz w:val="23"/>
          <w:szCs w:val="23"/>
        </w:rPr>
        <w:t>D.</w:t>
      </w:r>
      <w:r>
        <w:rPr>
          <w:rFonts w:ascii="Arial" w:eastAsia="Arial" w:hAnsi="Arial" w:cs="Arial"/>
          <w:spacing w:val="22"/>
          <w:sz w:val="23"/>
          <w:szCs w:val="23"/>
        </w:rPr>
        <w:t xml:space="preserve">  </w:t>
      </w:r>
      <w:r>
        <w:rPr>
          <w:rFonts w:ascii="SimHei" w:eastAsia="SimHei" w:hAnsi="SimHei" w:cs="SimHei"/>
          <w:spacing w:val="-10"/>
          <w:sz w:val="23"/>
          <w:szCs w:val="23"/>
        </w:rPr>
        <w:t>消费信用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pStyle w:val="BodyText"/>
        <w:spacing w:before="75" w:line="425" w:lineRule="auto"/>
      </w:pPr>
      <w:r>
        <w:rPr>
          <w:rFonts w:ascii="SimHei" w:eastAsia="SimHei" w:hAnsi="SimHei" w:cs="SimHei"/>
          <w:spacing w:val="-9"/>
        </w:rPr>
        <w:t>14、从转移支付形式的确定性来看，最稳定、最大量的是</w:t>
      </w:r>
      <w:r>
        <w:rPr>
          <w:rFonts w:ascii="SimHei" w:eastAsia="SimHei" w:hAnsi="SimHei" w:cs="SimHei"/>
          <w:spacing w:val="-97"/>
        </w:rPr>
        <w:t xml:space="preserve"> </w:t>
      </w:r>
      <w:r>
        <w:rPr>
          <w:rFonts w:ascii="SimHei" w:eastAsia="SimHei" w:hAnsi="SimHei" w:cs="SimHei"/>
          <w:spacing w:val="1"/>
          <w:u w:val="single" w:color="auto"/>
        </w:rPr>
        <w:t xml:space="preserve">      </w:t>
      </w:r>
      <w:r>
        <w:rPr>
          <w:rFonts w:ascii="SimHei" w:eastAsia="SimHei" w:hAnsi="SimHei" w:cs="SimHei"/>
          <w:spacing w:val="-111"/>
        </w:rPr>
        <w:t xml:space="preserve"> </w:t>
      </w:r>
      <w:r>
        <w:rPr>
          <w:spacing w:val="-9"/>
        </w:rPr>
        <w:t>_。</w:t>
      </w:r>
    </w:p>
    <w:p>
      <w:pPr>
        <w:spacing w:before="1" w:line="220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22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一般性转移支付</w:t>
      </w:r>
    </w:p>
    <w:p>
      <w:pPr>
        <w:pStyle w:val="BodyText"/>
        <w:spacing w:before="267" w:line="539" w:lineRule="exact"/>
        <w:ind w:left="19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3"/>
          <w:position w:val="23"/>
        </w:rPr>
        <w:t>B.</w:t>
      </w:r>
      <w:r>
        <w:rPr>
          <w:rFonts w:ascii="Times New Roman" w:eastAsia="Times New Roman" w:hAnsi="Times New Roman" w:cs="Times New Roman"/>
          <w:spacing w:val="29"/>
          <w:position w:val="23"/>
        </w:rPr>
        <w:t xml:space="preserve"> </w:t>
      </w:r>
      <w:r>
        <w:rPr>
          <w:spacing w:val="3"/>
          <w:position w:val="23"/>
        </w:rPr>
        <w:t>专项转</w:t>
      </w:r>
      <w:r>
        <w:rPr>
          <w:rFonts w:ascii="SimHei" w:eastAsia="SimHei" w:hAnsi="SimHei" w:cs="SimHei"/>
          <w:spacing w:val="3"/>
          <w:position w:val="23"/>
        </w:rPr>
        <w:t>移支付</w:t>
      </w:r>
    </w:p>
    <w:p>
      <w:pPr>
        <w:spacing w:before="1" w:line="221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3"/>
          <w:sz w:val="23"/>
          <w:szCs w:val="23"/>
        </w:rPr>
        <w:t xml:space="preserve"> </w:t>
      </w:r>
      <w:r>
        <w:rPr>
          <w:rFonts w:ascii="SimHei" w:eastAsia="SimHei" w:hAnsi="SimHei" w:cs="SimHei"/>
          <w:sz w:val="23"/>
          <w:szCs w:val="23"/>
        </w:rPr>
        <w:t>特殊转移支付</w:t>
      </w:r>
    </w:p>
    <w:p>
      <w:pPr>
        <w:spacing w:before="263" w:line="222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24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sz w:val="23"/>
          <w:szCs w:val="23"/>
        </w:rPr>
        <w:t>政策转移支付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pStyle w:val="BodyText"/>
        <w:spacing w:before="75" w:line="213" w:lineRule="auto"/>
      </w:pPr>
      <w:r>
        <w:rPr>
          <w:rFonts w:ascii="SimHei" w:eastAsia="SimHei" w:hAnsi="SimHei" w:cs="SimHei"/>
          <w:spacing w:val="-6"/>
        </w:rPr>
        <w:t>15、在税法体系中，居于基础和主导地位的是</w:t>
      </w:r>
      <w:r>
        <w:rPr>
          <w:rFonts w:ascii="SimHei" w:eastAsia="SimHei" w:hAnsi="SimHei" w:cs="SimHei"/>
          <w:spacing w:val="-88"/>
        </w:rPr>
        <w:t xml:space="preserve"> </w:t>
      </w:r>
      <w:r>
        <w:rPr>
          <w:rFonts w:ascii="SimHei" w:eastAsia="SimHei" w:hAnsi="SimHei" w:cs="SimHei"/>
          <w:spacing w:val="-6"/>
          <w:u w:val="single" w:color="auto"/>
        </w:rPr>
        <w:t xml:space="preserve"> </w:t>
      </w:r>
      <w:r>
        <w:rPr>
          <w:rFonts w:ascii="SimHei" w:eastAsia="SimHei" w:hAnsi="SimHei" w:cs="SimHei"/>
          <w:spacing w:val="-7"/>
          <w:u w:val="single" w:color="auto"/>
        </w:rPr>
        <w:t xml:space="preserve">     </w:t>
      </w:r>
      <w:r>
        <w:rPr>
          <w:spacing w:val="-7"/>
        </w:rPr>
        <w:t>_。</w:t>
      </w:r>
    </w:p>
    <w:p>
      <w:pPr>
        <w:pStyle w:val="BodyText"/>
        <w:spacing w:before="272" w:line="540" w:lineRule="exact"/>
        <w:ind w:left="193"/>
        <w:rPr>
          <w:rFonts w:ascii="SimHei" w:eastAsia="SimHei" w:hAnsi="SimHei" w:cs="SimHei"/>
        </w:rPr>
      </w:pPr>
      <w:r>
        <w:rPr>
          <w:b/>
          <w:bCs/>
          <w:spacing w:val="-4"/>
          <w:position w:val="23"/>
        </w:rPr>
        <w:t>A.</w:t>
      </w:r>
      <w:r>
        <w:rPr>
          <w:spacing w:val="-32"/>
          <w:position w:val="23"/>
        </w:rPr>
        <w:t xml:space="preserve"> </w:t>
      </w:r>
      <w:r>
        <w:rPr>
          <w:rFonts w:ascii="SimHei" w:eastAsia="SimHei" w:hAnsi="SimHei" w:cs="SimHei"/>
          <w:b/>
          <w:bCs/>
          <w:spacing w:val="-4"/>
          <w:position w:val="23"/>
        </w:rPr>
        <w:t>税收体制法</w:t>
      </w:r>
    </w:p>
    <w:p>
      <w:pPr>
        <w:spacing w:before="1" w:line="220" w:lineRule="auto"/>
        <w:ind w:left="19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b/>
          <w:bCs/>
          <w:spacing w:val="53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3"/>
          <w:szCs w:val="23"/>
        </w:rPr>
        <w:t>税收征纳法</w:t>
      </w:r>
    </w:p>
    <w:p>
      <w:pPr>
        <w:pStyle w:val="BodyText"/>
        <w:spacing w:before="254" w:line="221" w:lineRule="auto"/>
        <w:ind w:left="193"/>
        <w:rPr>
          <w:rFonts w:ascii="SimHei" w:eastAsia="SimHei" w:hAnsi="SimHei" w:cs="SimHei"/>
        </w:rPr>
      </w:pPr>
      <w:r>
        <w:rPr>
          <w:b/>
          <w:bCs/>
        </w:rPr>
        <w:t>C.</w:t>
      </w:r>
      <w:r>
        <w:rPr>
          <w:spacing w:val="-48"/>
        </w:rPr>
        <w:t xml:space="preserve"> </w:t>
      </w:r>
      <w:r>
        <w:rPr>
          <w:rFonts w:ascii="SimHei" w:eastAsia="SimHei" w:hAnsi="SimHei" w:cs="SimHei"/>
          <w:b/>
          <w:bCs/>
        </w:rPr>
        <w:t>税收实体法</w:t>
      </w:r>
    </w:p>
    <w:p>
      <w:pPr>
        <w:pStyle w:val="BodyText"/>
        <w:spacing w:before="265" w:line="221" w:lineRule="auto"/>
        <w:ind w:left="193"/>
        <w:rPr>
          <w:rFonts w:ascii="SimHei" w:eastAsia="SimHei" w:hAnsi="SimHei" w:cs="SimHei"/>
        </w:rPr>
      </w:pPr>
      <w:r>
        <w:rPr>
          <w:b/>
          <w:bCs/>
          <w:spacing w:val="-1"/>
        </w:rPr>
        <w:t>D.</w:t>
      </w:r>
      <w:r>
        <w:rPr>
          <w:spacing w:val="-41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税收程序法</w:t>
      </w:r>
    </w:p>
    <w:p>
      <w:pPr>
        <w:spacing w:line="221" w:lineRule="auto"/>
        <w:rPr>
          <w:rFonts w:ascii="SimHei" w:eastAsia="SimHei" w:hAnsi="SimHei" w:cs="SimHei"/>
        </w:rPr>
        <w:sectPr>
          <w:pgSz w:w="11910" w:h="16840"/>
          <w:pgMar w:top="1431" w:right="1786" w:bottom="0" w:left="1769" w:header="0" w:footer="0" w:gutter="0"/>
          <w:pgNumType w:start="5"/>
          <w:cols w:space="708"/>
        </w:sect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75" w:line="213" w:lineRule="auto"/>
      </w:pPr>
      <w:r>
        <w:rPr>
          <w:rFonts w:ascii="SimHei" w:eastAsia="SimHei" w:hAnsi="SimHei" w:cs="SimHei"/>
          <w:spacing w:val="-8"/>
        </w:rPr>
        <w:t>16、依据税负能否转嫁，税收可以分为</w:t>
      </w:r>
      <w:r>
        <w:rPr>
          <w:rFonts w:ascii="SimHei" w:eastAsia="SimHei" w:hAnsi="SimHei" w:cs="SimHei"/>
          <w:spacing w:val="-8"/>
          <w:u w:val="single" w:color="auto"/>
        </w:rPr>
        <w:t xml:space="preserve">      </w:t>
      </w:r>
      <w:r>
        <w:rPr>
          <w:rFonts w:ascii="SimHei" w:eastAsia="SimHei" w:hAnsi="SimHei" w:cs="SimHei"/>
          <w:spacing w:val="-82"/>
        </w:rPr>
        <w:t xml:space="preserve"> </w:t>
      </w:r>
      <w:r>
        <w:rPr>
          <w:spacing w:val="-8"/>
        </w:rPr>
        <w:t>_。</w:t>
      </w:r>
    </w:p>
    <w:p>
      <w:pPr>
        <w:spacing w:before="281" w:line="530" w:lineRule="exact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b/>
          <w:bCs/>
          <w:spacing w:val="1"/>
          <w:position w:val="23"/>
          <w:sz w:val="23"/>
          <w:szCs w:val="23"/>
        </w:rPr>
        <w:t xml:space="preserve">A. </w:t>
      </w:r>
      <w:r>
        <w:rPr>
          <w:rFonts w:ascii="SimHei" w:eastAsia="SimHei" w:hAnsi="SimHei" w:cs="SimHei"/>
          <w:b/>
          <w:bCs/>
          <w:spacing w:val="1"/>
          <w:position w:val="23"/>
          <w:sz w:val="23"/>
          <w:szCs w:val="23"/>
        </w:rPr>
        <w:t>从量税和从价税</w:t>
      </w:r>
    </w:p>
    <w:p>
      <w:pPr>
        <w:pStyle w:val="BodyText"/>
        <w:spacing w:before="1" w:line="220" w:lineRule="auto"/>
        <w:ind w:left="213"/>
        <w:rPr>
          <w:rFonts w:ascii="SimHei" w:eastAsia="SimHei" w:hAnsi="SimHei" w:cs="SimHei"/>
        </w:rPr>
      </w:pPr>
      <w:r>
        <w:rPr>
          <w:b/>
          <w:bCs/>
          <w:spacing w:val="-1"/>
        </w:rPr>
        <w:t>B.</w:t>
      </w:r>
      <w:r>
        <w:rPr>
          <w:spacing w:val="-38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价内税和价外税</w:t>
      </w:r>
    </w:p>
    <w:p>
      <w:pPr>
        <w:spacing w:before="274" w:line="221" w:lineRule="auto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b/>
          <w:bCs/>
          <w:spacing w:val="59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3"/>
          <w:szCs w:val="23"/>
        </w:rPr>
        <w:t>直接税和间接税</w:t>
      </w:r>
    </w:p>
    <w:p>
      <w:pPr>
        <w:spacing w:before="254" w:line="221" w:lineRule="auto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2"/>
          <w:sz w:val="23"/>
          <w:szCs w:val="23"/>
        </w:rPr>
        <w:t xml:space="preserve">D. </w:t>
      </w:r>
      <w:r>
        <w:rPr>
          <w:rFonts w:ascii="SimHei" w:eastAsia="SimHei" w:hAnsi="SimHei" w:cs="SimHei"/>
          <w:b/>
          <w:bCs/>
          <w:spacing w:val="2"/>
          <w:sz w:val="23"/>
          <w:szCs w:val="23"/>
        </w:rPr>
        <w:t>独立税和附加税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75" w:line="417" w:lineRule="auto"/>
        <w:ind w:left="3"/>
        <w:rPr>
          <w:rFonts w:ascii="SimHei" w:eastAsia="SimHei" w:hAnsi="SimHei" w:cs="SimHei"/>
        </w:rPr>
      </w:pPr>
      <w:r>
        <w:rPr>
          <w:b/>
          <w:bCs/>
          <w:spacing w:val="-7"/>
        </w:rPr>
        <w:t>17、市场规制法</w:t>
      </w:r>
      <w:r>
        <w:rPr>
          <w:rFonts w:ascii="SimHei" w:eastAsia="SimHei" w:hAnsi="SimHei" w:cs="SimHei"/>
          <w:b/>
          <w:bCs/>
          <w:spacing w:val="-7"/>
        </w:rPr>
        <w:t>(特别是反垄断法)产生的标志是</w:t>
      </w:r>
      <w:r>
        <w:rPr>
          <w:rFonts w:ascii="SimHei" w:eastAsia="SimHei" w:hAnsi="SimHei" w:cs="SimHei"/>
          <w:spacing w:val="-104"/>
        </w:rPr>
        <w:t xml:space="preserve"> 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pStyle w:val="BodyText"/>
        <w:spacing w:line="221" w:lineRule="auto"/>
        <w:ind w:left="21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3"/>
        </w:rPr>
        <w:t>A.</w:t>
      </w:r>
      <w:r>
        <w:rPr>
          <w:spacing w:val="-3"/>
        </w:rPr>
        <w:t>《</w:t>
      </w:r>
      <w:r>
        <w:rPr>
          <w:rFonts w:ascii="SimHei" w:eastAsia="SimHei" w:hAnsi="SimHei" w:cs="SimHei"/>
          <w:spacing w:val="-3"/>
        </w:rPr>
        <w:t>克莱顿</w:t>
      </w:r>
      <w:r>
        <w:rPr>
          <w:rFonts w:ascii="SimHei" w:eastAsia="SimHei" w:hAnsi="SimHei" w:cs="SimHei"/>
          <w:b/>
          <w:bCs/>
          <w:spacing w:val="-3"/>
        </w:rPr>
        <w:t>法》</w:t>
      </w:r>
    </w:p>
    <w:p>
      <w:pPr>
        <w:pStyle w:val="BodyText"/>
        <w:spacing w:before="264" w:line="222" w:lineRule="auto"/>
        <w:ind w:left="213"/>
        <w:rPr>
          <w:rFonts w:ascii="SimHei" w:eastAsia="SimHei" w:hAnsi="SimHei" w:cs="SimHei"/>
        </w:rPr>
      </w:pPr>
      <w:r>
        <w:rPr>
          <w:b/>
          <w:bCs/>
          <w:spacing w:val="-21"/>
        </w:rPr>
        <w:t>B.《</w:t>
      </w:r>
      <w:r>
        <w:rPr>
          <w:rFonts w:ascii="SimHei" w:eastAsia="SimHei" w:hAnsi="SimHei" w:cs="SimHei"/>
          <w:b/>
          <w:bCs/>
          <w:spacing w:val="-21"/>
        </w:rPr>
        <w:t>米勒·泰丁斯法》</w:t>
      </w:r>
    </w:p>
    <w:p>
      <w:pPr>
        <w:pStyle w:val="BodyText"/>
        <w:spacing w:before="254" w:line="540" w:lineRule="exact"/>
        <w:ind w:left="210"/>
        <w:rPr>
          <w:rFonts w:ascii="SimHei" w:eastAsia="SimHei" w:hAnsi="SimHei" w:cs="SimHei"/>
        </w:rPr>
      </w:pPr>
      <w:r>
        <w:rPr>
          <w:spacing w:val="-19"/>
          <w:position w:val="23"/>
        </w:rPr>
        <w:t>C.《鲁宾逊·</w:t>
      </w:r>
      <w:r>
        <w:rPr>
          <w:rFonts w:ascii="SimHei" w:eastAsia="SimHei" w:hAnsi="SimHei" w:cs="SimHei"/>
          <w:b/>
          <w:bCs/>
          <w:spacing w:val="-19"/>
          <w:position w:val="23"/>
        </w:rPr>
        <w:t>帕特曼法》</w:t>
      </w:r>
    </w:p>
    <w:p>
      <w:pPr>
        <w:pStyle w:val="BodyText"/>
        <w:spacing w:line="221" w:lineRule="auto"/>
        <w:ind w:left="210"/>
        <w:rPr>
          <w:rFonts w:ascii="SimHei" w:eastAsia="SimHei" w:hAnsi="SimHei" w:cs="SimHei"/>
        </w:rPr>
      </w:pPr>
      <w:r>
        <w:rPr>
          <w:spacing w:val="-6"/>
        </w:rPr>
        <w:t>D.《谢尔</w:t>
      </w:r>
      <w:r>
        <w:rPr>
          <w:rFonts w:ascii="SimHei" w:eastAsia="SimHei" w:hAnsi="SimHei" w:cs="SimHei"/>
          <w:b/>
          <w:bCs/>
          <w:spacing w:val="-6"/>
        </w:rPr>
        <w:t>曼反托拉斯法》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75" w:line="213" w:lineRule="auto"/>
        <w:ind w:left="3"/>
      </w:pPr>
      <w:r>
        <w:rPr>
          <w:rFonts w:ascii="SimHei" w:eastAsia="SimHei" w:hAnsi="SimHei" w:cs="SimHei"/>
          <w:b/>
          <w:bCs/>
          <w:spacing w:val="-12"/>
        </w:rPr>
        <w:t>18、关于个人所得税的征</w:t>
      </w:r>
      <w:r>
        <w:rPr>
          <w:rFonts w:ascii="SimHei" w:eastAsia="SimHei" w:hAnsi="SimHei" w:cs="SimHei"/>
          <w:spacing w:val="-12"/>
        </w:rPr>
        <w:t>缴</w:t>
      </w:r>
      <w:r>
        <w:rPr>
          <w:rFonts w:ascii="SimHei" w:eastAsia="SimHei" w:hAnsi="SimHei" w:cs="SimHei"/>
          <w:spacing w:val="-21"/>
        </w:rPr>
        <w:t xml:space="preserve"> </w:t>
      </w:r>
      <w:r>
        <w:rPr>
          <w:rFonts w:ascii="SimHei" w:eastAsia="SimHei" w:hAnsi="SimHei" w:cs="SimHei"/>
          <w:spacing w:val="-12"/>
        </w:rPr>
        <w:t>，</w:t>
      </w:r>
      <w:r>
        <w:rPr>
          <w:rFonts w:ascii="SimHei" w:eastAsia="SimHei" w:hAnsi="SimHei" w:cs="SimHei"/>
          <w:b/>
          <w:bCs/>
          <w:spacing w:val="-12"/>
        </w:rPr>
        <w:t>下列</w:t>
      </w:r>
      <w:r>
        <w:rPr>
          <w:rFonts w:ascii="SimHei" w:eastAsia="SimHei" w:hAnsi="SimHei" w:cs="SimHei"/>
          <w:spacing w:val="-12"/>
        </w:rPr>
        <w:t>说法中，正确的是</w:t>
      </w:r>
      <w:r>
        <w:rPr>
          <w:rFonts w:ascii="SimHei" w:eastAsia="SimHei" w:hAnsi="SimHei" w:cs="SimHei"/>
          <w:spacing w:val="-92"/>
        </w:rPr>
        <w:t xml:space="preserve"> </w:t>
      </w:r>
      <w:r>
        <w:rPr>
          <w:rFonts w:ascii="SimHei" w:eastAsia="SimHei" w:hAnsi="SimHei" w:cs="SimHei"/>
          <w:spacing w:val="-12"/>
          <w:u w:val="single" w:color="auto"/>
        </w:rPr>
        <w:t xml:space="preserve">      </w:t>
      </w:r>
      <w:r>
        <w:rPr>
          <w:spacing w:val="-12"/>
        </w:rPr>
        <w:t>_。</w:t>
      </w:r>
    </w:p>
    <w:p>
      <w:pPr>
        <w:pStyle w:val="BodyText"/>
        <w:spacing w:before="282" w:line="540" w:lineRule="exact"/>
        <w:ind w:left="213"/>
        <w:rPr>
          <w:rFonts w:ascii="SimHei" w:eastAsia="SimHei" w:hAnsi="SimHei" w:cs="SimHei"/>
        </w:rPr>
      </w:pPr>
      <w:r>
        <w:rPr>
          <w:b/>
          <w:bCs/>
          <w:spacing w:val="-1"/>
          <w:position w:val="23"/>
        </w:rPr>
        <w:t>A.</w:t>
      </w:r>
      <w:r>
        <w:rPr>
          <w:spacing w:val="-28"/>
          <w:position w:val="23"/>
        </w:rPr>
        <w:t xml:space="preserve"> </w:t>
      </w:r>
      <w:r>
        <w:rPr>
          <w:rFonts w:ascii="SimHei" w:eastAsia="SimHei" w:hAnsi="SimHei" w:cs="SimHei"/>
          <w:b/>
          <w:bCs/>
          <w:spacing w:val="-1"/>
          <w:position w:val="23"/>
        </w:rPr>
        <w:t>孤老人员和烈属的所得应当免税</w:t>
      </w:r>
    </w:p>
    <w:p>
      <w:pPr>
        <w:pStyle w:val="BodyText"/>
        <w:spacing w:before="1" w:line="220" w:lineRule="auto"/>
        <w:ind w:left="210"/>
        <w:rPr>
          <w:rFonts w:ascii="SimHei" w:eastAsia="SimHei" w:hAnsi="SimHei" w:cs="SimHei"/>
        </w:rPr>
      </w:pPr>
      <w:r>
        <w:t>B.</w:t>
      </w:r>
      <w:r>
        <w:rPr>
          <w:spacing w:val="-39"/>
        </w:rPr>
        <w:t xml:space="preserve"> </w:t>
      </w:r>
      <w:r>
        <w:rPr>
          <w:rFonts w:ascii="SimHei" w:eastAsia="SimHei" w:hAnsi="SimHei" w:cs="SimHei"/>
        </w:rPr>
        <w:t>国债利息应</w:t>
      </w:r>
      <w:r>
        <w:rPr>
          <w:rFonts w:ascii="SimHei" w:eastAsia="SimHei" w:hAnsi="SimHei" w:cs="SimHei"/>
          <w:b/>
          <w:bCs/>
        </w:rPr>
        <w:t>当免税</w:t>
      </w:r>
    </w:p>
    <w:p>
      <w:pPr>
        <w:spacing w:before="258" w:line="213" w:lineRule="auto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5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"/>
          <w:sz w:val="23"/>
          <w:szCs w:val="23"/>
        </w:rPr>
        <w:t>在我国境内无住所又不居住的个人，为居民纳税人</w:t>
      </w:r>
    </w:p>
    <w:p>
      <w:pPr>
        <w:spacing w:before="265" w:line="213" w:lineRule="auto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spacing w:val="40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"/>
          <w:sz w:val="23"/>
          <w:szCs w:val="23"/>
        </w:rPr>
        <w:t>在我国境内无住所而在境内居住满一年的个人，为非居民纳税人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75" w:line="425" w:lineRule="auto"/>
      </w:pPr>
      <w:r>
        <w:rPr>
          <w:rFonts w:ascii="SimHei" w:eastAsia="SimHei" w:hAnsi="SimHei" w:cs="SimHei"/>
          <w:spacing w:val="-10"/>
        </w:rPr>
        <w:t>19、下列不属于外汇的是</w:t>
      </w:r>
      <w:r>
        <w:rPr>
          <w:rFonts w:ascii="SimHei" w:eastAsia="SimHei" w:hAnsi="SimHei" w:cs="SimHei"/>
          <w:spacing w:val="-103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spacing w:val="-10"/>
        </w:rPr>
        <w:t>_。</w:t>
      </w:r>
    </w:p>
    <w:p>
      <w:pPr>
        <w:pStyle w:val="BodyText"/>
        <w:spacing w:before="1" w:line="221" w:lineRule="auto"/>
        <w:ind w:left="210"/>
      </w:pPr>
      <w:r>
        <w:rPr>
          <w:rFonts w:ascii="Arial" w:eastAsia="Arial" w:hAnsi="Arial" w:cs="Arial"/>
          <w:spacing w:val="4"/>
        </w:rPr>
        <w:t>A.</w:t>
      </w:r>
      <w:r>
        <w:rPr>
          <w:rFonts w:ascii="Arial" w:eastAsia="Arial" w:hAnsi="Arial" w:cs="Arial"/>
          <w:spacing w:val="23"/>
          <w:w w:val="101"/>
        </w:rPr>
        <w:t xml:space="preserve"> </w:t>
      </w:r>
      <w:r>
        <w:rPr>
          <w:rFonts w:ascii="SimHei" w:eastAsia="SimHei" w:hAnsi="SimHei" w:cs="SimHei"/>
          <w:spacing w:val="4"/>
        </w:rPr>
        <w:t>外国</w:t>
      </w:r>
      <w:r>
        <w:rPr>
          <w:spacing w:val="4"/>
        </w:rPr>
        <w:t>货币</w:t>
      </w:r>
    </w:p>
    <w:p>
      <w:pPr>
        <w:spacing w:before="254" w:line="550" w:lineRule="exact"/>
        <w:ind w:left="210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spacing w:val="-3"/>
          <w:position w:val="24"/>
          <w:sz w:val="23"/>
          <w:szCs w:val="23"/>
        </w:rPr>
        <w:t>B.</w:t>
      </w:r>
      <w:r>
        <w:rPr>
          <w:rFonts w:ascii="Arial" w:eastAsia="Arial" w:hAnsi="Arial" w:cs="Arial"/>
          <w:spacing w:val="56"/>
          <w:position w:val="2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3"/>
          <w:position w:val="24"/>
          <w:sz w:val="23"/>
          <w:szCs w:val="23"/>
        </w:rPr>
        <w:t>外国有价证券</w:t>
      </w:r>
    </w:p>
    <w:p>
      <w:pPr>
        <w:pStyle w:val="BodyText"/>
        <w:spacing w:before="1" w:line="221" w:lineRule="auto"/>
        <w:ind w:left="210"/>
        <w:rPr>
          <w:rFonts w:ascii="SimHei" w:eastAsia="SimHei" w:hAnsi="SimHei" w:cs="SimHei"/>
        </w:rPr>
      </w:pPr>
      <w:r>
        <w:rPr>
          <w:spacing w:val="-2"/>
        </w:rPr>
        <w:t>C.</w:t>
      </w:r>
      <w:r>
        <w:rPr>
          <w:spacing w:val="-28"/>
        </w:rPr>
        <w:t xml:space="preserve"> </w:t>
      </w:r>
      <w:r>
        <w:rPr>
          <w:rFonts w:ascii="SimHei" w:eastAsia="SimHei" w:hAnsi="SimHei" w:cs="SimHei"/>
          <w:spacing w:val="-2"/>
        </w:rPr>
        <w:t>特别提款权</w:t>
      </w:r>
    </w:p>
    <w:p>
      <w:pPr>
        <w:pStyle w:val="BodyText"/>
        <w:spacing w:before="253" w:line="222" w:lineRule="auto"/>
        <w:ind w:left="210"/>
      </w:pPr>
      <w:r>
        <w:rPr>
          <w:spacing w:val="4"/>
        </w:rPr>
        <w:t>D.</w:t>
      </w:r>
      <w:r>
        <w:rPr>
          <w:spacing w:val="-37"/>
        </w:rPr>
        <w:t xml:space="preserve"> </w:t>
      </w:r>
      <w:r>
        <w:rPr>
          <w:rFonts w:ascii="SimHei" w:eastAsia="SimHei" w:hAnsi="SimHei" w:cs="SimHei"/>
          <w:spacing w:val="4"/>
        </w:rPr>
        <w:t>特制</w:t>
      </w:r>
      <w:r>
        <w:rPr>
          <w:spacing w:val="4"/>
        </w:rPr>
        <w:t>纪念币</w:t>
      </w:r>
    </w:p>
    <w:p>
      <w:pPr>
        <w:spacing w:line="222" w:lineRule="auto"/>
        <w:sectPr>
          <w:pgSz w:w="11910" w:h="16840"/>
          <w:pgMar w:top="1431" w:right="1786" w:bottom="0" w:left="1769" w:header="0" w:footer="0" w:gutter="0"/>
          <w:pgNumType w:start="6"/>
          <w:cols w:space="708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74" w:line="213" w:lineRule="auto"/>
        <w:ind w:left="3"/>
        <w:rPr>
          <w:sz w:val="20"/>
          <w:szCs w:val="20"/>
        </w:rPr>
      </w:pPr>
      <w:r>
        <w:rPr>
          <w:b/>
          <w:bCs/>
          <w:spacing w:val="-5"/>
        </w:rPr>
        <w:t>20、对滥用</w:t>
      </w:r>
      <w:r>
        <w:rPr>
          <w:rFonts w:ascii="SimHei" w:eastAsia="SimHei" w:hAnsi="SimHei" w:cs="SimHei"/>
          <w:b/>
          <w:bCs/>
          <w:spacing w:val="-5"/>
        </w:rPr>
        <w:t>市场支配地位行为，采取结构主义规制路径的代表国家是</w:t>
      </w:r>
      <w:r>
        <w:rPr>
          <w:rFonts w:ascii="SimHei" w:eastAsia="SimHei" w:hAnsi="SimHei" w:cs="SimHei"/>
          <w:spacing w:val="-89"/>
        </w:rPr>
        <w:t xml:space="preserve"> </w:t>
      </w:r>
      <w:r>
        <w:rPr>
          <w:rFonts w:ascii="SimHei" w:eastAsia="SimHei" w:hAnsi="SimHei" w:cs="SimHei"/>
          <w:spacing w:val="-5"/>
          <w:u w:val="single" w:color="auto"/>
        </w:rPr>
        <w:t xml:space="preserve">    </w:t>
      </w:r>
      <w:r>
        <w:rPr>
          <w:rFonts w:ascii="SimHei" w:eastAsia="SimHei" w:hAnsi="SimHei" w:cs="SimHei"/>
          <w:spacing w:val="-6"/>
          <w:u w:val="single" w:color="auto"/>
        </w:rPr>
        <w:t xml:space="preserve">  </w:t>
      </w:r>
      <w:r>
        <w:rPr>
          <w:spacing w:val="-6"/>
          <w:position w:val="-1"/>
          <w:sz w:val="20"/>
          <w:szCs w:val="20"/>
        </w:rPr>
        <w:t>_。</w:t>
      </w:r>
    </w:p>
    <w:p>
      <w:pPr>
        <w:pStyle w:val="BodyText"/>
        <w:spacing w:before="285" w:line="528" w:lineRule="exact"/>
        <w:ind w:left="223"/>
        <w:rPr>
          <w:rFonts w:ascii="SimHei" w:eastAsia="SimHei" w:hAnsi="SimHei" w:cs="SimHei"/>
        </w:rPr>
      </w:pPr>
      <w:r>
        <w:rPr>
          <w:b/>
          <w:bCs/>
          <w:spacing w:val="1"/>
          <w:position w:val="22"/>
        </w:rPr>
        <w:t>A.</w:t>
      </w:r>
      <w:r>
        <w:rPr>
          <w:spacing w:val="-34"/>
          <w:position w:val="22"/>
        </w:rPr>
        <w:t xml:space="preserve"> </w:t>
      </w:r>
      <w:r>
        <w:rPr>
          <w:rFonts w:ascii="SimHei" w:eastAsia="SimHei" w:hAnsi="SimHei" w:cs="SimHei"/>
          <w:b/>
          <w:bCs/>
          <w:spacing w:val="1"/>
          <w:position w:val="22"/>
        </w:rPr>
        <w:t>德国</w:t>
      </w:r>
    </w:p>
    <w:p>
      <w:pPr>
        <w:spacing w:before="1" w:line="220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b/>
          <w:bCs/>
          <w:spacing w:val="50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1"/>
          <w:sz w:val="23"/>
          <w:szCs w:val="23"/>
        </w:rPr>
        <w:t>美国</w:t>
      </w:r>
    </w:p>
    <w:p>
      <w:pPr>
        <w:pStyle w:val="BodyText"/>
        <w:spacing w:before="266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1"/>
        </w:rPr>
        <w:t>C.</w:t>
      </w:r>
      <w:r>
        <w:rPr>
          <w:spacing w:val="-26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法国</w:t>
      </w:r>
    </w:p>
    <w:p>
      <w:pPr>
        <w:spacing w:before="262" w:line="222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b/>
          <w:bCs/>
          <w:spacing w:val="-9"/>
          <w:sz w:val="23"/>
          <w:szCs w:val="23"/>
        </w:rPr>
        <w:t>D.</w:t>
      </w:r>
      <w:r>
        <w:rPr>
          <w:rFonts w:ascii="Arial" w:eastAsia="Arial" w:hAnsi="Arial" w:cs="Arial"/>
          <w:b/>
          <w:bCs/>
          <w:spacing w:val="48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23"/>
          <w:szCs w:val="23"/>
        </w:rPr>
        <w:t>欧盟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</w:pPr>
      <w:r>
        <w:rPr>
          <w:rFonts w:ascii="SimHei" w:eastAsia="SimHei" w:hAnsi="SimHei" w:cs="SimHei"/>
          <w:spacing w:val="-2"/>
        </w:rPr>
        <w:t>21、下列不属于商业秘密特征的是</w:t>
      </w:r>
      <w:r>
        <w:rPr>
          <w:rFonts w:ascii="SimHei" w:eastAsia="SimHei" w:hAnsi="SimHei" w:cs="SimHei"/>
          <w:spacing w:val="-91"/>
        </w:rPr>
        <w:t xml:space="preserve"> </w:t>
      </w:r>
      <w:r>
        <w:rPr>
          <w:rFonts w:ascii="SimHei" w:eastAsia="SimHei" w:hAnsi="SimHei" w:cs="SimHei"/>
          <w:spacing w:val="-2"/>
          <w:u w:val="single" w:color="auto"/>
        </w:rPr>
        <w:t xml:space="preserve">      </w:t>
      </w:r>
      <w:r>
        <w:rPr>
          <w:spacing w:val="-2"/>
        </w:rPr>
        <w:t>。</w:t>
      </w:r>
    </w:p>
    <w:p>
      <w:pPr>
        <w:spacing w:before="271" w:line="543" w:lineRule="exact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3"/>
          <w:position w:val="24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b/>
          <w:bCs/>
          <w:spacing w:val="15"/>
          <w:w w:val="101"/>
          <w:position w:val="24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3"/>
          <w:position w:val="24"/>
          <w:sz w:val="23"/>
          <w:szCs w:val="23"/>
        </w:rPr>
        <w:t>秘密性</w:t>
      </w:r>
    </w:p>
    <w:p>
      <w:pPr>
        <w:spacing w:line="223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Arial" w:eastAsia="Arial" w:hAnsi="Arial" w:cs="Arial"/>
          <w:b/>
          <w:bCs/>
          <w:spacing w:val="-2"/>
          <w:sz w:val="23"/>
          <w:szCs w:val="23"/>
        </w:rPr>
        <w:t>B.</w:t>
      </w:r>
      <w:r>
        <w:rPr>
          <w:rFonts w:ascii="Arial" w:eastAsia="Arial" w:hAnsi="Arial" w:cs="Arial"/>
          <w:b/>
          <w:bCs/>
          <w:spacing w:val="2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3"/>
          <w:szCs w:val="23"/>
        </w:rPr>
        <w:t>有用性</w:t>
      </w:r>
    </w:p>
    <w:p>
      <w:pPr>
        <w:pStyle w:val="BodyText"/>
        <w:spacing w:before="239" w:line="221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5"/>
        </w:rPr>
        <w:t>C.</w:t>
      </w:r>
      <w:r>
        <w:rPr>
          <w:spacing w:val="-28"/>
        </w:rPr>
        <w:t xml:space="preserve"> </w:t>
      </w:r>
      <w:r>
        <w:rPr>
          <w:rFonts w:ascii="SimHei" w:eastAsia="SimHei" w:hAnsi="SimHei" w:cs="SimHei"/>
          <w:b/>
          <w:bCs/>
          <w:spacing w:val="-5"/>
        </w:rPr>
        <w:t>保密性</w:t>
      </w:r>
    </w:p>
    <w:p>
      <w:pPr>
        <w:pStyle w:val="BodyText"/>
        <w:spacing w:before="265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5"/>
        </w:rPr>
        <w:t>D.</w:t>
      </w:r>
      <w:r>
        <w:rPr>
          <w:spacing w:val="-29"/>
        </w:rPr>
        <w:t xml:space="preserve"> </w:t>
      </w:r>
      <w:r>
        <w:rPr>
          <w:rFonts w:ascii="SimHei" w:eastAsia="SimHei" w:hAnsi="SimHei" w:cs="SimHei"/>
          <w:b/>
          <w:bCs/>
          <w:spacing w:val="-5"/>
        </w:rPr>
        <w:t>价值性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75" w:line="244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6"/>
        </w:rPr>
        <w:t>22、根据《消费者权益保护法》,对侵害众多消费者合法权益的行为，可以向人民法院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rFonts w:ascii="SimHei" w:eastAsia="SimHei" w:hAnsi="SimHei" w:cs="SimHei"/>
          <w:spacing w:val="-1"/>
        </w:rPr>
        <w:t>提起</w:t>
      </w:r>
      <w:r>
        <w:rPr>
          <w:spacing w:val="-1"/>
        </w:rPr>
        <w:t>诉讼</w:t>
      </w:r>
      <w:r>
        <w:rPr>
          <w:rFonts w:ascii="SimHei" w:eastAsia="SimHei" w:hAnsi="SimHei" w:cs="SimHei"/>
          <w:spacing w:val="-1"/>
        </w:rPr>
        <w:t>的是</w:t>
      </w:r>
      <w:r>
        <w:rPr>
          <w:rFonts w:ascii="SimHei" w:eastAsia="SimHei" w:hAnsi="SimHei" w:cs="SimHei"/>
          <w:spacing w:val="-81"/>
        </w:rPr>
        <w:t xml:space="preserve"> 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spacing w:before="254" w:line="222" w:lineRule="auto"/>
        <w:ind w:left="21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24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"/>
          <w:sz w:val="23"/>
          <w:szCs w:val="23"/>
        </w:rPr>
        <w:t>消费者本人</w:t>
      </w:r>
    </w:p>
    <w:p>
      <w:pPr>
        <w:pStyle w:val="BodyText"/>
        <w:spacing w:before="263" w:line="538" w:lineRule="exact"/>
        <w:ind w:left="21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2"/>
          <w:position w:val="23"/>
        </w:rPr>
        <w:t>B.</w:t>
      </w:r>
      <w:r>
        <w:rPr>
          <w:rFonts w:ascii="Times New Roman" w:eastAsia="Times New Roman" w:hAnsi="Times New Roman" w:cs="Times New Roman"/>
          <w:spacing w:val="15"/>
          <w:w w:val="101"/>
          <w:position w:val="23"/>
        </w:rPr>
        <w:t xml:space="preserve"> </w:t>
      </w:r>
      <w:r>
        <w:rPr>
          <w:spacing w:val="2"/>
          <w:position w:val="23"/>
        </w:rPr>
        <w:t>县级消</w:t>
      </w:r>
      <w:r>
        <w:rPr>
          <w:rFonts w:ascii="SimHei" w:eastAsia="SimHei" w:hAnsi="SimHei" w:cs="SimHei"/>
          <w:spacing w:val="2"/>
          <w:position w:val="23"/>
        </w:rPr>
        <w:t>费者协会</w:t>
      </w:r>
    </w:p>
    <w:p>
      <w:pPr>
        <w:pStyle w:val="BodyText"/>
        <w:spacing w:before="1" w:line="220" w:lineRule="auto"/>
        <w:ind w:left="219"/>
        <w:rPr>
          <w:rFonts w:ascii="SimHei" w:eastAsia="SimHei" w:hAnsi="SimHei" w:cs="SimHei"/>
        </w:rPr>
      </w:pPr>
      <w:r>
        <w:t>C.</w:t>
      </w:r>
      <w:r>
        <w:rPr>
          <w:spacing w:val="-27"/>
        </w:rPr>
        <w:t xml:space="preserve"> </w:t>
      </w:r>
      <w:r>
        <w:rPr>
          <w:rFonts w:ascii="SimHei" w:eastAsia="SimHei" w:hAnsi="SimHei" w:cs="SimHei"/>
        </w:rPr>
        <w:t>市级消费者协会</w:t>
      </w:r>
    </w:p>
    <w:p>
      <w:pPr>
        <w:pStyle w:val="BodyText"/>
        <w:spacing w:before="255" w:line="221" w:lineRule="auto"/>
        <w:ind w:left="219"/>
        <w:rPr>
          <w:rFonts w:ascii="SimHei" w:eastAsia="SimHei" w:hAnsi="SimHei" w:cs="SimHei"/>
        </w:rPr>
      </w:pPr>
      <w:r>
        <w:t>D.</w:t>
      </w:r>
      <w:r>
        <w:rPr>
          <w:spacing w:val="-47"/>
        </w:rPr>
        <w:t xml:space="preserve"> </w:t>
      </w:r>
      <w:r>
        <w:rPr>
          <w:rFonts w:ascii="SimHei" w:eastAsia="SimHei" w:hAnsi="SimHei" w:cs="SimHei"/>
        </w:rPr>
        <w:t>省级以上消费者协会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76" w:line="213" w:lineRule="auto"/>
        <w:rPr>
          <w:rFonts w:ascii="SimHei" w:eastAsia="SimHei" w:hAnsi="SimHei" w:cs="SimHei"/>
          <w:sz w:val="23"/>
          <w:szCs w:val="23"/>
        </w:rPr>
      </w:pPr>
      <w:r>
        <w:pict>
          <v:rect id="_x0000_s1025" style="width:51.7pt;height:0.6pt;margin-top:14.7pt;margin-left:224.82pt;position:absolute;z-index:251658240" filled="t" fillcolor="black" stroked="f"/>
        </w:pict>
      </w:r>
      <w:r>
        <w:rPr>
          <w:rFonts w:ascii="SimHei" w:eastAsia="SimHei" w:hAnsi="SimHei" w:cs="SimHei"/>
          <w:spacing w:val="-5"/>
          <w:sz w:val="23"/>
          <w:szCs w:val="23"/>
        </w:rPr>
        <w:t>23、关于商业银行的贷款，下列说法中正确的是</w:t>
      </w:r>
    </w:p>
    <w:p>
      <w:pPr>
        <w:pStyle w:val="BodyText"/>
        <w:spacing w:before="274" w:line="541" w:lineRule="exact"/>
        <w:ind w:left="219"/>
        <w:rPr>
          <w:rFonts w:ascii="SimHei" w:eastAsia="SimHei" w:hAnsi="SimHei" w:cs="SimHei"/>
        </w:rPr>
      </w:pPr>
      <w:r>
        <w:rPr>
          <w:position w:val="24"/>
        </w:rPr>
        <w:t>A.</w:t>
      </w:r>
      <w:r>
        <w:rPr>
          <w:spacing w:val="-28"/>
          <w:position w:val="24"/>
        </w:rPr>
        <w:t xml:space="preserve"> </w:t>
      </w:r>
      <w:r>
        <w:rPr>
          <w:rFonts w:ascii="SimHei" w:eastAsia="SimHei" w:hAnsi="SimHei" w:cs="SimHei"/>
          <w:position w:val="24"/>
        </w:rPr>
        <w:t>商业银行与借款人订立贷款合同，可以采取口头形式</w:t>
      </w:r>
    </w:p>
    <w:p>
      <w:pPr>
        <w:pStyle w:val="BodyText"/>
        <w:spacing w:before="1" w:line="221" w:lineRule="auto"/>
        <w:ind w:left="219"/>
      </w:pPr>
      <w:r>
        <w:rPr>
          <w:spacing w:val="-2"/>
        </w:rPr>
        <w:t>B.</w:t>
      </w:r>
      <w:r>
        <w:rPr>
          <w:spacing w:val="-45"/>
        </w:rPr>
        <w:t xml:space="preserve"> </w:t>
      </w:r>
      <w:r>
        <w:rPr>
          <w:rFonts w:ascii="SimHei" w:eastAsia="SimHei" w:hAnsi="SimHei" w:cs="SimHei"/>
          <w:spacing w:val="-2"/>
        </w:rPr>
        <w:t>借款合同到期未</w:t>
      </w:r>
      <w:r>
        <w:rPr>
          <w:spacing w:val="-2"/>
        </w:rPr>
        <w:t>偿还的，作为呆账处理</w:t>
      </w:r>
    </w:p>
    <w:p>
      <w:pPr>
        <w:pStyle w:val="BodyText"/>
        <w:spacing w:before="253" w:line="530" w:lineRule="exact"/>
        <w:ind w:left="219"/>
        <w:rPr>
          <w:rFonts w:ascii="SimHei" w:eastAsia="SimHei" w:hAnsi="SimHei" w:cs="SimHei"/>
        </w:rPr>
      </w:pPr>
      <w:r>
        <w:rPr>
          <w:spacing w:val="-1"/>
          <w:position w:val="23"/>
        </w:rPr>
        <w:t>C.</w:t>
      </w:r>
      <w:r>
        <w:rPr>
          <w:spacing w:val="-42"/>
          <w:position w:val="23"/>
        </w:rPr>
        <w:t xml:space="preserve"> </w:t>
      </w:r>
      <w:r>
        <w:rPr>
          <w:rFonts w:ascii="SimHei" w:eastAsia="SimHei" w:hAnsi="SimHei" w:cs="SimHei"/>
          <w:spacing w:val="-1"/>
          <w:position w:val="23"/>
        </w:rPr>
        <w:t>在信用贷款中，商</w:t>
      </w:r>
      <w:r>
        <w:rPr>
          <w:spacing w:val="-1"/>
          <w:position w:val="23"/>
        </w:rPr>
        <w:t>业银行对</w:t>
      </w:r>
      <w:r>
        <w:rPr>
          <w:rFonts w:ascii="SimHei" w:eastAsia="SimHei" w:hAnsi="SimHei" w:cs="SimHei"/>
          <w:spacing w:val="-1"/>
          <w:position w:val="23"/>
        </w:rPr>
        <w:t>关系人提出的申请不能拒绝</w:t>
      </w:r>
    </w:p>
    <w:p>
      <w:pPr>
        <w:pStyle w:val="BodyText"/>
        <w:spacing w:before="1" w:line="212" w:lineRule="auto"/>
        <w:ind w:left="219"/>
        <w:rPr>
          <w:rFonts w:ascii="SimHei" w:eastAsia="SimHei" w:hAnsi="SimHei" w:cs="SimHei"/>
        </w:rPr>
      </w:pPr>
      <w:r>
        <w:rPr>
          <w:spacing w:val="-1"/>
        </w:rPr>
        <w:t>D.</w:t>
      </w:r>
      <w:r>
        <w:rPr>
          <w:spacing w:val="-31"/>
        </w:rPr>
        <w:t xml:space="preserve"> </w:t>
      </w:r>
      <w:r>
        <w:rPr>
          <w:rFonts w:ascii="SimHei" w:eastAsia="SimHei" w:hAnsi="SimHei" w:cs="SimHei"/>
          <w:spacing w:val="-1"/>
        </w:rPr>
        <w:t>政府强令商业银行</w:t>
      </w:r>
      <w:r>
        <w:rPr>
          <w:spacing w:val="-1"/>
        </w:rPr>
        <w:t>发</w:t>
      </w:r>
      <w:r>
        <w:rPr>
          <w:rFonts w:ascii="SimHei" w:eastAsia="SimHei" w:hAnsi="SimHei" w:cs="SimHei"/>
          <w:spacing w:val="-1"/>
        </w:rPr>
        <w:t>放贷款的，商业银行有权拒绝</w:t>
      </w:r>
    </w:p>
    <w:p>
      <w:pPr>
        <w:spacing w:line="212" w:lineRule="auto"/>
        <w:rPr>
          <w:rFonts w:ascii="SimHei" w:eastAsia="SimHei" w:hAnsi="SimHei" w:cs="SimHei"/>
        </w:rPr>
        <w:sectPr>
          <w:pgSz w:w="11910" w:h="16840"/>
          <w:pgMar w:top="1431" w:right="1762" w:bottom="0" w:left="1750" w:header="0" w:footer="0" w:gutter="0"/>
          <w:pgNumType w:start="7"/>
          <w:cols w:space="708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74" w:line="213" w:lineRule="auto"/>
        <w:jc w:val="right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6"/>
          <w:sz w:val="23"/>
          <w:szCs w:val="23"/>
        </w:rPr>
        <w:t>24、根据我国商业银行法的规定，商业银行在境内设立分支机构的</w:t>
      </w: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，审查批准的机构</w:t>
      </w:r>
    </w:p>
    <w:sdt>
      <w:sdtPr>
        <w:rPr>
          <w:rFonts w:ascii="SimSun" w:eastAsia="SimSun" w:hAnsi="SimSun" w:cs="SimSun"/>
          <w:sz w:val="8"/>
          <w:szCs w:val="8"/>
        </w:rPr>
        <w:id w:val="151784017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10"/>
          <w:szCs w:val="10"/>
        </w:rPr>
      </w:sdtEndPr>
      <w:sdtContent>
        <w:p>
          <w:pPr>
            <w:pStyle w:val="BodyText"/>
            <w:spacing w:before="94" w:line="221" w:lineRule="auto"/>
            <w:rPr>
              <w:sz w:val="8"/>
              <w:szCs w:val="8"/>
            </w:rPr>
          </w:pPr>
          <w:r>
            <w:rPr>
              <w:sz w:val="8"/>
              <w:szCs w:val="8"/>
            </w:rPr>
            <w:t>早</w:t>
          </w:r>
        </w:p>
        <w:p>
          <w:pPr>
            <w:pStyle w:val="BodyText"/>
            <w:spacing w:before="10" w:line="183" w:lineRule="auto"/>
            <w:ind w:left="40"/>
            <w:rPr>
              <w:sz w:val="10"/>
              <w:szCs w:val="10"/>
            </w:rPr>
          </w:pPr>
          <w:r>
            <w:rPr>
              <w:position w:val="2"/>
              <w:sz w:val="10"/>
              <w:szCs w:val="10"/>
            </w:rPr>
            <w:drawing>
              <wp:inline distT="0" distB="0" distL="0" distR="0">
                <wp:extent cx="107997" cy="31759"/>
                <wp:effectExtent l="0" t="0" r="0" b="0"/>
                <wp:docPr id="2" name="I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 2"/>
                        <pic:cNvPicPr/>
                      </pic:nvPicPr>
                      <pic:blipFill>
                        <a:blip xmlns:r="http://schemas.openxmlformats.org/officeDocument/2006/relationships"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7997" cy="317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spacing w:val="-40"/>
              <w:sz w:val="10"/>
              <w:szCs w:val="10"/>
            </w:rPr>
            <w:t xml:space="preserve"> </w:t>
          </w:r>
          <w:r>
            <w:rPr>
              <w:sz w:val="10"/>
              <w:szCs w:val="10"/>
              <w:u w:val="single" w:color="auto"/>
            </w:rPr>
            <w:t xml:space="preserve">              </w:t>
          </w:r>
          <w:r>
            <w:rPr>
              <w:spacing w:val="-32"/>
              <w:sz w:val="10"/>
              <w:szCs w:val="10"/>
            </w:rPr>
            <w:t xml:space="preserve"> </w:t>
          </w:r>
          <w:hyperlink w:anchor="bookmark1" w:history="1">
            <w:r>
              <w:rPr>
                <w:sz w:val="10"/>
                <w:szCs w:val="10"/>
              </w:rPr>
              <w:t>0</w:t>
            </w:r>
          </w:hyperlink>
        </w:p>
      </w:sdtContent>
    </w:sdt>
    <w:p>
      <w:pPr>
        <w:pStyle w:val="BodyText"/>
        <w:spacing w:before="289" w:line="539" w:lineRule="exact"/>
        <w:ind w:left="220"/>
      </w:pPr>
      <w:r>
        <w:rPr>
          <w:spacing w:val="2"/>
          <w:position w:val="23"/>
        </w:rPr>
        <w:t>A.</w:t>
      </w:r>
      <w:r>
        <w:rPr>
          <w:spacing w:val="-39"/>
          <w:position w:val="23"/>
        </w:rPr>
        <w:t xml:space="preserve"> </w:t>
      </w:r>
      <w:r>
        <w:rPr>
          <w:spacing w:val="2"/>
          <w:position w:val="23"/>
        </w:rPr>
        <w:t>国务院银行业监督管理机构</w:t>
      </w:r>
    </w:p>
    <w:p>
      <w:pPr>
        <w:pStyle w:val="BodyText"/>
        <w:spacing w:before="1" w:line="220" w:lineRule="auto"/>
        <w:ind w:left="220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1"/>
        </w:rPr>
        <w:t>B.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1"/>
        </w:rPr>
        <w:t>国务院</w:t>
      </w:r>
      <w:r>
        <w:rPr>
          <w:rFonts w:ascii="SimHei" w:eastAsia="SimHei" w:hAnsi="SimHei" w:cs="SimHei"/>
          <w:spacing w:val="1"/>
        </w:rPr>
        <w:t>国有资产管理委员会</w:t>
      </w:r>
    </w:p>
    <w:p>
      <w:pPr>
        <w:pStyle w:val="BodyText"/>
        <w:spacing w:before="263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2"/>
        </w:rPr>
        <w:t>C.</w:t>
      </w:r>
      <w:r>
        <w:rPr>
          <w:spacing w:val="-38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最高人民法院</w:t>
      </w:r>
    </w:p>
    <w:p>
      <w:pPr>
        <w:pStyle w:val="BodyText"/>
        <w:spacing w:before="262" w:line="222" w:lineRule="auto"/>
        <w:ind w:left="223"/>
        <w:rPr>
          <w:rFonts w:ascii="SimHei" w:eastAsia="SimHei" w:hAnsi="SimHei" w:cs="SimHei"/>
        </w:rPr>
      </w:pPr>
      <w:r>
        <w:rPr>
          <w:b/>
          <w:bCs/>
        </w:rPr>
        <w:t>D.</w:t>
      </w:r>
      <w:r>
        <w:rPr>
          <w:spacing w:val="-37"/>
        </w:rPr>
        <w:t xml:space="preserve"> </w:t>
      </w:r>
      <w:r>
        <w:rPr>
          <w:rFonts w:ascii="SimHei" w:eastAsia="SimHei" w:hAnsi="SimHei" w:cs="SimHei"/>
          <w:b/>
          <w:bCs/>
        </w:rPr>
        <w:t>最高人民检察院</w:t>
      </w:r>
    </w:p>
    <w:p>
      <w:pPr>
        <w:spacing w:line="336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76" w:line="435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9"/>
          <w:sz w:val="23"/>
          <w:szCs w:val="23"/>
        </w:rPr>
        <w:t>25、关于证券交易所，下列说法正确的是</w:t>
      </w:r>
      <w:r>
        <w:rPr>
          <w:rFonts w:ascii="SimHei" w:eastAsia="SimHei" w:hAnsi="SimHei" w:cs="SimHei"/>
          <w:spacing w:val="2"/>
          <w:sz w:val="23"/>
          <w:szCs w:val="23"/>
          <w:u w:val="single" w:color="auto"/>
        </w:rPr>
        <w:t xml:space="preserve">       </w:t>
      </w:r>
    </w:p>
    <w:p>
      <w:pPr>
        <w:pStyle w:val="BodyText"/>
        <w:spacing w:line="222" w:lineRule="auto"/>
        <w:ind w:left="220"/>
        <w:rPr>
          <w:rFonts w:ascii="SimHei" w:eastAsia="SimHei" w:hAnsi="SimHei" w:cs="SimHei"/>
        </w:rPr>
      </w:pPr>
      <w:r>
        <w:rPr>
          <w:spacing w:val="1"/>
        </w:rPr>
        <w:t>A.</w:t>
      </w:r>
      <w:r>
        <w:rPr>
          <w:spacing w:val="-26"/>
        </w:rPr>
        <w:t xml:space="preserve"> </w:t>
      </w:r>
      <w:r>
        <w:rPr>
          <w:rFonts w:ascii="SimHei" w:eastAsia="SimHei" w:hAnsi="SimHei" w:cs="SimHei"/>
          <w:spacing w:val="1"/>
        </w:rPr>
        <w:t>证券交易所的总经</w:t>
      </w:r>
      <w:r>
        <w:rPr>
          <w:rFonts w:ascii="SimHei" w:eastAsia="SimHei" w:hAnsi="SimHei" w:cs="SimHei"/>
          <w:b/>
          <w:bCs/>
          <w:spacing w:val="1"/>
        </w:rPr>
        <w:t>理由</w:t>
      </w:r>
      <w:r>
        <w:rPr>
          <w:rFonts w:ascii="SimHei" w:eastAsia="SimHei" w:hAnsi="SimHei" w:cs="SimHei"/>
          <w:spacing w:val="1"/>
        </w:rPr>
        <w:t>证</w:t>
      </w:r>
      <w:r>
        <w:rPr>
          <w:rFonts w:ascii="SimHei" w:eastAsia="SimHei" w:hAnsi="SimHei" w:cs="SimHei"/>
          <w:b/>
          <w:bCs/>
          <w:spacing w:val="1"/>
        </w:rPr>
        <w:t>券</w:t>
      </w:r>
      <w:r>
        <w:rPr>
          <w:rFonts w:ascii="SimHei" w:eastAsia="SimHei" w:hAnsi="SimHei" w:cs="SimHei"/>
          <w:spacing w:val="1"/>
        </w:rPr>
        <w:t>业</w:t>
      </w:r>
      <w:r>
        <w:rPr>
          <w:b/>
          <w:bCs/>
          <w:spacing w:val="1"/>
        </w:rPr>
        <w:t>协</w:t>
      </w:r>
      <w:r>
        <w:rPr>
          <w:rFonts w:ascii="SimHei" w:eastAsia="SimHei" w:hAnsi="SimHei" w:cs="SimHei"/>
          <w:b/>
          <w:bCs/>
          <w:spacing w:val="1"/>
        </w:rPr>
        <w:t>会任免</w:t>
      </w:r>
    </w:p>
    <w:p>
      <w:pPr>
        <w:pStyle w:val="BodyText"/>
        <w:spacing w:before="251" w:line="530" w:lineRule="exact"/>
        <w:ind w:left="220"/>
        <w:rPr>
          <w:rFonts w:ascii="SimHei" w:eastAsia="SimHei" w:hAnsi="SimHei" w:cs="SimHei"/>
        </w:rPr>
      </w:pPr>
      <w:r>
        <w:rPr>
          <w:spacing w:val="-1"/>
          <w:position w:val="23"/>
        </w:rPr>
        <w:t>B</w:t>
      </w:r>
      <w:r>
        <w:rPr>
          <w:rFonts w:ascii="SimHei" w:eastAsia="SimHei" w:hAnsi="SimHei" w:cs="SimHei"/>
          <w:b/>
          <w:bCs/>
          <w:spacing w:val="-1"/>
          <w:position w:val="23"/>
        </w:rPr>
        <w:t>.</w:t>
      </w:r>
      <w:r>
        <w:rPr>
          <w:b/>
          <w:bCs/>
          <w:spacing w:val="-1"/>
          <w:position w:val="23"/>
        </w:rPr>
        <w:t>证</w:t>
      </w:r>
      <w:r>
        <w:rPr>
          <w:rFonts w:ascii="SimHei" w:eastAsia="SimHei" w:hAnsi="SimHei" w:cs="SimHei"/>
          <w:b/>
          <w:bCs/>
          <w:spacing w:val="-1"/>
          <w:position w:val="23"/>
        </w:rPr>
        <w:t>券交易所章程的修改，无</w:t>
      </w:r>
      <w:r>
        <w:rPr>
          <w:spacing w:val="-1"/>
          <w:position w:val="23"/>
        </w:rPr>
        <w:t>须证监</w:t>
      </w:r>
      <w:r>
        <w:rPr>
          <w:rFonts w:ascii="SimHei" w:eastAsia="SimHei" w:hAnsi="SimHei" w:cs="SimHei"/>
          <w:b/>
          <w:bCs/>
          <w:spacing w:val="-1"/>
          <w:position w:val="23"/>
        </w:rPr>
        <w:t>会批准</w:t>
      </w:r>
    </w:p>
    <w:p>
      <w:pPr>
        <w:pStyle w:val="BodyText"/>
        <w:spacing w:before="2" w:line="21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6"/>
        </w:rPr>
        <w:t>C.</w:t>
      </w:r>
      <w:r>
        <w:rPr>
          <w:spacing w:val="-6"/>
        </w:rPr>
        <w:t xml:space="preserve"> </w:t>
      </w:r>
      <w:r>
        <w:rPr>
          <w:b/>
          <w:bCs/>
          <w:spacing w:val="-6"/>
        </w:rPr>
        <w:t>证</w:t>
      </w:r>
      <w:r>
        <w:rPr>
          <w:rFonts w:ascii="SimHei" w:eastAsia="SimHei" w:hAnsi="SimHei" w:cs="SimHei"/>
          <w:b/>
          <w:bCs/>
          <w:spacing w:val="-6"/>
        </w:rPr>
        <w:t>券交易所的设立和解散，由国务院决定</w:t>
      </w:r>
    </w:p>
    <w:p>
      <w:pPr>
        <w:pStyle w:val="BodyText"/>
        <w:spacing w:before="285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1"/>
        </w:rPr>
        <w:t>D.</w:t>
      </w:r>
      <w:r>
        <w:rPr>
          <w:spacing w:val="-26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证券交易所的</w:t>
      </w:r>
      <w:r>
        <w:rPr>
          <w:b/>
          <w:bCs/>
          <w:spacing w:val="-1"/>
        </w:rPr>
        <w:t>业务行为</w:t>
      </w:r>
      <w:r>
        <w:rPr>
          <w:rFonts w:ascii="SimHei" w:eastAsia="SimHei" w:hAnsi="SimHei" w:cs="SimHei"/>
          <w:b/>
          <w:bCs/>
          <w:spacing w:val="-1"/>
        </w:rPr>
        <w:t>由其自行决定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5" w:line="216" w:lineRule="auto"/>
        <w:ind w:left="3"/>
      </w:pPr>
      <w:r>
        <w:rPr>
          <w:rFonts w:ascii="SimHei" w:eastAsia="SimHei" w:hAnsi="SimHei" w:cs="SimHei"/>
          <w:b/>
          <w:bCs/>
          <w:spacing w:val="-12"/>
        </w:rPr>
        <w:t>26、关于内幕交易行</w:t>
      </w:r>
      <w:r>
        <w:rPr>
          <w:b/>
          <w:bCs/>
          <w:spacing w:val="-12"/>
        </w:rPr>
        <w:t>为，下列说</w:t>
      </w:r>
      <w:r>
        <w:rPr>
          <w:rFonts w:ascii="SimHei" w:eastAsia="SimHei" w:hAnsi="SimHei" w:cs="SimHei"/>
          <w:b/>
          <w:bCs/>
          <w:spacing w:val="-12"/>
        </w:rPr>
        <w:t>法正确的是</w:t>
      </w:r>
      <w:r>
        <w:rPr>
          <w:rFonts w:ascii="SimHei" w:eastAsia="SimHei" w:hAnsi="SimHei" w:cs="SimHei"/>
          <w:spacing w:val="-72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spacing w:val="-12"/>
        </w:rPr>
        <w:t>_。</w:t>
      </w:r>
    </w:p>
    <w:p>
      <w:pPr>
        <w:pStyle w:val="BodyText"/>
        <w:spacing w:before="271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1"/>
        </w:rPr>
        <w:t>A.</w:t>
      </w:r>
      <w:r>
        <w:rPr>
          <w:spacing w:val="-16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内幕交易行为的主体是证券交易内幕信息的知情人</w:t>
      </w:r>
    </w:p>
    <w:p>
      <w:pPr>
        <w:pStyle w:val="BodyText"/>
        <w:spacing w:before="273" w:line="520" w:lineRule="exact"/>
        <w:ind w:left="223"/>
        <w:rPr>
          <w:rFonts w:ascii="SimHei" w:eastAsia="SimHei" w:hAnsi="SimHei" w:cs="SimHei"/>
        </w:rPr>
      </w:pPr>
      <w:r>
        <w:rPr>
          <w:b/>
          <w:bCs/>
          <w:position w:val="22"/>
        </w:rPr>
        <w:t>B.</w:t>
      </w:r>
      <w:r>
        <w:rPr>
          <w:spacing w:val="-42"/>
          <w:position w:val="22"/>
        </w:rPr>
        <w:t xml:space="preserve"> </w:t>
      </w:r>
      <w:r>
        <w:rPr>
          <w:rFonts w:ascii="SimHei" w:eastAsia="SimHei" w:hAnsi="SimHei" w:cs="SimHei"/>
          <w:b/>
          <w:bCs/>
          <w:position w:val="22"/>
        </w:rPr>
        <w:t>内幕交易行</w:t>
      </w:r>
      <w:r>
        <w:rPr>
          <w:b/>
          <w:bCs/>
          <w:position w:val="22"/>
        </w:rPr>
        <w:t>为主</w:t>
      </w:r>
      <w:r>
        <w:rPr>
          <w:rFonts w:ascii="SimHei" w:eastAsia="SimHei" w:hAnsi="SimHei" w:cs="SimHei"/>
          <w:b/>
          <w:bCs/>
          <w:position w:val="22"/>
        </w:rPr>
        <w:t>观方面是利用内幕信息进</w:t>
      </w:r>
      <w:r>
        <w:rPr>
          <w:rFonts w:ascii="SimHei" w:eastAsia="SimHei" w:hAnsi="SimHei" w:cs="SimHei"/>
          <w:b/>
          <w:bCs/>
          <w:spacing w:val="-1"/>
          <w:position w:val="22"/>
        </w:rPr>
        <w:t>行证券交易</w:t>
      </w:r>
    </w:p>
    <w:p>
      <w:pPr>
        <w:pStyle w:val="BodyText"/>
        <w:spacing w:before="1" w:line="220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2"/>
        </w:rPr>
        <w:t>C.</w:t>
      </w:r>
      <w:r>
        <w:rPr>
          <w:spacing w:val="-20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内幕交易行为不涉及证券监督管理机构工作人员</w:t>
      </w:r>
    </w:p>
    <w:p>
      <w:pPr>
        <w:pStyle w:val="BodyText"/>
        <w:spacing w:before="265" w:line="221" w:lineRule="auto"/>
        <w:ind w:left="223"/>
        <w:outlineLvl w:val="0"/>
        <w:rPr>
          <w:rFonts w:ascii="SimHei" w:eastAsia="SimHei" w:hAnsi="SimHei" w:cs="SimHei"/>
        </w:rPr>
      </w:pPr>
      <w:r>
        <w:rPr>
          <w:b/>
          <w:bCs/>
          <w:spacing w:val="-2"/>
        </w:rPr>
        <w:t>D.</w:t>
      </w:r>
      <w:r>
        <w:rPr>
          <w:spacing w:val="-13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内幕交易行为不涉及上市公司的</w:t>
      </w:r>
      <w:r>
        <w:rPr>
          <w:b/>
          <w:bCs/>
          <w:spacing w:val="-2"/>
        </w:rPr>
        <w:t>实际</w:t>
      </w:r>
      <w:r>
        <w:rPr>
          <w:rFonts w:ascii="SimHei" w:eastAsia="SimHei" w:hAnsi="SimHei" w:cs="SimHei"/>
          <w:b/>
          <w:bCs/>
          <w:spacing w:val="-2"/>
        </w:rPr>
        <w:t>控制人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74" w:line="206" w:lineRule="auto"/>
        <w:ind w:left="3"/>
      </w:pPr>
      <w:r>
        <w:rPr>
          <w:rFonts w:ascii="SimHei" w:eastAsia="SimHei" w:hAnsi="SimHei" w:cs="SimHei"/>
          <w:b/>
          <w:bCs/>
          <w:spacing w:val="-6"/>
        </w:rPr>
        <w:t>27、下列属于违反市场规制法而应当承</w:t>
      </w:r>
      <w:r>
        <w:rPr>
          <w:b/>
          <w:bCs/>
          <w:spacing w:val="-6"/>
        </w:rPr>
        <w:t>担的财产性责</w:t>
      </w:r>
      <w:r>
        <w:rPr>
          <w:rFonts w:ascii="SimHei" w:eastAsia="SimHei" w:hAnsi="SimHei" w:cs="SimHei"/>
          <w:b/>
          <w:bCs/>
          <w:spacing w:val="-6"/>
        </w:rPr>
        <w:t>任的是</w:t>
      </w:r>
      <w:r>
        <w:rPr>
          <w:rFonts w:ascii="SimHei" w:eastAsia="SimHei" w:hAnsi="SimHei" w:cs="SimHei"/>
          <w:spacing w:val="-66"/>
        </w:rPr>
        <w:t xml:space="preserve"> </w:t>
      </w:r>
      <w:r>
        <w:rPr>
          <w:rFonts w:ascii="SimHei" w:eastAsia="SimHei" w:hAnsi="SimHei" w:cs="SimHei"/>
          <w:spacing w:val="1"/>
          <w:u w:val="single" w:color="auto"/>
        </w:rPr>
        <w:t xml:space="preserve">      </w:t>
      </w:r>
      <w:r>
        <w:rPr>
          <w:rFonts w:ascii="SimHei" w:eastAsia="SimHei" w:hAnsi="SimHei" w:cs="SimHei"/>
          <w:spacing w:val="-109"/>
        </w:rPr>
        <w:t xml:space="preserve"> </w:t>
      </w:r>
      <w:r>
        <w:rPr>
          <w:b/>
          <w:bCs/>
          <w:spacing w:val="-6"/>
          <w:position w:val="2"/>
        </w:rPr>
        <w:t>_。</w:t>
      </w:r>
    </w:p>
    <w:p>
      <w:pPr>
        <w:spacing w:before="258" w:line="530" w:lineRule="exact"/>
        <w:ind w:left="22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position w:val="23"/>
          <w:sz w:val="23"/>
          <w:szCs w:val="23"/>
        </w:rPr>
        <w:t>A.</w:t>
      </w:r>
      <w:r>
        <w:rPr>
          <w:rFonts w:ascii="Times New Roman" w:eastAsia="Times New Roman" w:hAnsi="Times New Roman" w:cs="Times New Roman"/>
          <w:spacing w:val="33"/>
          <w:w w:val="101"/>
          <w:position w:val="2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"/>
          <w:position w:val="23"/>
          <w:sz w:val="23"/>
          <w:szCs w:val="23"/>
        </w:rPr>
        <w:t>声誉罚</w:t>
      </w:r>
    </w:p>
    <w:p>
      <w:pPr>
        <w:spacing w:line="221" w:lineRule="auto"/>
        <w:ind w:left="220"/>
        <w:rPr>
          <w:rFonts w:ascii="SimHei" w:eastAsia="SimHei" w:hAnsi="SimHei" w:cs="SimHei"/>
          <w:sz w:val="23"/>
          <w:szCs w:val="23"/>
        </w:rPr>
        <w:sectPr>
          <w:pgSz w:w="11910" w:h="16840"/>
          <w:pgMar w:top="1431" w:right="1779" w:bottom="0" w:left="1759" w:header="0" w:footer="0" w:gutter="0"/>
          <w:pgNumType w:start="8"/>
          <w:cols w:space="708"/>
        </w:sectPr>
      </w:pPr>
      <w:r>
        <w:rPr>
          <w:rFonts w:ascii="Arial" w:eastAsia="Arial" w:hAnsi="Arial" w:cs="Arial"/>
          <w:spacing w:val="-3"/>
          <w:sz w:val="23"/>
          <w:szCs w:val="23"/>
        </w:rPr>
        <w:t xml:space="preserve">B.  </w:t>
      </w:r>
      <w:r>
        <w:rPr>
          <w:rFonts w:ascii="SimHei" w:eastAsia="SimHei" w:hAnsi="SimHei" w:cs="SimHei"/>
          <w:spacing w:val="-3"/>
          <w:sz w:val="23"/>
          <w:szCs w:val="23"/>
        </w:rPr>
        <w:t>自由罚</w:t>
      </w:r>
    </w:p>
    <w:p>
      <w:pPr>
        <w:spacing w:before="264" w:line="222" w:lineRule="auto"/>
        <w:ind w:left="220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 xml:space="preserve">C.  </w:t>
      </w:r>
      <w:r>
        <w:rPr>
          <w:rFonts w:ascii="SimHei" w:eastAsia="SimHei" w:hAnsi="SimHei" w:cs="SimHei"/>
          <w:spacing w:val="-3"/>
          <w:sz w:val="23"/>
          <w:szCs w:val="23"/>
        </w:rPr>
        <w:t>罚金</w:t>
      </w:r>
    </w:p>
    <w:p>
      <w:pPr>
        <w:spacing w:line="222" w:lineRule="auto"/>
        <w:rPr>
          <w:rFonts w:ascii="SimHei" w:eastAsia="SimHei" w:hAnsi="SimHei" w:cs="SimHei"/>
          <w:sz w:val="23"/>
          <w:szCs w:val="23"/>
        </w:rPr>
        <w:sectPr>
          <w:type w:val="nextPage"/>
          <w:pgSz w:w="11910" w:h="16840"/>
          <w:pgMar w:top="1431" w:right="1779" w:bottom="0" w:left="1759" w:header="0" w:footer="0" w:gutter="0"/>
          <w:pgNumType w:start="9"/>
          <w:cols w:space="708"/>
          <w:titlePg w:val="0"/>
        </w:sectPr>
      </w:pP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229"/>
      </w:pPr>
      <w:r>
        <w:rPr>
          <w:rFonts w:ascii="Times New Roman" w:eastAsia="Times New Roman" w:hAnsi="Times New Roman" w:cs="Times New Roman"/>
          <w:spacing w:val="-4"/>
        </w:rPr>
        <w:t>D.</w:t>
      </w:r>
      <w:r>
        <w:rPr>
          <w:rFonts w:ascii="Times New Roman" w:eastAsia="Times New Roman" w:hAnsi="Times New Roman" w:cs="Times New Roman"/>
          <w:spacing w:val="55"/>
        </w:rPr>
        <w:t xml:space="preserve"> </w:t>
      </w:r>
      <w:r>
        <w:rPr>
          <w:spacing w:val="-4"/>
        </w:rPr>
        <w:t>资格罚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74" w:line="213" w:lineRule="auto"/>
      </w:pPr>
      <w:r>
        <w:rPr>
          <w:rFonts w:ascii="SimHei" w:eastAsia="SimHei" w:hAnsi="SimHei" w:cs="SimHei"/>
          <w:spacing w:val="-3"/>
        </w:rPr>
        <w:t>28、以法律形式规定商</w:t>
      </w:r>
      <w:r>
        <w:rPr>
          <w:spacing w:val="-3"/>
        </w:rPr>
        <w:t>业银行必须</w:t>
      </w:r>
      <w:r>
        <w:rPr>
          <w:rFonts w:ascii="SimHei" w:eastAsia="SimHei" w:hAnsi="SimHei" w:cs="SimHei"/>
          <w:spacing w:val="-3"/>
        </w:rPr>
        <w:t>向中央银行缴存存款准备金，始于</w:t>
      </w:r>
      <w:r>
        <w:rPr>
          <w:rFonts w:ascii="SimHei" w:eastAsia="SimHei" w:hAnsi="SimHei" w:cs="SimHei"/>
          <w:spacing w:val="-3"/>
          <w:u w:val="single" w:color="auto"/>
        </w:rPr>
        <w:t xml:space="preserve">      </w:t>
      </w:r>
      <w:r>
        <w:rPr>
          <w:spacing w:val="-3"/>
        </w:rPr>
        <w:t>_。</w:t>
      </w:r>
    </w:p>
    <w:p>
      <w:pPr>
        <w:spacing w:before="264" w:line="540" w:lineRule="exact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7"/>
          <w:position w:val="23"/>
          <w:sz w:val="23"/>
          <w:szCs w:val="23"/>
        </w:rPr>
        <w:t>A.1903</w:t>
      </w:r>
      <w:r>
        <w:rPr>
          <w:rFonts w:ascii="SimHei" w:eastAsia="SimHei" w:hAnsi="SimHei" w:cs="SimHei"/>
          <w:spacing w:val="61"/>
          <w:position w:val="23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7"/>
          <w:position w:val="23"/>
          <w:sz w:val="23"/>
          <w:szCs w:val="23"/>
        </w:rPr>
        <w:t>年美国《联邦储备法》</w:t>
      </w:r>
    </w:p>
    <w:p>
      <w:pPr>
        <w:pStyle w:val="BodyText"/>
        <w:spacing w:before="1" w:line="220" w:lineRule="auto"/>
        <w:ind w:left="229"/>
      </w:pPr>
      <w:r>
        <w:rPr>
          <w:rFonts w:ascii="SimHei" w:eastAsia="SimHei" w:hAnsi="SimHei" w:cs="SimHei"/>
          <w:spacing w:val="-8"/>
        </w:rPr>
        <w:t>B.1913</w:t>
      </w:r>
      <w:r>
        <w:rPr>
          <w:rFonts w:ascii="SimHei" w:eastAsia="SimHei" w:hAnsi="SimHei" w:cs="SimHei"/>
          <w:spacing w:val="-8"/>
        </w:rPr>
        <w:t xml:space="preserve"> </w:t>
      </w:r>
      <w:r>
        <w:rPr>
          <w:rFonts w:ascii="SimHei" w:eastAsia="SimHei" w:hAnsi="SimHei" w:cs="SimHei"/>
          <w:spacing w:val="-8"/>
        </w:rPr>
        <w:t>年美国《</w:t>
      </w:r>
      <w:r>
        <w:rPr>
          <w:spacing w:val="-8"/>
        </w:rPr>
        <w:t>联邦储备法》</w:t>
      </w:r>
    </w:p>
    <w:p>
      <w:pPr>
        <w:spacing w:before="264" w:line="221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6"/>
          <w:sz w:val="23"/>
          <w:szCs w:val="23"/>
        </w:rPr>
        <w:t>C.1935</w:t>
      </w:r>
      <w:r>
        <w:rPr>
          <w:rFonts w:ascii="SimHei" w:eastAsia="SimHei" w:hAnsi="SimHei" w:cs="SimHei"/>
          <w:spacing w:val="-6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6"/>
          <w:sz w:val="23"/>
          <w:szCs w:val="23"/>
        </w:rPr>
        <w:t>年美国《银行法案》</w:t>
      </w:r>
    </w:p>
    <w:p>
      <w:pPr>
        <w:spacing w:before="265" w:line="221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spacing w:val="-7"/>
          <w:sz w:val="23"/>
          <w:szCs w:val="23"/>
        </w:rPr>
        <w:t>D.1945</w:t>
      </w:r>
      <w:r>
        <w:rPr>
          <w:rFonts w:ascii="SimHei" w:eastAsia="SimHei" w:hAnsi="SimHei" w:cs="SimHei"/>
          <w:spacing w:val="34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7"/>
          <w:sz w:val="23"/>
          <w:szCs w:val="23"/>
        </w:rPr>
        <w:t>年美国《银行法案》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75" w:line="243" w:lineRule="auto"/>
        <w:ind w:right="9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9"/>
        </w:rPr>
        <w:t>29、某蛋糕店开业之初，为扩大影响，增加销售</w:t>
      </w:r>
      <w:r>
        <w:rPr>
          <w:rFonts w:ascii="SimHei" w:eastAsia="SimHei" w:hAnsi="SimHei" w:cs="SimHei"/>
          <w:spacing w:val="-10"/>
        </w:rPr>
        <w:t>，出钱雇人排队抢购。不久，该店门口</w:t>
      </w:r>
      <w:r>
        <w:rPr>
          <w:rFonts w:ascii="SimHei" w:eastAsia="SimHei" w:hAnsi="SimHei" w:cs="SimHei"/>
        </w:rPr>
        <w:t xml:space="preserve"> </w:t>
      </w:r>
      <w:r>
        <w:rPr>
          <w:rFonts w:ascii="SimHei" w:eastAsia="SimHei" w:hAnsi="SimHei" w:cs="SimHei"/>
          <w:spacing w:val="-2"/>
        </w:rPr>
        <w:t>便时常排起长队，销售盛况的照片也</w:t>
      </w:r>
      <w:r>
        <w:rPr>
          <w:spacing w:val="-2"/>
        </w:rPr>
        <w:t>频频出现</w:t>
      </w:r>
      <w:r>
        <w:rPr>
          <w:rFonts w:ascii="SimHei" w:eastAsia="SimHei" w:hAnsi="SimHei" w:cs="SimHei"/>
          <w:spacing w:val="-2"/>
        </w:rPr>
        <w:t>于网络等媒体，附近同类店家生意随</w:t>
      </w:r>
      <w:r>
        <w:rPr>
          <w:rFonts w:ascii="SimHei" w:eastAsia="SimHei" w:hAnsi="SimHei" w:cs="SimHei"/>
          <w:spacing w:val="4"/>
        </w:rPr>
        <w:t xml:space="preserve">  </w:t>
      </w:r>
      <w:r>
        <w:rPr>
          <w:rFonts w:ascii="SimHei" w:eastAsia="SimHei" w:hAnsi="SimHei" w:cs="SimHei"/>
          <w:spacing w:val="-6"/>
        </w:rPr>
        <w:t>之清淡。该蛋糕店的行为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pStyle w:val="BodyText"/>
        <w:spacing w:before="265" w:line="528" w:lineRule="exact"/>
        <w:ind w:left="229"/>
      </w:pPr>
      <w:r>
        <w:rPr>
          <w:rFonts w:ascii="Times New Roman" w:eastAsia="Times New Roman" w:hAnsi="Times New Roman" w:cs="Times New Roman"/>
          <w:spacing w:val="2"/>
          <w:position w:val="22"/>
        </w:rPr>
        <w:t xml:space="preserve">A. </w:t>
      </w:r>
      <w:r>
        <w:rPr>
          <w:rFonts w:ascii="SimHei" w:eastAsia="SimHei" w:hAnsi="SimHei" w:cs="SimHei"/>
          <w:spacing w:val="2"/>
          <w:position w:val="22"/>
        </w:rPr>
        <w:t>属于正当的</w:t>
      </w:r>
      <w:r>
        <w:rPr>
          <w:spacing w:val="2"/>
          <w:position w:val="22"/>
        </w:rPr>
        <w:t>营销行为</w:t>
      </w:r>
    </w:p>
    <w:p>
      <w:pPr>
        <w:pStyle w:val="BodyText"/>
        <w:spacing w:before="1" w:line="220" w:lineRule="auto"/>
        <w:ind w:left="229"/>
        <w:rPr>
          <w:rFonts w:ascii="SimHei" w:eastAsia="SimHei" w:hAnsi="SimHei" w:cs="SimHei"/>
        </w:rPr>
      </w:pPr>
      <w:r>
        <w:rPr>
          <w:spacing w:val="3"/>
        </w:rPr>
        <w:t>B.</w:t>
      </w:r>
      <w:r>
        <w:rPr>
          <w:spacing w:val="-51"/>
        </w:rPr>
        <w:t xml:space="preserve"> </w:t>
      </w:r>
      <w:r>
        <w:rPr>
          <w:rFonts w:ascii="SimHei" w:eastAsia="SimHei" w:hAnsi="SimHei" w:cs="SimHei"/>
          <w:spacing w:val="3"/>
        </w:rPr>
        <w:t>构成混淆行为</w:t>
      </w:r>
    </w:p>
    <w:p>
      <w:pPr>
        <w:pStyle w:val="BodyText"/>
        <w:spacing w:before="266" w:line="540" w:lineRule="exact"/>
        <w:ind w:left="229"/>
      </w:pPr>
      <w:r>
        <w:rPr>
          <w:spacing w:val="1"/>
          <w:position w:val="23"/>
        </w:rPr>
        <w:t>C.</w:t>
      </w:r>
      <w:r>
        <w:rPr>
          <w:spacing w:val="-41"/>
          <w:position w:val="23"/>
        </w:rPr>
        <w:t xml:space="preserve"> </w:t>
      </w:r>
      <w:r>
        <w:rPr>
          <w:rFonts w:ascii="SimHei" w:eastAsia="SimHei" w:hAnsi="SimHei" w:cs="SimHei"/>
          <w:spacing w:val="1"/>
          <w:position w:val="23"/>
        </w:rPr>
        <w:t>构成虚假宣</w:t>
      </w:r>
      <w:r>
        <w:rPr>
          <w:spacing w:val="1"/>
          <w:position w:val="23"/>
        </w:rPr>
        <w:t>传行为</w:t>
      </w:r>
    </w:p>
    <w:p>
      <w:pPr>
        <w:pStyle w:val="BodyText"/>
        <w:spacing w:before="1" w:line="221" w:lineRule="auto"/>
        <w:ind w:left="229"/>
      </w:pPr>
      <w:r>
        <w:rPr>
          <w:spacing w:val="3"/>
        </w:rPr>
        <w:t>D.</w:t>
      </w:r>
      <w:r>
        <w:rPr>
          <w:spacing w:val="-35"/>
        </w:rPr>
        <w:t xml:space="preserve"> </w:t>
      </w:r>
      <w:r>
        <w:rPr>
          <w:rFonts w:ascii="SimHei" w:eastAsia="SimHei" w:hAnsi="SimHei" w:cs="SimHei"/>
          <w:spacing w:val="3"/>
        </w:rPr>
        <w:t>构成商</w:t>
      </w:r>
      <w:r>
        <w:rPr>
          <w:spacing w:val="3"/>
        </w:rPr>
        <w:t>业贿赂行为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76" w:line="237" w:lineRule="auto"/>
        <w:ind w:right="83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8"/>
        </w:rPr>
        <w:t>30、某燃气公司在办理燃气入户前，要求用户缴纳一笔“预付气费款”,否则不予供</w:t>
      </w:r>
      <w:r>
        <w:rPr>
          <w:rFonts w:ascii="SimHei" w:eastAsia="SimHei" w:hAnsi="SimHei" w:cs="SimHei"/>
          <w:spacing w:val="-8"/>
        </w:rPr>
        <w:t xml:space="preserve">  </w:t>
      </w:r>
      <w:r>
        <w:rPr>
          <w:rFonts w:ascii="SimHei" w:eastAsia="SimHei" w:hAnsi="SimHei" w:cs="SimHei"/>
          <w:spacing w:val="-6"/>
        </w:rPr>
        <w:t>气。待不再用气时，用</w:t>
      </w:r>
      <w:r>
        <w:rPr>
          <w:spacing w:val="-6"/>
        </w:rPr>
        <w:t>户可申请返还该款项。经查，该款项在</w:t>
      </w:r>
      <w:r>
        <w:rPr>
          <w:rFonts w:ascii="SimHei" w:eastAsia="SimHei" w:hAnsi="SimHei" w:cs="SimHei"/>
          <w:spacing w:val="-6"/>
        </w:rPr>
        <w:t>用户日常购气中不能冲</w:t>
      </w:r>
      <w:r>
        <w:rPr>
          <w:rFonts w:ascii="SimHei" w:eastAsia="SimHei" w:hAnsi="SimHei" w:cs="SimHei"/>
          <w:spacing w:val="10"/>
        </w:rPr>
        <w:t xml:space="preserve"> </w:t>
      </w:r>
      <w:r>
        <w:rPr>
          <w:rFonts w:ascii="SimHei" w:eastAsia="SimHei" w:hAnsi="SimHei" w:cs="SimHei"/>
          <w:spacing w:val="-14"/>
        </w:rPr>
        <w:t>抵燃气费。根据我国《反垄断法》的规定，下列说法中，正确的是</w:t>
      </w:r>
      <w:r>
        <w:rPr>
          <w:rFonts w:ascii="SimHei" w:eastAsia="SimHei" w:hAnsi="SimHei" w:cs="SimHei"/>
          <w:spacing w:val="-61"/>
        </w:rPr>
        <w:t xml:space="preserve"> 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pStyle w:val="BodyText"/>
        <w:spacing w:before="283" w:line="219" w:lineRule="auto"/>
        <w:ind w:left="229"/>
        <w:rPr>
          <w:rFonts w:ascii="SimHei" w:eastAsia="SimHei" w:hAnsi="SimHei" w:cs="SimHei"/>
        </w:rPr>
      </w:pPr>
      <w:r>
        <w:rPr>
          <w:spacing w:val="3"/>
        </w:rPr>
        <w:t>A.</w:t>
      </w:r>
      <w:r>
        <w:rPr>
          <w:spacing w:val="-48"/>
        </w:rPr>
        <w:t xml:space="preserve"> </w:t>
      </w:r>
      <w:r>
        <w:rPr>
          <w:rFonts w:ascii="SimHei" w:eastAsia="SimHei" w:hAnsi="SimHei" w:cs="SimHei"/>
          <w:spacing w:val="3"/>
        </w:rPr>
        <w:t>反垄断机构执法时</w:t>
      </w:r>
      <w:r>
        <w:rPr>
          <w:spacing w:val="3"/>
        </w:rPr>
        <w:t>应界</w:t>
      </w:r>
      <w:r>
        <w:rPr>
          <w:rFonts w:ascii="SimHei" w:eastAsia="SimHei" w:hAnsi="SimHei" w:cs="SimHei"/>
          <w:spacing w:val="3"/>
        </w:rPr>
        <w:t>定该公司所涉相关市场</w:t>
      </w:r>
    </w:p>
    <w:p>
      <w:pPr>
        <w:spacing w:before="248" w:line="213" w:lineRule="auto"/>
        <w:ind w:left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1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spacing w:val="3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1"/>
          <w:sz w:val="23"/>
          <w:szCs w:val="23"/>
        </w:rPr>
        <w:t>只要该公司在当地独家经营，就能认定其具有市场支配地位</w:t>
      </w:r>
    </w:p>
    <w:p>
      <w:pPr>
        <w:spacing w:before="275" w:line="241" w:lineRule="auto"/>
        <w:ind w:right="130" w:firstLine="22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3"/>
          <w:sz w:val="23"/>
          <w:szCs w:val="23"/>
        </w:rPr>
        <w:t>C.</w:t>
      </w:r>
      <w:r>
        <w:rPr>
          <w:rFonts w:ascii="Times New Roman" w:eastAsia="Times New Roman" w:hAnsi="Times New Roman" w:cs="Times New Roman"/>
          <w:spacing w:val="41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3"/>
          <w:sz w:val="23"/>
          <w:szCs w:val="23"/>
        </w:rPr>
        <w:t>如该公司的上游气源企业向其收取预付款，该公司就可向客户收取“预付气费</w:t>
      </w:r>
      <w:r>
        <w:rPr>
          <w:rFonts w:ascii="SimHei" w:eastAsia="SimHei" w:hAnsi="SimHei" w:cs="SimHei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27"/>
          <w:w w:val="117"/>
          <w:sz w:val="23"/>
          <w:szCs w:val="23"/>
        </w:rPr>
        <w:t>款”</w:t>
      </w:r>
    </w:p>
    <w:p>
      <w:pPr>
        <w:spacing w:before="249" w:line="220" w:lineRule="auto"/>
        <w:ind w:right="29"/>
        <w:jc w:val="right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D. </w:t>
      </w:r>
      <w:r>
        <w:rPr>
          <w:rFonts w:ascii="SimHei" w:eastAsia="SimHei" w:hAnsi="SimHei" w:cs="SimHei"/>
          <w:spacing w:val="-2"/>
          <w:sz w:val="23"/>
          <w:szCs w:val="23"/>
        </w:rPr>
        <w:t>县政府规定了“一个地域只能有一家燃气</w:t>
      </w:r>
      <w:r>
        <w:rPr>
          <w:rFonts w:ascii="SimHei" w:eastAsia="SimHei" w:hAnsi="SimHei" w:cs="SimHei"/>
          <w:spacing w:val="-3"/>
          <w:sz w:val="23"/>
          <w:szCs w:val="23"/>
        </w:rPr>
        <w:t>供应企业”,故该公司行为不构成垄断</w:t>
      </w:r>
    </w:p>
    <w:p>
      <w:pPr>
        <w:spacing w:line="220" w:lineRule="auto"/>
        <w:rPr>
          <w:rFonts w:ascii="SimHei" w:eastAsia="SimHei" w:hAnsi="SimHei" w:cs="SimHei"/>
          <w:sz w:val="23"/>
          <w:szCs w:val="23"/>
        </w:rPr>
        <w:sectPr>
          <w:pgSz w:w="11910" w:h="16840"/>
          <w:pgMar w:top="1431" w:right="1786" w:bottom="0" w:left="1740" w:header="0" w:footer="0" w:gutter="0"/>
          <w:pgNumType w:start="10"/>
          <w:cols w:space="708"/>
        </w:sect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"/>
      </w:pPr>
      <w:r>
        <w:rPr>
          <w:b/>
          <w:bCs/>
          <w:spacing w:val="-16"/>
        </w:rPr>
        <w:t>二、</w:t>
      </w:r>
      <w:r>
        <w:rPr>
          <w:rFonts w:ascii="SimHei" w:eastAsia="SimHei" w:hAnsi="SimHei" w:cs="SimHei"/>
          <w:b/>
          <w:bCs/>
          <w:spacing w:val="-16"/>
        </w:rPr>
        <w:t>多</w:t>
      </w:r>
      <w:r>
        <w:rPr>
          <w:spacing w:val="-16"/>
        </w:rPr>
        <w:t>项选择题</w:t>
      </w:r>
    </w:p>
    <w:p>
      <w:pPr>
        <w:spacing w:before="243" w:line="560" w:lineRule="exact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3"/>
          <w:position w:val="25"/>
          <w:sz w:val="23"/>
          <w:szCs w:val="23"/>
        </w:rPr>
        <w:t>在每小题列出的备选项中至少有两项是符合题目要求的，请将其选出</w:t>
      </w:r>
      <w:r>
        <w:rPr>
          <w:rFonts w:ascii="SimHei" w:eastAsia="SimHei" w:hAnsi="SimHei" w:cs="SimHei"/>
          <w:spacing w:val="-3"/>
          <w:position w:val="25"/>
          <w:sz w:val="23"/>
          <w:szCs w:val="23"/>
        </w:rPr>
        <w:t>。</w:t>
      </w:r>
    </w:p>
    <w:p>
      <w:pPr>
        <w:pStyle w:val="BodyText"/>
        <w:spacing w:line="221" w:lineRule="auto"/>
        <w:ind w:left="3"/>
      </w:pPr>
      <w:r>
        <w:rPr>
          <w:rFonts w:ascii="SimHei" w:eastAsia="SimHei" w:hAnsi="SimHei" w:cs="SimHei"/>
          <w:b/>
          <w:bCs/>
          <w:spacing w:val="-3"/>
        </w:rPr>
        <w:t>31、确立经</w:t>
      </w:r>
      <w:r>
        <w:rPr>
          <w:b/>
          <w:bCs/>
          <w:spacing w:val="-3"/>
        </w:rPr>
        <w:t>济</w:t>
      </w:r>
      <w:r>
        <w:rPr>
          <w:rFonts w:ascii="SimHei" w:eastAsia="SimHei" w:hAnsi="SimHei" w:cs="SimHei"/>
          <w:b/>
          <w:bCs/>
          <w:spacing w:val="-3"/>
        </w:rPr>
        <w:t>法基本原则的基本标准有</w:t>
      </w:r>
      <w:r>
        <w:rPr>
          <w:rFonts w:ascii="SimHei" w:eastAsia="SimHei" w:hAnsi="SimHei" w:cs="SimHei"/>
          <w:spacing w:val="-3"/>
          <w:u w:val="single" w:color="auto"/>
        </w:rPr>
        <w:t xml:space="preserve">      </w:t>
      </w:r>
      <w:r>
        <w:rPr>
          <w:spacing w:val="-3"/>
        </w:rPr>
        <w:t>。</w:t>
      </w:r>
    </w:p>
    <w:p>
      <w:pPr>
        <w:pStyle w:val="BodyText"/>
        <w:spacing w:before="253" w:line="531" w:lineRule="exact"/>
        <w:ind w:left="243"/>
        <w:rPr>
          <w:rFonts w:ascii="SimHei" w:eastAsia="SimHei" w:hAnsi="SimHei" w:cs="SimHei"/>
        </w:rPr>
      </w:pPr>
      <w:r>
        <w:rPr>
          <w:b/>
          <w:bCs/>
          <w:spacing w:val="1"/>
          <w:position w:val="23"/>
        </w:rPr>
        <w:t>A.</w:t>
      </w:r>
      <w:r>
        <w:rPr>
          <w:spacing w:val="-41"/>
          <w:position w:val="23"/>
        </w:rPr>
        <w:t xml:space="preserve"> </w:t>
      </w:r>
      <w:r>
        <w:rPr>
          <w:rFonts w:ascii="SimHei" w:eastAsia="SimHei" w:hAnsi="SimHei" w:cs="SimHei"/>
          <w:b/>
          <w:bCs/>
          <w:spacing w:val="1"/>
          <w:position w:val="23"/>
        </w:rPr>
        <w:t>高度标准</w:t>
      </w:r>
    </w:p>
    <w:p>
      <w:pPr>
        <w:spacing w:line="222" w:lineRule="auto"/>
        <w:ind w:left="23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3"/>
          <w:szCs w:val="23"/>
        </w:rPr>
        <w:t>B.</w:t>
      </w:r>
      <w:r>
        <w:rPr>
          <w:rFonts w:ascii="Times New Roman" w:eastAsia="Times New Roman" w:hAnsi="Times New Roman" w:cs="Times New Roman"/>
          <w:b/>
          <w:bCs/>
          <w:spacing w:val="39"/>
          <w:w w:val="101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3"/>
          <w:szCs w:val="23"/>
        </w:rPr>
        <w:t>普遍标准</w:t>
      </w:r>
    </w:p>
    <w:p>
      <w:pPr>
        <w:pStyle w:val="BodyText"/>
        <w:spacing w:before="262" w:line="222" w:lineRule="auto"/>
        <w:ind w:left="239"/>
      </w:pPr>
      <w:r>
        <w:rPr>
          <w:rFonts w:ascii="Times New Roman" w:eastAsia="Times New Roman" w:hAnsi="Times New Roman" w:cs="Times New Roman"/>
          <w:b/>
          <w:bCs/>
          <w:spacing w:val="-4"/>
        </w:rPr>
        <w:t>C.</w:t>
      </w:r>
      <w:r>
        <w:rPr>
          <w:rFonts w:ascii="Times New Roman" w:eastAsia="Times New Roman" w:hAnsi="Times New Roman" w:cs="Times New Roman"/>
          <w:b/>
          <w:bCs/>
          <w:spacing w:val="45"/>
          <w:w w:val="101"/>
        </w:rPr>
        <w:t xml:space="preserve"> </w:t>
      </w:r>
      <w:r>
        <w:rPr>
          <w:rFonts w:ascii="SimHei" w:eastAsia="SimHei" w:hAnsi="SimHei" w:cs="SimHei"/>
          <w:b/>
          <w:bCs/>
          <w:spacing w:val="-4"/>
        </w:rPr>
        <w:t>特色</w:t>
      </w:r>
      <w:r>
        <w:rPr>
          <w:b/>
          <w:bCs/>
          <w:spacing w:val="-4"/>
        </w:rPr>
        <w:t>标准</w:t>
      </w:r>
    </w:p>
    <w:p>
      <w:pPr>
        <w:pStyle w:val="BodyText"/>
        <w:spacing w:before="277" w:line="224" w:lineRule="auto"/>
        <w:ind w:left="243"/>
        <w:rPr>
          <w:rFonts w:ascii="SimHei" w:eastAsia="SimHei" w:hAnsi="SimHei" w:cs="SimHei"/>
        </w:rPr>
      </w:pPr>
      <w:r>
        <w:rPr>
          <w:b/>
          <w:bCs/>
          <w:spacing w:val="-5"/>
        </w:rPr>
        <w:t>D.</w:t>
      </w:r>
      <w:r>
        <w:rPr>
          <w:spacing w:val="-30"/>
        </w:rPr>
        <w:t xml:space="preserve"> </w:t>
      </w:r>
      <w:r>
        <w:rPr>
          <w:rFonts w:ascii="SimHei" w:eastAsia="SimHei" w:hAnsi="SimHei" w:cs="SimHei"/>
          <w:b/>
          <w:bCs/>
          <w:spacing w:val="-5"/>
        </w:rPr>
        <w:t>适中标准</w:t>
      </w:r>
    </w:p>
    <w:p>
      <w:pPr>
        <w:pStyle w:val="BodyText"/>
        <w:spacing w:before="250" w:line="223" w:lineRule="auto"/>
        <w:ind w:left="243"/>
        <w:rPr>
          <w:rFonts w:ascii="SimHei" w:eastAsia="SimHei" w:hAnsi="SimHei" w:cs="SimHei"/>
        </w:rPr>
      </w:pPr>
      <w:r>
        <w:rPr>
          <w:b/>
          <w:bCs/>
        </w:rPr>
        <w:t>E.</w:t>
      </w:r>
      <w:r>
        <w:rPr>
          <w:spacing w:val="-55"/>
        </w:rPr>
        <w:t xml:space="preserve"> </w:t>
      </w:r>
      <w:r>
        <w:rPr>
          <w:rFonts w:ascii="SimHei" w:eastAsia="SimHei" w:hAnsi="SimHei" w:cs="SimHei"/>
          <w:b/>
          <w:bCs/>
        </w:rPr>
        <w:t>法制标准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  <w:ind w:left="3"/>
        <w:outlineLvl w:val="0"/>
        <w:rPr>
          <w:rFonts w:ascii="SimHei" w:eastAsia="SimHei" w:hAnsi="SimHei" w:cs="SimHei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4.8pt;height:7.8pt;margin-top:12.06pt;margin-left:346.5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709"/>
                    </w:tabs>
                    <w:spacing w:before="20" w:line="115" w:lineRule="exact"/>
                    <w:ind w:left="20"/>
                  </w:pPr>
                  <w:r>
                    <w:rPr>
                      <w:strike/>
                      <w:position w:val="1"/>
                    </w:rPr>
                    <w:tab/>
                  </w:r>
                  <w:r>
                    <w:rPr>
                      <w:spacing w:val="-63"/>
                      <w:w w:val="99"/>
                      <w:position w:val="1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3"/>
        </w:rPr>
        <w:t>32、</w:t>
      </w:r>
      <w:r>
        <w:rPr>
          <w:b/>
          <w:bCs/>
          <w:spacing w:val="-3"/>
        </w:rPr>
        <w:t>以宏观经济政策业务范围为基</w:t>
      </w:r>
      <w:r>
        <w:rPr>
          <w:rFonts w:ascii="SimHei" w:eastAsia="SimHei" w:hAnsi="SimHei" w:cs="SimHei"/>
          <w:b/>
          <w:bCs/>
          <w:spacing w:val="-3"/>
        </w:rPr>
        <w:t>础确立的宏观调控法的调整方法有</w:t>
      </w:r>
    </w:p>
    <w:p>
      <w:pPr>
        <w:spacing w:before="268" w:line="540" w:lineRule="exact"/>
        <w:ind w:left="23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2"/>
          <w:position w:val="23"/>
          <w:sz w:val="23"/>
          <w:szCs w:val="23"/>
        </w:rPr>
        <w:t xml:space="preserve">A. </w:t>
      </w:r>
      <w:r>
        <w:rPr>
          <w:rFonts w:ascii="SimHei" w:eastAsia="SimHei" w:hAnsi="SimHei" w:cs="SimHei"/>
          <w:spacing w:val="2"/>
          <w:position w:val="23"/>
          <w:sz w:val="23"/>
          <w:szCs w:val="23"/>
        </w:rPr>
        <w:t>财政调控方法</w:t>
      </w:r>
    </w:p>
    <w:p>
      <w:pPr>
        <w:pStyle w:val="BodyText"/>
        <w:spacing w:before="1" w:line="220" w:lineRule="auto"/>
        <w:ind w:left="23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eastAsia="Times New Roman" w:hAnsi="Times New Roman" w:cs="Times New Roman"/>
          <w:spacing w:val="38"/>
        </w:rPr>
        <w:t xml:space="preserve"> </w:t>
      </w:r>
      <w:r>
        <w:t>货币调</w:t>
      </w:r>
      <w:r>
        <w:rPr>
          <w:rFonts w:ascii="SimHei" w:eastAsia="SimHei" w:hAnsi="SimHei" w:cs="SimHei"/>
        </w:rPr>
        <w:t>控方法</w:t>
      </w:r>
    </w:p>
    <w:p>
      <w:pPr>
        <w:pStyle w:val="BodyText"/>
        <w:spacing w:before="252" w:line="550" w:lineRule="exact"/>
        <w:ind w:left="23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-2"/>
          <w:position w:val="24"/>
        </w:rPr>
        <w:t>C.</w:t>
      </w:r>
      <w:r>
        <w:rPr>
          <w:rFonts w:ascii="Times New Roman" w:eastAsia="Times New Roman" w:hAnsi="Times New Roman" w:cs="Times New Roman"/>
          <w:spacing w:val="41"/>
          <w:position w:val="24"/>
        </w:rPr>
        <w:t xml:space="preserve"> </w:t>
      </w:r>
      <w:r>
        <w:rPr>
          <w:spacing w:val="-2"/>
          <w:position w:val="24"/>
        </w:rPr>
        <w:t>产业</w:t>
      </w:r>
      <w:r>
        <w:rPr>
          <w:b/>
          <w:bCs/>
          <w:spacing w:val="-2"/>
          <w:position w:val="24"/>
        </w:rPr>
        <w:t>政</w:t>
      </w:r>
      <w:r>
        <w:rPr>
          <w:rFonts w:ascii="SimHei" w:eastAsia="SimHei" w:hAnsi="SimHei" w:cs="SimHei"/>
          <w:b/>
          <w:bCs/>
          <w:spacing w:val="-2"/>
          <w:position w:val="24"/>
        </w:rPr>
        <w:t>策调控方法</w:t>
      </w:r>
    </w:p>
    <w:p>
      <w:pPr>
        <w:spacing w:before="1" w:line="220" w:lineRule="auto"/>
        <w:ind w:left="23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3"/>
          <w:szCs w:val="23"/>
        </w:rPr>
        <w:t>D.</w:t>
      </w:r>
      <w:r>
        <w:rPr>
          <w:rFonts w:ascii="Times New Roman" w:eastAsia="Times New Roman" w:hAnsi="Times New Roman" w:cs="Times New Roman"/>
          <w:b/>
          <w:bCs/>
          <w:spacing w:val="57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3"/>
          <w:szCs w:val="23"/>
        </w:rPr>
        <w:t>价格政策</w:t>
      </w:r>
      <w:r>
        <w:rPr>
          <w:rFonts w:ascii="SimHei" w:eastAsia="SimHei" w:hAnsi="SimHei" w:cs="SimHei"/>
          <w:spacing w:val="-1"/>
          <w:sz w:val="23"/>
          <w:szCs w:val="23"/>
        </w:rPr>
        <w:t>调</w:t>
      </w:r>
      <w:r>
        <w:rPr>
          <w:rFonts w:ascii="SimHei" w:eastAsia="SimHei" w:hAnsi="SimHei" w:cs="SimHei"/>
          <w:b/>
          <w:bCs/>
          <w:spacing w:val="-1"/>
          <w:sz w:val="23"/>
          <w:szCs w:val="23"/>
        </w:rPr>
        <w:t>控方法</w:t>
      </w:r>
    </w:p>
    <w:p>
      <w:pPr>
        <w:pStyle w:val="BodyText"/>
        <w:spacing w:before="255" w:line="221" w:lineRule="auto"/>
        <w:ind w:left="23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spacing w:val="1"/>
        </w:rPr>
        <w:t>E.</w:t>
      </w:r>
      <w:r>
        <w:rPr>
          <w:rFonts w:ascii="Times New Roman" w:eastAsia="Times New Roman" w:hAnsi="Times New Roman" w:cs="Times New Roman"/>
          <w:spacing w:val="34"/>
        </w:rPr>
        <w:t xml:space="preserve"> </w:t>
      </w:r>
      <w:r>
        <w:rPr>
          <w:spacing w:val="1"/>
        </w:rPr>
        <w:t>对外经济政策调</w:t>
      </w:r>
      <w:r>
        <w:rPr>
          <w:rFonts w:ascii="SimHei" w:eastAsia="SimHei" w:hAnsi="SimHei" w:cs="SimHei"/>
          <w:b/>
          <w:bCs/>
          <w:spacing w:val="1"/>
        </w:rPr>
        <w:t>控方法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4"/>
        </w:rPr>
        <w:t>33、</w:t>
      </w:r>
      <w:r>
        <w:rPr>
          <w:spacing w:val="-4"/>
        </w:rPr>
        <w:t>财</w:t>
      </w:r>
      <w:r>
        <w:rPr>
          <w:rFonts w:ascii="SimHei" w:eastAsia="SimHei" w:hAnsi="SimHei" w:cs="SimHei"/>
          <w:spacing w:val="-4"/>
        </w:rPr>
        <w:t>政法的特征有</w:t>
      </w:r>
      <w:r>
        <w:rPr>
          <w:rFonts w:ascii="SimHei" w:eastAsia="SimHei" w:hAnsi="SimHei" w:cs="SimHei"/>
          <w:spacing w:val="-97"/>
        </w:rPr>
        <w:t xml:space="preserve"> 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pStyle w:val="BodyText"/>
        <w:spacing w:before="263" w:line="530" w:lineRule="exact"/>
        <w:ind w:left="243"/>
        <w:rPr>
          <w:rFonts w:ascii="SimHei" w:eastAsia="SimHei" w:hAnsi="SimHei" w:cs="SimHei"/>
        </w:rPr>
      </w:pPr>
      <w:r>
        <w:rPr>
          <w:b/>
          <w:bCs/>
          <w:spacing w:val="-2"/>
          <w:position w:val="22"/>
        </w:rPr>
        <w:t>A.</w:t>
      </w:r>
      <w:r>
        <w:rPr>
          <w:spacing w:val="-22"/>
          <w:position w:val="22"/>
        </w:rPr>
        <w:t xml:space="preserve"> </w:t>
      </w:r>
      <w:r>
        <w:rPr>
          <w:rFonts w:ascii="SimHei" w:eastAsia="SimHei" w:hAnsi="SimHei" w:cs="SimHei"/>
          <w:b/>
          <w:bCs/>
          <w:spacing w:val="-2"/>
          <w:position w:val="22"/>
        </w:rPr>
        <w:t>国家主体性</w:t>
      </w:r>
    </w:p>
    <w:p>
      <w:pPr>
        <w:pStyle w:val="BodyText"/>
        <w:spacing w:before="1" w:line="221" w:lineRule="auto"/>
        <w:ind w:left="23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-3"/>
        </w:rPr>
        <w:t>B.</w:t>
      </w:r>
      <w:r>
        <w:rPr>
          <w:rFonts w:ascii="Times New Roman" w:eastAsia="Times New Roman" w:hAnsi="Times New Roman" w:cs="Times New Roman"/>
          <w:b/>
          <w:bCs/>
          <w:spacing w:val="24"/>
        </w:rPr>
        <w:t xml:space="preserve"> </w:t>
      </w:r>
      <w:r>
        <w:rPr>
          <w:b/>
          <w:bCs/>
          <w:spacing w:val="-3"/>
        </w:rPr>
        <w:t>严</w:t>
      </w:r>
      <w:r>
        <w:rPr>
          <w:rFonts w:ascii="SimHei" w:eastAsia="SimHei" w:hAnsi="SimHei" w:cs="SimHei"/>
          <w:b/>
          <w:bCs/>
          <w:spacing w:val="-3"/>
        </w:rPr>
        <w:t>格的程序性</w:t>
      </w:r>
    </w:p>
    <w:p>
      <w:pPr>
        <w:spacing w:before="266" w:line="222" w:lineRule="auto"/>
        <w:ind w:left="239"/>
        <w:rPr>
          <w:rFonts w:ascii="SimHei" w:eastAsia="SimHei" w:hAnsi="SimHei" w:cs="SimHei"/>
          <w:sz w:val="23"/>
          <w:szCs w:val="23"/>
        </w:rPr>
      </w:pP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C.  </w:t>
      </w:r>
      <w:r>
        <w:rPr>
          <w:rFonts w:ascii="SimHei" w:eastAsia="SimHei" w:hAnsi="SimHei" w:cs="SimHei"/>
          <w:spacing w:val="-2"/>
          <w:sz w:val="23"/>
          <w:szCs w:val="23"/>
        </w:rPr>
        <w:t>法域特定性</w:t>
      </w:r>
    </w:p>
    <w:p>
      <w:pPr>
        <w:pStyle w:val="BodyText"/>
        <w:spacing w:before="263" w:line="221" w:lineRule="auto"/>
        <w:ind w:left="239"/>
        <w:rPr>
          <w:rFonts w:ascii="SimHei" w:eastAsia="SimHei" w:hAnsi="SimHei" w:cs="SimHei"/>
        </w:rPr>
      </w:pPr>
      <w:r>
        <w:rPr>
          <w:spacing w:val="1"/>
        </w:rPr>
        <w:t>D.</w:t>
      </w:r>
      <w:r>
        <w:rPr>
          <w:spacing w:val="-51"/>
        </w:rPr>
        <w:t xml:space="preserve"> </w:t>
      </w:r>
      <w:r>
        <w:rPr>
          <w:rFonts w:ascii="SimHei" w:eastAsia="SimHei" w:hAnsi="SimHei" w:cs="SimHei"/>
          <w:spacing w:val="1"/>
        </w:rPr>
        <w:t>方法的多样性</w:t>
      </w:r>
    </w:p>
    <w:p>
      <w:pPr>
        <w:pStyle w:val="BodyText"/>
        <w:spacing w:before="255" w:line="221" w:lineRule="auto"/>
        <w:ind w:left="239"/>
        <w:rPr>
          <w:rFonts w:ascii="SimHei" w:eastAsia="SimHei" w:hAnsi="SimHei" w:cs="SimHei"/>
        </w:rPr>
      </w:pPr>
      <w:r>
        <w:rPr>
          <w:spacing w:val="4"/>
        </w:rPr>
        <w:t>E.调整对</w:t>
      </w:r>
      <w:r>
        <w:rPr>
          <w:rFonts w:ascii="SimHei" w:eastAsia="SimHei" w:hAnsi="SimHei" w:cs="SimHei"/>
          <w:spacing w:val="4"/>
        </w:rPr>
        <w:t>象的独特性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  <w:sectPr>
          <w:pgSz w:w="11910" w:h="16840"/>
          <w:pgMar w:top="1431" w:right="1786" w:bottom="0" w:left="1740" w:header="0" w:footer="0" w:gutter="0"/>
          <w:pgNumType w:start="11"/>
          <w:cols w:space="708"/>
        </w:sectPr>
      </w:pPr>
    </w:p>
    <w:p>
      <w:pPr>
        <w:pStyle w:val="BodyText"/>
        <w:spacing w:before="75" w:line="221" w:lineRule="auto"/>
        <w:rPr>
          <w:rFonts w:ascii="Times New Roman" w:eastAsia="Times New Roman" w:hAnsi="Times New Roman" w:cs="Times New Roman"/>
        </w:rPr>
      </w:pPr>
      <w:r>
        <w:rPr>
          <w:rFonts w:ascii="SimHei" w:eastAsia="SimHei" w:hAnsi="SimHei" w:cs="SimHei"/>
          <w:spacing w:val="-14"/>
        </w:rPr>
        <w:t>34、</w:t>
      </w:r>
      <w:r>
        <w:rPr>
          <w:spacing w:val="-14"/>
        </w:rPr>
        <w:t>货 币</w:t>
      </w:r>
      <w:r>
        <w:rPr>
          <w:rFonts w:ascii="SimHei" w:eastAsia="SimHei" w:hAnsi="SimHei" w:cs="SimHei"/>
          <w:spacing w:val="-14"/>
        </w:rPr>
        <w:t>政策的特征有</w:t>
      </w:r>
      <w:r>
        <w:rPr>
          <w:rFonts w:ascii="SimHei" w:eastAsia="SimHei" w:hAnsi="SimHei" w:cs="SimHei"/>
          <w:spacing w:val="-79"/>
        </w:rPr>
        <w:t xml:space="preserve"> </w:t>
      </w:r>
      <w:r>
        <w:rPr>
          <w:rFonts w:ascii="SimHei" w:eastAsia="SimHei" w:hAnsi="SimHei" w:cs="SimHei"/>
          <w:spacing w:val="3"/>
          <w:u w:val="single" w:color="auto"/>
        </w:rPr>
        <w:t xml:space="preserve">      </w:t>
      </w:r>
      <w:r>
        <w:rPr>
          <w:rFonts w:ascii="SimHei" w:eastAsia="SimHei" w:hAnsi="SimHei" w:cs="SimHei"/>
          <w:spacing w:val="-103"/>
        </w:rPr>
        <w:t xml:space="preserve"> </w:t>
      </w:r>
      <w:r>
        <w:rPr>
          <w:rFonts w:ascii="Times New Roman" w:eastAsia="Times New Roman" w:hAnsi="Times New Roman" w:cs="Times New Roman"/>
          <w:spacing w:val="-14"/>
          <w:position w:val="-2"/>
        </w:rPr>
        <w:t>o</w:t>
      </w:r>
    </w:p>
    <w:p>
      <w:pPr>
        <w:spacing w:line="221" w:lineRule="auto"/>
        <w:rPr>
          <w:rFonts w:ascii="Times New Roman" w:eastAsia="Times New Roman" w:hAnsi="Times New Roman" w:cs="Times New Roman"/>
        </w:rPr>
        <w:sectPr>
          <w:type w:val="nextPage"/>
          <w:pgSz w:w="11910" w:h="16840"/>
          <w:pgMar w:top="1431" w:right="1786" w:bottom="0" w:left="1740" w:header="0" w:footer="0" w:gutter="0"/>
          <w:pgNumType w:start="12"/>
          <w:cols w:space="708"/>
          <w:titlePg w:val="0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74" w:line="221" w:lineRule="auto"/>
        <w:ind w:left="21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b/>
          <w:bCs/>
          <w:spacing w:val="-1"/>
        </w:rPr>
        <w:t>A.</w:t>
      </w:r>
      <w:r>
        <w:rPr>
          <w:rFonts w:ascii="Times New Roman" w:eastAsia="Times New Roman" w:hAnsi="Times New Roman" w:cs="Times New Roman"/>
          <w:b/>
          <w:bCs/>
          <w:spacing w:val="28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是一种宏观</w:t>
      </w:r>
      <w:r>
        <w:rPr>
          <w:spacing w:val="-1"/>
        </w:rPr>
        <w:t>经济</w:t>
      </w:r>
      <w:r>
        <w:rPr>
          <w:rFonts w:ascii="SimHei" w:eastAsia="SimHei" w:hAnsi="SimHei" w:cs="SimHei"/>
          <w:b/>
          <w:bCs/>
          <w:spacing w:val="-1"/>
        </w:rPr>
        <w:t>政策</w:t>
      </w:r>
    </w:p>
    <w:p>
      <w:pPr>
        <w:pStyle w:val="BodyText"/>
        <w:spacing w:before="265"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2"/>
        </w:rPr>
        <w:t>B.</w:t>
      </w:r>
      <w:r>
        <w:rPr>
          <w:spacing w:val="-53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是调</w:t>
      </w:r>
      <w:r>
        <w:rPr>
          <w:rFonts w:ascii="SimHei" w:eastAsia="SimHei" w:hAnsi="SimHei" w:cs="SimHei"/>
          <w:spacing w:val="-2"/>
        </w:rPr>
        <w:t>节</w:t>
      </w:r>
      <w:r>
        <w:rPr>
          <w:b/>
          <w:bCs/>
          <w:spacing w:val="-2"/>
        </w:rPr>
        <w:t>社</w:t>
      </w:r>
      <w:r>
        <w:rPr>
          <w:rFonts w:ascii="SimHei" w:eastAsia="SimHei" w:hAnsi="SimHei" w:cs="SimHei"/>
          <w:b/>
          <w:bCs/>
          <w:spacing w:val="-2"/>
        </w:rPr>
        <w:t>会</w:t>
      </w:r>
      <w:r>
        <w:rPr>
          <w:rFonts w:ascii="SimHei" w:eastAsia="SimHei" w:hAnsi="SimHei" w:cs="SimHei"/>
          <w:spacing w:val="-2"/>
        </w:rPr>
        <w:t>总</w:t>
      </w:r>
      <w:r>
        <w:rPr>
          <w:rFonts w:ascii="SimHei" w:eastAsia="SimHei" w:hAnsi="SimHei" w:cs="SimHei"/>
          <w:b/>
          <w:bCs/>
          <w:spacing w:val="-2"/>
        </w:rPr>
        <w:t>需求的政策</w:t>
      </w:r>
    </w:p>
    <w:p>
      <w:pPr>
        <w:pStyle w:val="BodyText"/>
        <w:spacing w:before="257" w:line="537" w:lineRule="exact"/>
        <w:ind w:left="219"/>
        <w:rPr>
          <w:rFonts w:ascii="SimHei" w:eastAsia="SimHei" w:hAnsi="SimHei" w:cs="SimHei"/>
        </w:rPr>
      </w:pPr>
      <w:r>
        <w:rPr>
          <w:rFonts w:ascii="Times New Roman" w:eastAsia="Times New Roman" w:hAnsi="Times New Roman" w:cs="Times New Roman"/>
          <w:position w:val="23"/>
        </w:rPr>
        <w:t>C.</w:t>
      </w:r>
      <w:r>
        <w:rPr>
          <w:rFonts w:ascii="Times New Roman" w:eastAsia="Times New Roman" w:hAnsi="Times New Roman" w:cs="Times New Roman"/>
          <w:spacing w:val="53"/>
          <w:position w:val="23"/>
        </w:rPr>
        <w:t xml:space="preserve"> </w:t>
      </w:r>
      <w:r>
        <w:rPr>
          <w:rFonts w:ascii="SimHei" w:eastAsia="SimHei" w:hAnsi="SimHei" w:cs="SimHei"/>
          <w:position w:val="23"/>
        </w:rPr>
        <w:t>主要是间</w:t>
      </w:r>
      <w:r>
        <w:rPr>
          <w:position w:val="23"/>
        </w:rPr>
        <w:t>接调控经济</w:t>
      </w:r>
      <w:r>
        <w:rPr>
          <w:rFonts w:ascii="SimHei" w:eastAsia="SimHei" w:hAnsi="SimHei" w:cs="SimHei"/>
          <w:position w:val="23"/>
        </w:rPr>
        <w:t>的政策</w:t>
      </w:r>
    </w:p>
    <w:p>
      <w:pPr>
        <w:pStyle w:val="BodyText"/>
        <w:spacing w:line="222" w:lineRule="auto"/>
        <w:ind w:left="223"/>
        <w:rPr>
          <w:rFonts w:ascii="SimHei" w:eastAsia="SimHei" w:hAnsi="SimHei" w:cs="SimHei"/>
        </w:rPr>
      </w:pPr>
      <w:r>
        <w:rPr>
          <w:b/>
          <w:bCs/>
          <w:spacing w:val="-1"/>
        </w:rPr>
        <w:t>D.</w:t>
      </w:r>
      <w:r>
        <w:rPr>
          <w:spacing w:val="-39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抽象性和具体性相结</w:t>
      </w:r>
      <w:r>
        <w:rPr>
          <w:rFonts w:ascii="SimHei" w:eastAsia="SimHei" w:hAnsi="SimHei" w:cs="SimHei"/>
          <w:spacing w:val="-1"/>
        </w:rPr>
        <w:t>合</w:t>
      </w:r>
    </w:p>
    <w:p>
      <w:pPr>
        <w:pStyle w:val="BodyText"/>
        <w:spacing w:before="264" w:line="223" w:lineRule="auto"/>
        <w:ind w:left="223"/>
        <w:outlineLvl w:val="0"/>
        <w:rPr>
          <w:rFonts w:ascii="SimHei" w:eastAsia="SimHei" w:hAnsi="SimHei" w:cs="SimHei"/>
        </w:rPr>
      </w:pPr>
      <w:r>
        <w:rPr>
          <w:b/>
          <w:bCs/>
          <w:spacing w:val="-3"/>
        </w:rPr>
        <w:t>E.</w:t>
      </w:r>
      <w:r>
        <w:rPr>
          <w:spacing w:val="-68"/>
        </w:rPr>
        <w:t xml:space="preserve"> </w:t>
      </w:r>
      <w:r>
        <w:rPr>
          <w:b/>
          <w:bCs/>
          <w:spacing w:val="-3"/>
        </w:rPr>
        <w:t>长</w:t>
      </w:r>
      <w:r>
        <w:rPr>
          <w:rFonts w:ascii="SimHei" w:eastAsia="SimHei" w:hAnsi="SimHei" w:cs="SimHei"/>
          <w:b/>
          <w:bCs/>
          <w:spacing w:val="-3"/>
        </w:rPr>
        <w:t>期性和短期性相结合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75" w:line="434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6"/>
        </w:rPr>
        <w:t>35</w:t>
      </w:r>
      <w:r>
        <w:rPr>
          <w:rFonts w:ascii="SimHei" w:eastAsia="SimHei" w:hAnsi="SimHei" w:cs="SimHei"/>
          <w:b/>
          <w:bCs/>
          <w:spacing w:val="-6"/>
        </w:rPr>
        <w:t>、</w:t>
      </w:r>
      <w:r>
        <w:rPr>
          <w:b/>
          <w:bCs/>
          <w:spacing w:val="-6"/>
        </w:rPr>
        <w:t>计</w:t>
      </w:r>
      <w:r>
        <w:rPr>
          <w:rFonts w:ascii="SimHei" w:eastAsia="SimHei" w:hAnsi="SimHei" w:cs="SimHei"/>
          <w:b/>
          <w:bCs/>
          <w:spacing w:val="-6"/>
        </w:rPr>
        <w:t>划法的基本原则</w:t>
      </w:r>
      <w:r>
        <w:rPr>
          <w:rFonts w:ascii="SimHei" w:eastAsia="SimHei" w:hAnsi="SimHei" w:cs="SimHei"/>
          <w:spacing w:val="-6"/>
        </w:rPr>
        <w:t>有</w:t>
      </w:r>
      <w:r>
        <w:rPr>
          <w:rFonts w:ascii="SimHei" w:eastAsia="SimHei" w:hAnsi="SimHei" w:cs="SimHei"/>
          <w:u w:val="single" w:color="auto"/>
        </w:rPr>
        <w:t xml:space="preserve">       </w:t>
      </w:r>
    </w:p>
    <w:p>
      <w:pPr>
        <w:pStyle w:val="BodyText"/>
        <w:spacing w:line="222" w:lineRule="auto"/>
        <w:ind w:left="223"/>
      </w:pPr>
      <w:r>
        <w:rPr>
          <w:b/>
          <w:bCs/>
          <w:spacing w:val="1"/>
        </w:rPr>
        <w:t>A.</w:t>
      </w:r>
      <w:r>
        <w:rPr>
          <w:spacing w:val="-32"/>
        </w:rPr>
        <w:t xml:space="preserve"> </w:t>
      </w:r>
      <w:r>
        <w:rPr>
          <w:rFonts w:ascii="SimHei" w:eastAsia="SimHei" w:hAnsi="SimHei" w:cs="SimHei"/>
          <w:b/>
          <w:bCs/>
          <w:spacing w:val="1"/>
        </w:rPr>
        <w:t>遵循市</w:t>
      </w:r>
      <w:r>
        <w:rPr>
          <w:b/>
          <w:bCs/>
          <w:spacing w:val="1"/>
        </w:rPr>
        <w:t>场</w:t>
      </w:r>
      <w:r>
        <w:rPr>
          <w:spacing w:val="1"/>
        </w:rPr>
        <w:t>经</w:t>
      </w:r>
      <w:r>
        <w:rPr>
          <w:b/>
          <w:bCs/>
          <w:spacing w:val="1"/>
        </w:rPr>
        <w:t>济客</w:t>
      </w:r>
      <w:r>
        <w:rPr>
          <w:spacing w:val="1"/>
        </w:rPr>
        <w:t>观规</w:t>
      </w:r>
      <w:r>
        <w:rPr>
          <w:b/>
          <w:bCs/>
          <w:spacing w:val="1"/>
        </w:rPr>
        <w:t>律原</w:t>
      </w:r>
      <w:r>
        <w:rPr>
          <w:spacing w:val="1"/>
        </w:rPr>
        <w:t>则</w:t>
      </w:r>
    </w:p>
    <w:p>
      <w:pPr>
        <w:pStyle w:val="BodyText"/>
        <w:spacing w:before="264" w:line="222" w:lineRule="auto"/>
        <w:ind w:left="219"/>
      </w:pPr>
      <w:r>
        <w:rPr>
          <w:rFonts w:ascii="Times New Roman" w:eastAsia="Times New Roman" w:hAnsi="Times New Roman" w:cs="Times New Roman"/>
          <w:spacing w:val="-9"/>
        </w:rPr>
        <w:t>B.</w:t>
      </w:r>
      <w:r>
        <w:rPr>
          <w:rFonts w:ascii="Times New Roman" w:eastAsia="Times New Roman" w:hAnsi="Times New Roman" w:cs="Times New Roman"/>
          <w:spacing w:val="40"/>
        </w:rPr>
        <w:t xml:space="preserve"> </w:t>
      </w:r>
      <w:r>
        <w:rPr>
          <w:spacing w:val="-9"/>
        </w:rPr>
        <w:t>综</w:t>
      </w:r>
      <w:r>
        <w:rPr>
          <w:rFonts w:ascii="SimHei" w:eastAsia="SimHei" w:hAnsi="SimHei" w:cs="SimHei"/>
          <w:b/>
          <w:bCs/>
          <w:spacing w:val="-9"/>
        </w:rPr>
        <w:t>合、平衡和</w:t>
      </w:r>
      <w:r>
        <w:rPr>
          <w:spacing w:val="-9"/>
        </w:rPr>
        <w:t>协调原则</w:t>
      </w:r>
    </w:p>
    <w:p>
      <w:pPr>
        <w:pStyle w:val="BodyText"/>
        <w:spacing w:before="252" w:line="541" w:lineRule="exact"/>
        <w:ind w:left="219"/>
        <w:rPr>
          <w:rFonts w:ascii="SimHei" w:eastAsia="SimHei" w:hAnsi="SimHei" w:cs="SimHei"/>
        </w:rPr>
      </w:pPr>
      <w:r>
        <w:rPr>
          <w:spacing w:val="-4"/>
          <w:position w:val="23"/>
        </w:rPr>
        <w:t>C.</w:t>
      </w:r>
      <w:r>
        <w:rPr>
          <w:spacing w:val="-11"/>
          <w:position w:val="23"/>
        </w:rPr>
        <w:t xml:space="preserve"> </w:t>
      </w:r>
      <w:r>
        <w:rPr>
          <w:rFonts w:ascii="SimHei" w:eastAsia="SimHei" w:hAnsi="SimHei" w:cs="SimHei"/>
          <w:b/>
          <w:bCs/>
          <w:spacing w:val="-4"/>
          <w:position w:val="23"/>
        </w:rPr>
        <w:t>兼顾国家、集体和个人三者利益原则</w:t>
      </w:r>
    </w:p>
    <w:p>
      <w:pPr>
        <w:pStyle w:val="BodyText"/>
        <w:spacing w:line="219" w:lineRule="auto"/>
        <w:ind w:left="219"/>
      </w:pPr>
      <w:r>
        <w:t>D.</w:t>
      </w:r>
      <w:r>
        <w:rPr>
          <w:spacing w:val="-51"/>
        </w:rPr>
        <w:t xml:space="preserve"> </w:t>
      </w:r>
      <w:r>
        <w:t>坚</w:t>
      </w:r>
      <w:r>
        <w:rPr>
          <w:b/>
          <w:bCs/>
        </w:rPr>
        <w:t>持</w:t>
      </w:r>
      <w:r>
        <w:t>规</w:t>
      </w:r>
      <w:r>
        <w:rPr>
          <w:b/>
          <w:bCs/>
        </w:rPr>
        <w:t>划先导</w:t>
      </w:r>
      <w:r>
        <w:t>原则</w:t>
      </w:r>
    </w:p>
    <w:p>
      <w:pPr>
        <w:pStyle w:val="BodyText"/>
        <w:spacing w:before="269" w:line="222" w:lineRule="auto"/>
        <w:ind w:left="219"/>
        <w:rPr>
          <w:rFonts w:ascii="SimHei" w:eastAsia="SimHei" w:hAnsi="SimHei" w:cs="SimHei"/>
        </w:rPr>
      </w:pPr>
      <w:r>
        <w:rPr>
          <w:spacing w:val="-3"/>
        </w:rPr>
        <w:t>E.</w:t>
      </w:r>
      <w:r>
        <w:rPr>
          <w:spacing w:val="-39"/>
        </w:rPr>
        <w:t xml:space="preserve"> </w:t>
      </w:r>
      <w:r>
        <w:rPr>
          <w:rFonts w:ascii="SimHei" w:eastAsia="SimHei" w:hAnsi="SimHei" w:cs="SimHei"/>
          <w:spacing w:val="-3"/>
        </w:rPr>
        <w:t>关联性原则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76" w:line="222" w:lineRule="auto"/>
        <w:ind w:left="3"/>
      </w:pPr>
      <w:r>
        <w:rPr>
          <w:b/>
          <w:bCs/>
          <w:spacing w:val="-16"/>
        </w:rPr>
        <w:t>三、名</w:t>
      </w:r>
      <w:r>
        <w:rPr>
          <w:rFonts w:ascii="SimHei" w:eastAsia="SimHei" w:hAnsi="SimHei" w:cs="SimHei"/>
          <w:spacing w:val="-16"/>
        </w:rPr>
        <w:t>词</w:t>
      </w:r>
      <w:r>
        <w:rPr>
          <w:spacing w:val="-16"/>
        </w:rPr>
        <w:t>解释题</w:t>
      </w:r>
    </w:p>
    <w:p>
      <w:pPr>
        <w:pStyle w:val="BodyText"/>
        <w:spacing w:before="258" w:line="543" w:lineRule="exact"/>
        <w:ind w:left="3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-5"/>
          <w:position w:val="24"/>
        </w:rPr>
        <w:t>每小</w:t>
      </w:r>
      <w:r>
        <w:rPr>
          <w:b/>
          <w:bCs/>
          <w:spacing w:val="-5"/>
          <w:position w:val="24"/>
        </w:rPr>
        <w:t>题</w:t>
      </w:r>
      <w:r>
        <w:rPr>
          <w:spacing w:val="-5"/>
          <w:position w:val="24"/>
        </w:rPr>
        <w:t xml:space="preserve"> </w:t>
      </w:r>
      <w:r>
        <w:rPr>
          <w:b/>
          <w:bCs/>
          <w:spacing w:val="-5"/>
          <w:position w:val="24"/>
        </w:rPr>
        <w:t>3</w:t>
      </w:r>
      <w:r>
        <w:rPr>
          <w:rFonts w:ascii="SimHei" w:eastAsia="SimHei" w:hAnsi="SimHei" w:cs="SimHei"/>
          <w:b/>
          <w:bCs/>
          <w:spacing w:val="-5"/>
          <w:position w:val="24"/>
        </w:rPr>
        <w:t>分，共15分。</w:t>
      </w:r>
    </w:p>
    <w:p>
      <w:pPr>
        <w:pStyle w:val="BodyText"/>
        <w:spacing w:line="223" w:lineRule="auto"/>
        <w:rPr>
          <w:rFonts w:ascii="SimHei" w:eastAsia="SimHei" w:hAnsi="SimHei" w:cs="SimHei"/>
        </w:rPr>
      </w:pPr>
      <w:r>
        <w:rPr>
          <w:spacing w:val="-13"/>
        </w:rPr>
        <w:t>36、经济</w:t>
      </w:r>
      <w:r>
        <w:rPr>
          <w:rFonts w:ascii="SimHei" w:eastAsia="SimHei" w:hAnsi="SimHei" w:cs="SimHei"/>
          <w:b/>
          <w:bCs/>
          <w:spacing w:val="-13"/>
        </w:rPr>
        <w:t>法体系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5" w:line="221" w:lineRule="auto"/>
      </w:pPr>
      <w:r>
        <w:rPr>
          <w:spacing w:val="-9"/>
        </w:rPr>
        <w:t>37、</w:t>
      </w:r>
      <w:r>
        <w:rPr>
          <w:rFonts w:ascii="SimHei" w:eastAsia="SimHei" w:hAnsi="SimHei" w:cs="SimHei"/>
          <w:spacing w:val="-9"/>
        </w:rPr>
        <w:t>税</w:t>
      </w:r>
      <w:r>
        <w:rPr>
          <w:spacing w:val="-9"/>
        </w:rPr>
        <w:t>务检查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2"/>
        <w:outlineLvl w:val="0"/>
        <w:rPr>
          <w:rFonts w:ascii="SimHei" w:eastAsia="SimHei" w:hAnsi="SimHei" w:cs="SimHei"/>
        </w:rPr>
      </w:pPr>
      <w:r>
        <w:rPr>
          <w:b/>
          <w:bCs/>
          <w:spacing w:val="-15"/>
        </w:rPr>
        <w:t>38、对</w:t>
      </w:r>
      <w:r>
        <w:rPr>
          <w:rFonts w:ascii="SimHei" w:eastAsia="SimHei" w:hAnsi="SimHei" w:cs="SimHei"/>
          <w:b/>
          <w:bCs/>
          <w:spacing w:val="-15"/>
        </w:rPr>
        <w:t>策行为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  <w:sectPr>
          <w:pgSz w:w="11910" w:h="16840"/>
          <w:pgMar w:top="1431" w:right="1786" w:bottom="0" w:left="1750" w:header="0" w:footer="0" w:gutter="0"/>
          <w:pgNumType w:start="13"/>
          <w:cols w:space="708"/>
        </w:sectPr>
      </w:pPr>
    </w:p>
    <w:p>
      <w:pPr>
        <w:spacing w:before="75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11"/>
          <w:sz w:val="23"/>
          <w:szCs w:val="23"/>
        </w:rPr>
        <w:t>39、剥削性滥用</w:t>
      </w:r>
    </w:p>
    <w:p>
      <w:pPr>
        <w:spacing w:line="222" w:lineRule="auto"/>
        <w:rPr>
          <w:rFonts w:ascii="SimHei" w:eastAsia="SimHei" w:hAnsi="SimHei" w:cs="SimHei"/>
          <w:sz w:val="23"/>
          <w:szCs w:val="23"/>
        </w:rPr>
        <w:sectPr>
          <w:type w:val="nextPage"/>
          <w:pgSz w:w="11910" w:h="16840"/>
          <w:pgMar w:top="1431" w:right="1786" w:bottom="0" w:left="1750" w:header="0" w:footer="0" w:gutter="0"/>
          <w:pgNumType w:start="14"/>
          <w:cols w:space="708"/>
          <w:titlePg w:val="0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"/>
        <w:outlineLvl w:val="0"/>
      </w:pPr>
      <w:r>
        <w:rPr>
          <w:b/>
          <w:bCs/>
          <w:spacing w:val="-13"/>
        </w:rPr>
        <w:t>40、</w:t>
      </w:r>
      <w:r>
        <w:rPr>
          <w:rFonts w:ascii="SimHei" w:eastAsia="SimHei" w:hAnsi="SimHei" w:cs="SimHei"/>
          <w:b/>
          <w:bCs/>
          <w:spacing w:val="-13"/>
        </w:rPr>
        <w:t>商</w:t>
      </w:r>
      <w:r>
        <w:rPr>
          <w:b/>
          <w:bCs/>
          <w:spacing w:val="-13"/>
        </w:rPr>
        <w:t>业贿赂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75" w:line="219" w:lineRule="auto"/>
        <w:ind w:left="3"/>
        <w:outlineLvl w:val="0"/>
      </w:pPr>
      <w:r>
        <w:rPr>
          <w:b/>
          <w:bCs/>
          <w:spacing w:val="-20"/>
        </w:rPr>
        <w:t>四、简答题</w:t>
      </w:r>
    </w:p>
    <w:p>
      <w:pPr>
        <w:pStyle w:val="BodyText"/>
        <w:spacing w:before="256" w:line="213" w:lineRule="auto"/>
        <w:ind w:left="3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-5"/>
        </w:rPr>
        <w:t>每小</w:t>
      </w:r>
      <w:r>
        <w:rPr>
          <w:b/>
          <w:bCs/>
          <w:spacing w:val="-5"/>
        </w:rPr>
        <w:t>题</w:t>
      </w:r>
      <w:r>
        <w:rPr>
          <w:spacing w:val="-5"/>
        </w:rPr>
        <w:t xml:space="preserve"> </w:t>
      </w:r>
      <w:r>
        <w:rPr>
          <w:b/>
          <w:bCs/>
          <w:spacing w:val="-5"/>
        </w:rPr>
        <w:t>5</w:t>
      </w:r>
      <w:r>
        <w:rPr>
          <w:rFonts w:ascii="SimHei" w:eastAsia="SimHei" w:hAnsi="SimHei" w:cs="SimHei"/>
          <w:b/>
          <w:bCs/>
          <w:spacing w:val="-5"/>
        </w:rPr>
        <w:t>分，共25分。</w:t>
      </w:r>
    </w:p>
    <w:p>
      <w:pPr>
        <w:pStyle w:val="BodyText"/>
        <w:spacing w:before="284" w:line="221" w:lineRule="auto"/>
        <w:ind w:left="3"/>
        <w:outlineLvl w:val="0"/>
        <w:rPr>
          <w:rFonts w:ascii="SimHei" w:eastAsia="SimHei" w:hAnsi="SimHei" w:cs="SimHei"/>
        </w:rPr>
      </w:pPr>
      <w:r>
        <w:rPr>
          <w:rFonts w:ascii="SimHei" w:eastAsia="SimHei" w:hAnsi="SimHei" w:cs="SimHei"/>
          <w:b/>
          <w:bCs/>
          <w:spacing w:val="-6"/>
        </w:rPr>
        <w:t>41、</w:t>
      </w:r>
      <w:r>
        <w:rPr>
          <w:b/>
          <w:bCs/>
          <w:spacing w:val="-6"/>
        </w:rPr>
        <w:t>简述经济</w:t>
      </w:r>
      <w:r>
        <w:rPr>
          <w:rFonts w:ascii="SimHei" w:eastAsia="SimHei" w:hAnsi="SimHei" w:cs="SimHei"/>
          <w:b/>
          <w:bCs/>
          <w:spacing w:val="-6"/>
        </w:rPr>
        <w:t>法主体承担法律责任的特征。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75" w:line="222" w:lineRule="auto"/>
        <w:ind w:left="3"/>
        <w:outlineLvl w:val="0"/>
        <w:rPr>
          <w:rFonts w:ascii="SimHei" w:eastAsia="SimHei" w:hAnsi="SimHei" w:cs="SimHei"/>
        </w:rPr>
      </w:pPr>
      <w:r>
        <w:rPr>
          <w:b/>
          <w:bCs/>
          <w:spacing w:val="-8"/>
        </w:rPr>
        <w:t>42、简述经济</w:t>
      </w:r>
      <w:r>
        <w:rPr>
          <w:rFonts w:ascii="SimHei" w:eastAsia="SimHei" w:hAnsi="SimHei" w:cs="SimHei"/>
          <w:b/>
          <w:bCs/>
          <w:spacing w:val="-8"/>
        </w:rPr>
        <w:t>法宗旨的确立标准。</w:t>
      </w:r>
    </w:p>
    <w:p>
      <w:pPr>
        <w:spacing w:line="348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74" w:line="219" w:lineRule="auto"/>
      </w:pPr>
      <w:r>
        <w:rPr>
          <w:spacing w:val="-5"/>
        </w:rPr>
        <w:t>43、简</w:t>
      </w:r>
      <w:r>
        <w:rPr>
          <w:b/>
          <w:bCs/>
          <w:spacing w:val="-5"/>
        </w:rPr>
        <w:t>述宏观调控法调整</w:t>
      </w:r>
      <w:r>
        <w:rPr>
          <w:spacing w:val="-5"/>
        </w:rPr>
        <w:t>对象的特征。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75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44、简述政府采购法的公平交易原则。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76" w:line="221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7"/>
          <w:sz w:val="23"/>
          <w:szCs w:val="23"/>
        </w:rPr>
        <w:t>45、简述中国人民银行的业务限制。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75" w:line="547" w:lineRule="exact"/>
        <w:ind w:left="3"/>
      </w:pPr>
      <w:r>
        <w:rPr>
          <w:b/>
          <w:bCs/>
          <w:spacing w:val="-23"/>
          <w:position w:val="24"/>
        </w:rPr>
        <w:t>五、论述题</w:t>
      </w:r>
    </w:p>
    <w:p>
      <w:pPr>
        <w:spacing w:before="1"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本题10分。</w:t>
      </w:r>
    </w:p>
    <w:p>
      <w:pPr>
        <w:pStyle w:val="BodyText"/>
        <w:spacing w:before="241" w:line="222" w:lineRule="auto"/>
        <w:ind w:left="3"/>
        <w:outlineLvl w:val="0"/>
        <w:rPr>
          <w:rFonts w:ascii="SimHei" w:eastAsia="SimHei" w:hAnsi="SimHei" w:cs="SimHei"/>
        </w:rPr>
      </w:pPr>
      <w:r>
        <w:rPr>
          <w:b/>
          <w:bCs/>
          <w:spacing w:val="-7"/>
        </w:rPr>
        <w:t>46、论</w:t>
      </w:r>
      <w:r>
        <w:rPr>
          <w:rFonts w:ascii="SimHei" w:eastAsia="SimHei" w:hAnsi="SimHei" w:cs="SimHei"/>
          <w:b/>
          <w:bCs/>
          <w:spacing w:val="-7"/>
        </w:rPr>
        <w:t>述行政性垄断的危害及规制路径。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  <w:sectPr>
          <w:pgSz w:w="11910" w:h="16840"/>
          <w:pgMar w:top="1431" w:right="1786" w:bottom="0" w:left="1740" w:header="0" w:footer="0" w:gutter="0"/>
          <w:pgNumType w:start="15"/>
          <w:cols w:space="708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76" w:line="530" w:lineRule="exact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20"/>
          <w:position w:val="22"/>
          <w:sz w:val="23"/>
          <w:szCs w:val="23"/>
        </w:rPr>
        <w:t>六、案例分析题</w:t>
      </w:r>
    </w:p>
    <w:p>
      <w:pPr>
        <w:spacing w:line="222" w:lineRule="auto"/>
        <w:ind w:left="3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5"/>
          <w:sz w:val="23"/>
          <w:szCs w:val="23"/>
        </w:rPr>
        <w:t>本题10分。</w:t>
      </w:r>
    </w:p>
    <w:p>
      <w:pPr>
        <w:pStyle w:val="BodyText"/>
        <w:spacing w:before="255" w:line="231" w:lineRule="auto"/>
        <w:ind w:right="106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6"/>
        </w:rPr>
        <w:t>甲商场使用了由乙公司生产、销售的电梯，某</w:t>
      </w:r>
      <w:r>
        <w:rPr>
          <w:rFonts w:ascii="SimHei" w:eastAsia="SimHei" w:hAnsi="SimHei" w:cs="SimHei"/>
          <w:spacing w:val="-7"/>
        </w:rPr>
        <w:t>日，电梯向上运行时突然下坠，造成顾</w:t>
      </w:r>
      <w:r>
        <w:rPr>
          <w:rFonts w:ascii="SimHei" w:eastAsia="SimHei" w:hAnsi="SimHei" w:cs="SimHei"/>
        </w:rPr>
        <w:t xml:space="preserve"> </w:t>
      </w:r>
      <w:r>
        <w:rPr>
          <w:rFonts w:ascii="SimHei" w:eastAsia="SimHei" w:hAnsi="SimHei" w:cs="SimHei"/>
          <w:spacing w:val="-6"/>
        </w:rPr>
        <w:t>客张某、王某受伤，其中王某受重伤，造成半身</w:t>
      </w:r>
      <w:r>
        <w:rPr>
          <w:spacing w:val="-6"/>
        </w:rPr>
        <w:t>瘫痪。</w:t>
      </w:r>
      <w:r>
        <w:rPr>
          <w:spacing w:val="-7"/>
        </w:rPr>
        <w:t>经查明该</w:t>
      </w:r>
      <w:r>
        <w:rPr>
          <w:rFonts w:ascii="SimHei" w:eastAsia="SimHei" w:hAnsi="SimHei" w:cs="SimHei"/>
          <w:spacing w:val="-7"/>
        </w:rPr>
        <w:t>型号电梯在全国已多</w:t>
      </w:r>
    </w:p>
    <w:p>
      <w:pPr>
        <w:spacing w:line="231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</w:rPr>
        <w:br/>
      </w:r>
      <w:r>
        <w:rPr>
          <w:rFonts w:ascii="SimHei" w:eastAsia="SimHei" w:hAnsi="SimHei" w:cs="SimHei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https://d.book118.com/257103153120006033</w:t>
        </w:r>
      </w:hyperlink>
    </w:p>
    <w:p>
      <w:pPr>
        <w:spacing w:line="231" w:lineRule="auto"/>
        <w:rPr>
          <w:rFonts w:ascii="SimHei" w:eastAsia="SimHei" w:hAnsi="SimHei" w:cs="SimHei"/>
        </w:rPr>
      </w:pPr>
    </w:p>
    <w:sectPr>
      <w:type w:val="nextPage"/>
      <w:pgSz w:w="11910" w:h="16840"/>
      <w:pgMar w:top="1431" w:right="1786" w:bottom="0" w:left="1740" w:header="0" w:footer="0" w:gutter="0"/>
      <w:pgNumType w:start="1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25710315312000603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2024-01-17T18:33:24Z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2024-01-17T18:33:26Z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65a7acee4d394d001f2d6584wl</vt:lpwstr>
  </property>
</Properties>
</file>