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84" w:history="1">
        <w:r>
          <w:rPr>
            <w:rFonts w:ascii="仿宋" w:eastAsia="仿宋" w:hAnsi="仿宋" w:cs="仿宋" w:hint="eastAsia"/>
            <w:lang w:eastAsia="zh-CN"/>
          </w:rPr>
          <w:t>概论</w:t>
        </w:r>
        <w:r>
          <w:tab/>
        </w:r>
        <w:r>
          <w:fldChar w:fldCharType="begin"/>
        </w:r>
        <w:r>
          <w:instrText xml:space="preserve"> PAGEREF _Toc11784 \h </w:instrText>
        </w:r>
        <w:r>
          <w:fldChar w:fldCharType="separate"/>
        </w:r>
        <w:r>
          <w:t>3</w:t>
        </w:r>
        <w:r>
          <w:fldChar w:fldCharType="end"/>
        </w:r>
      </w:hyperlink>
    </w:p>
    <w:p>
      <w:pPr>
        <w:pStyle w:val="TOC1"/>
        <w:tabs>
          <w:tab w:val="right" w:leader="dot" w:pos="8306"/>
        </w:tabs>
      </w:pPr>
      <w:hyperlink w:anchor="_Toc30018" w:history="1">
        <w:r>
          <w:rPr>
            <w:rFonts w:ascii="仿宋" w:eastAsia="仿宋" w:hAnsi="仿宋" w:cs="仿宋" w:hint="eastAsia"/>
            <w:lang w:eastAsia="zh-CN"/>
          </w:rPr>
          <w:t>一、洗涤项目选址可行性分析</w:t>
        </w:r>
        <w:r>
          <w:tab/>
        </w:r>
        <w:r>
          <w:fldChar w:fldCharType="begin"/>
        </w:r>
        <w:r>
          <w:instrText xml:space="preserve"> PAGEREF _Toc30018 \h </w:instrText>
        </w:r>
        <w:r>
          <w:fldChar w:fldCharType="separate"/>
        </w:r>
        <w:r>
          <w:t>3</w:t>
        </w:r>
        <w:r>
          <w:fldChar w:fldCharType="end"/>
        </w:r>
      </w:hyperlink>
    </w:p>
    <w:p>
      <w:pPr>
        <w:pStyle w:val="TOC2"/>
        <w:tabs>
          <w:tab w:val="right" w:leader="dot" w:pos="8306"/>
        </w:tabs>
      </w:pPr>
      <w:hyperlink w:anchor="_Toc29172" w:history="1">
        <w:r>
          <w:rPr>
            <w:rFonts w:ascii="仿宋" w:eastAsia="仿宋" w:hAnsi="仿宋" w:cs="仿宋" w:hint="eastAsia"/>
            <w:lang w:eastAsia="zh-CN"/>
          </w:rPr>
          <w:t>(一)、洗涤项目选址</w:t>
        </w:r>
        <w:r>
          <w:tab/>
        </w:r>
        <w:r>
          <w:fldChar w:fldCharType="begin"/>
        </w:r>
        <w:r>
          <w:instrText xml:space="preserve"> PAGEREF _Toc29172 \h </w:instrText>
        </w:r>
        <w:r>
          <w:fldChar w:fldCharType="separate"/>
        </w:r>
        <w:r>
          <w:t>3</w:t>
        </w:r>
        <w:r>
          <w:fldChar w:fldCharType="end"/>
        </w:r>
      </w:hyperlink>
    </w:p>
    <w:p>
      <w:pPr>
        <w:pStyle w:val="TOC2"/>
        <w:tabs>
          <w:tab w:val="right" w:leader="dot" w:pos="8306"/>
        </w:tabs>
      </w:pPr>
      <w:hyperlink w:anchor="_Toc11247" w:history="1">
        <w:r>
          <w:rPr>
            <w:rFonts w:ascii="仿宋" w:eastAsia="仿宋" w:hAnsi="仿宋" w:cs="仿宋" w:hint="eastAsia"/>
            <w:lang w:eastAsia="zh-CN"/>
          </w:rPr>
          <w:t>(二)、用地控制指标</w:t>
        </w:r>
        <w:r>
          <w:tab/>
        </w:r>
        <w:r>
          <w:fldChar w:fldCharType="begin"/>
        </w:r>
        <w:r>
          <w:instrText xml:space="preserve"> PAGEREF _Toc11247 \h </w:instrText>
        </w:r>
        <w:r>
          <w:fldChar w:fldCharType="separate"/>
        </w:r>
        <w:r>
          <w:t>3</w:t>
        </w:r>
        <w:r>
          <w:fldChar w:fldCharType="end"/>
        </w:r>
      </w:hyperlink>
    </w:p>
    <w:p>
      <w:pPr>
        <w:pStyle w:val="TOC2"/>
        <w:tabs>
          <w:tab w:val="right" w:leader="dot" w:pos="8306"/>
        </w:tabs>
      </w:pPr>
      <w:hyperlink w:anchor="_Toc14398" w:history="1">
        <w:r>
          <w:rPr>
            <w:rFonts w:ascii="仿宋" w:eastAsia="仿宋" w:hAnsi="仿宋" w:cs="仿宋" w:hint="eastAsia"/>
            <w:lang w:eastAsia="zh-CN"/>
          </w:rPr>
          <w:t>(三)、节约用地措施</w:t>
        </w:r>
        <w:r>
          <w:tab/>
        </w:r>
        <w:r>
          <w:fldChar w:fldCharType="begin"/>
        </w:r>
        <w:r>
          <w:instrText xml:space="preserve"> PAGEREF _Toc14398 \h </w:instrText>
        </w:r>
        <w:r>
          <w:fldChar w:fldCharType="separate"/>
        </w:r>
        <w:r>
          <w:t>5</w:t>
        </w:r>
        <w:r>
          <w:fldChar w:fldCharType="end"/>
        </w:r>
      </w:hyperlink>
    </w:p>
    <w:p>
      <w:pPr>
        <w:pStyle w:val="TOC2"/>
        <w:tabs>
          <w:tab w:val="right" w:leader="dot" w:pos="8306"/>
        </w:tabs>
      </w:pPr>
      <w:hyperlink w:anchor="_Toc17726" w:history="1">
        <w:r>
          <w:rPr>
            <w:rFonts w:ascii="仿宋" w:eastAsia="仿宋" w:hAnsi="仿宋" w:cs="仿宋" w:hint="eastAsia"/>
            <w:lang w:eastAsia="zh-CN"/>
          </w:rPr>
          <w:t>(四)、总图布置方案</w:t>
        </w:r>
        <w:r>
          <w:tab/>
        </w:r>
        <w:r>
          <w:fldChar w:fldCharType="begin"/>
        </w:r>
        <w:r>
          <w:instrText xml:space="preserve"> PAGEREF _Toc17726 \h </w:instrText>
        </w:r>
        <w:r>
          <w:fldChar w:fldCharType="separate"/>
        </w:r>
        <w:r>
          <w:t>6</w:t>
        </w:r>
        <w:r>
          <w:fldChar w:fldCharType="end"/>
        </w:r>
      </w:hyperlink>
    </w:p>
    <w:p>
      <w:pPr>
        <w:pStyle w:val="TOC2"/>
        <w:tabs>
          <w:tab w:val="right" w:leader="dot" w:pos="8306"/>
        </w:tabs>
      </w:pPr>
      <w:hyperlink w:anchor="_Toc9828" w:history="1">
        <w:r>
          <w:rPr>
            <w:rFonts w:ascii="仿宋" w:eastAsia="仿宋" w:hAnsi="仿宋" w:cs="仿宋" w:hint="eastAsia"/>
            <w:lang w:eastAsia="zh-CN"/>
          </w:rPr>
          <w:t>(五)、选址综合评价</w:t>
        </w:r>
        <w:r>
          <w:tab/>
        </w:r>
        <w:r>
          <w:fldChar w:fldCharType="begin"/>
        </w:r>
        <w:r>
          <w:instrText xml:space="preserve"> PAGEREF _Toc9828 \h </w:instrText>
        </w:r>
        <w:r>
          <w:fldChar w:fldCharType="separate"/>
        </w:r>
        <w:r>
          <w:t>7</w:t>
        </w:r>
        <w:r>
          <w:fldChar w:fldCharType="end"/>
        </w:r>
      </w:hyperlink>
    </w:p>
    <w:p>
      <w:pPr>
        <w:pStyle w:val="TOC1"/>
        <w:tabs>
          <w:tab w:val="right" w:leader="dot" w:pos="8306"/>
        </w:tabs>
      </w:pPr>
      <w:hyperlink w:anchor="_Toc20662" w:history="1">
        <w:r>
          <w:rPr>
            <w:rFonts w:ascii="仿宋" w:eastAsia="仿宋" w:hAnsi="仿宋" w:cs="仿宋" w:hint="eastAsia"/>
            <w:lang w:eastAsia="zh-CN"/>
          </w:rPr>
          <w:t>二、洗涤项目绩效评估</w:t>
        </w:r>
        <w:r>
          <w:tab/>
        </w:r>
        <w:r>
          <w:fldChar w:fldCharType="begin"/>
        </w:r>
        <w:r>
          <w:instrText xml:space="preserve"> PAGEREF _Toc20662 \h </w:instrText>
        </w:r>
        <w:r>
          <w:fldChar w:fldCharType="separate"/>
        </w:r>
        <w:r>
          <w:t>8</w:t>
        </w:r>
        <w:r>
          <w:fldChar w:fldCharType="end"/>
        </w:r>
      </w:hyperlink>
    </w:p>
    <w:p>
      <w:pPr>
        <w:pStyle w:val="TOC2"/>
        <w:tabs>
          <w:tab w:val="right" w:leader="dot" w:pos="8306"/>
        </w:tabs>
      </w:pPr>
      <w:hyperlink w:anchor="_Toc30177" w:history="1">
        <w:r>
          <w:rPr>
            <w:rFonts w:ascii="仿宋" w:eastAsia="仿宋" w:hAnsi="仿宋" w:cs="仿宋" w:hint="eastAsia"/>
            <w:lang w:eastAsia="zh-CN"/>
          </w:rPr>
          <w:t>(一)、绩效评估指标</w:t>
        </w:r>
        <w:r>
          <w:tab/>
        </w:r>
        <w:r>
          <w:fldChar w:fldCharType="begin"/>
        </w:r>
        <w:r>
          <w:instrText xml:space="preserve"> PAGEREF _Toc30177 \h </w:instrText>
        </w:r>
        <w:r>
          <w:fldChar w:fldCharType="separate"/>
        </w:r>
        <w:r>
          <w:t>8</w:t>
        </w:r>
        <w:r>
          <w:fldChar w:fldCharType="end"/>
        </w:r>
      </w:hyperlink>
    </w:p>
    <w:p>
      <w:pPr>
        <w:pStyle w:val="TOC2"/>
        <w:tabs>
          <w:tab w:val="right" w:leader="dot" w:pos="8306"/>
        </w:tabs>
      </w:pPr>
      <w:hyperlink w:anchor="_Toc12714" w:history="1">
        <w:r>
          <w:rPr>
            <w:rFonts w:ascii="仿宋" w:eastAsia="仿宋" w:hAnsi="仿宋" w:cs="仿宋" w:hint="eastAsia"/>
            <w:lang w:eastAsia="zh-CN"/>
          </w:rPr>
          <w:t>(二)、绩效评估方法</w:t>
        </w:r>
        <w:r>
          <w:tab/>
        </w:r>
        <w:r>
          <w:fldChar w:fldCharType="begin"/>
        </w:r>
        <w:r>
          <w:instrText xml:space="preserve"> PAGEREF _Toc12714 \h </w:instrText>
        </w:r>
        <w:r>
          <w:fldChar w:fldCharType="separate"/>
        </w:r>
        <w:r>
          <w:t>9</w:t>
        </w:r>
        <w:r>
          <w:fldChar w:fldCharType="end"/>
        </w:r>
      </w:hyperlink>
    </w:p>
    <w:p>
      <w:pPr>
        <w:pStyle w:val="TOC2"/>
        <w:tabs>
          <w:tab w:val="right" w:leader="dot" w:pos="8306"/>
        </w:tabs>
      </w:pPr>
      <w:hyperlink w:anchor="_Toc30051" w:history="1">
        <w:r>
          <w:rPr>
            <w:rFonts w:ascii="仿宋" w:eastAsia="仿宋" w:hAnsi="仿宋" w:cs="仿宋" w:hint="eastAsia"/>
            <w:lang w:eastAsia="zh-CN"/>
          </w:rPr>
          <w:t>(三)、绩效评估周期</w:t>
        </w:r>
        <w:r>
          <w:tab/>
        </w:r>
        <w:r>
          <w:fldChar w:fldCharType="begin"/>
        </w:r>
        <w:r>
          <w:instrText xml:space="preserve"> PAGEREF _Toc30051 \h </w:instrText>
        </w:r>
        <w:r>
          <w:fldChar w:fldCharType="separate"/>
        </w:r>
        <w:r>
          <w:t>10</w:t>
        </w:r>
        <w:r>
          <w:fldChar w:fldCharType="end"/>
        </w:r>
      </w:hyperlink>
    </w:p>
    <w:p>
      <w:pPr>
        <w:pStyle w:val="TOC1"/>
        <w:tabs>
          <w:tab w:val="right" w:leader="dot" w:pos="8306"/>
        </w:tabs>
      </w:pPr>
      <w:hyperlink w:anchor="_Toc6700" w:history="1">
        <w:r>
          <w:rPr>
            <w:rFonts w:ascii="仿宋" w:eastAsia="仿宋" w:hAnsi="仿宋" w:cs="仿宋" w:hint="eastAsia"/>
            <w:lang w:eastAsia="zh-CN"/>
          </w:rPr>
          <w:t>三、洗涤项目建设单位说明</w:t>
        </w:r>
        <w:r>
          <w:tab/>
        </w:r>
        <w:r>
          <w:fldChar w:fldCharType="begin"/>
        </w:r>
        <w:r>
          <w:instrText xml:space="preserve"> PAGEREF _Toc6700 \h </w:instrText>
        </w:r>
        <w:r>
          <w:fldChar w:fldCharType="separate"/>
        </w:r>
        <w:r>
          <w:t>11</w:t>
        </w:r>
        <w:r>
          <w:fldChar w:fldCharType="end"/>
        </w:r>
      </w:hyperlink>
    </w:p>
    <w:p>
      <w:pPr>
        <w:pStyle w:val="TOC2"/>
        <w:tabs>
          <w:tab w:val="right" w:leader="dot" w:pos="8306"/>
        </w:tabs>
      </w:pPr>
      <w:hyperlink w:anchor="_Toc7265" w:history="1">
        <w:r>
          <w:rPr>
            <w:rFonts w:ascii="仿宋" w:eastAsia="仿宋" w:hAnsi="仿宋" w:cs="仿宋" w:hint="eastAsia"/>
            <w:lang w:eastAsia="zh-CN"/>
          </w:rPr>
          <w:t>(一)、洗涤项目承办单位基本情况</w:t>
        </w:r>
        <w:r>
          <w:tab/>
        </w:r>
        <w:r>
          <w:fldChar w:fldCharType="begin"/>
        </w:r>
        <w:r>
          <w:instrText xml:space="preserve"> PAGEREF _Toc7265 \h </w:instrText>
        </w:r>
        <w:r>
          <w:fldChar w:fldCharType="separate"/>
        </w:r>
        <w:r>
          <w:t>11</w:t>
        </w:r>
        <w:r>
          <w:fldChar w:fldCharType="end"/>
        </w:r>
      </w:hyperlink>
    </w:p>
    <w:p>
      <w:pPr>
        <w:pStyle w:val="TOC2"/>
        <w:tabs>
          <w:tab w:val="right" w:leader="dot" w:pos="8306"/>
        </w:tabs>
      </w:pPr>
      <w:hyperlink w:anchor="_Toc17092" w:history="1">
        <w:r>
          <w:rPr>
            <w:rFonts w:ascii="仿宋" w:eastAsia="仿宋" w:hAnsi="仿宋" w:cs="仿宋" w:hint="eastAsia"/>
            <w:lang w:eastAsia="zh-CN"/>
          </w:rPr>
          <w:t>(二)、公司经济效益分析</w:t>
        </w:r>
        <w:r>
          <w:tab/>
        </w:r>
        <w:r>
          <w:fldChar w:fldCharType="begin"/>
        </w:r>
        <w:r>
          <w:instrText xml:space="preserve"> PAGEREF _Toc17092 \h </w:instrText>
        </w:r>
        <w:r>
          <w:fldChar w:fldCharType="separate"/>
        </w:r>
        <w:r>
          <w:t>12</w:t>
        </w:r>
        <w:r>
          <w:fldChar w:fldCharType="end"/>
        </w:r>
      </w:hyperlink>
    </w:p>
    <w:p>
      <w:pPr>
        <w:pStyle w:val="TOC1"/>
        <w:tabs>
          <w:tab w:val="right" w:leader="dot" w:pos="8306"/>
        </w:tabs>
      </w:pPr>
      <w:hyperlink w:anchor="_Toc3210" w:history="1">
        <w:r>
          <w:rPr>
            <w:rFonts w:ascii="仿宋" w:eastAsia="仿宋" w:hAnsi="仿宋" w:cs="仿宋" w:hint="eastAsia"/>
            <w:lang w:eastAsia="zh-CN"/>
          </w:rPr>
          <w:t>四、洗涤项目可持续发展</w:t>
        </w:r>
        <w:r>
          <w:tab/>
        </w:r>
        <w:r>
          <w:fldChar w:fldCharType="begin"/>
        </w:r>
        <w:r>
          <w:instrText xml:space="preserve"> PAGEREF _Toc3210 \h </w:instrText>
        </w:r>
        <w:r>
          <w:fldChar w:fldCharType="separate"/>
        </w:r>
        <w:r>
          <w:t>13</w:t>
        </w:r>
        <w:r>
          <w:fldChar w:fldCharType="end"/>
        </w:r>
      </w:hyperlink>
    </w:p>
    <w:p>
      <w:pPr>
        <w:pStyle w:val="TOC2"/>
        <w:tabs>
          <w:tab w:val="right" w:leader="dot" w:pos="8306"/>
        </w:tabs>
      </w:pPr>
      <w:hyperlink w:anchor="_Toc27801" w:history="1">
        <w:r>
          <w:rPr>
            <w:rFonts w:ascii="仿宋" w:eastAsia="仿宋" w:hAnsi="仿宋" w:cs="仿宋" w:hint="eastAsia"/>
            <w:lang w:eastAsia="zh-CN"/>
          </w:rPr>
          <w:t>(一)、可持续战略与实践</w:t>
        </w:r>
        <w:r>
          <w:tab/>
        </w:r>
        <w:r>
          <w:fldChar w:fldCharType="begin"/>
        </w:r>
        <w:r>
          <w:instrText xml:space="preserve"> PAGEREF _Toc27801 \h </w:instrText>
        </w:r>
        <w:r>
          <w:fldChar w:fldCharType="separate"/>
        </w:r>
        <w:r>
          <w:t>13</w:t>
        </w:r>
        <w:r>
          <w:fldChar w:fldCharType="end"/>
        </w:r>
      </w:hyperlink>
    </w:p>
    <w:p>
      <w:pPr>
        <w:pStyle w:val="TOC2"/>
        <w:tabs>
          <w:tab w:val="right" w:leader="dot" w:pos="8306"/>
        </w:tabs>
      </w:pPr>
      <w:hyperlink w:anchor="_Toc30646" w:history="1">
        <w:r>
          <w:rPr>
            <w:rFonts w:ascii="仿宋" w:eastAsia="仿宋" w:hAnsi="仿宋" w:cs="仿宋" w:hint="eastAsia"/>
            <w:lang w:eastAsia="zh-CN"/>
          </w:rPr>
          <w:t>(二)、环保与社会责任</w:t>
        </w:r>
        <w:r>
          <w:tab/>
        </w:r>
        <w:r>
          <w:fldChar w:fldCharType="begin"/>
        </w:r>
        <w:r>
          <w:instrText xml:space="preserve"> PAGEREF _Toc30646 \h </w:instrText>
        </w:r>
        <w:r>
          <w:fldChar w:fldCharType="separate"/>
        </w:r>
        <w:r>
          <w:t>13</w:t>
        </w:r>
        <w:r>
          <w:fldChar w:fldCharType="end"/>
        </w:r>
      </w:hyperlink>
    </w:p>
    <w:p>
      <w:pPr>
        <w:pStyle w:val="TOC1"/>
        <w:tabs>
          <w:tab w:val="right" w:leader="dot" w:pos="8306"/>
        </w:tabs>
      </w:pPr>
      <w:hyperlink w:anchor="_Toc27187" w:history="1">
        <w:r>
          <w:rPr>
            <w:rFonts w:ascii="仿宋" w:eastAsia="仿宋" w:hAnsi="仿宋" w:cs="仿宋" w:hint="eastAsia"/>
            <w:lang w:eastAsia="zh-CN"/>
          </w:rPr>
          <w:t>五、洗涤项目概论</w:t>
        </w:r>
        <w:r>
          <w:tab/>
        </w:r>
        <w:r>
          <w:fldChar w:fldCharType="begin"/>
        </w:r>
        <w:r>
          <w:instrText xml:space="preserve"> PAGEREF _Toc27187 \h </w:instrText>
        </w:r>
        <w:r>
          <w:fldChar w:fldCharType="separate"/>
        </w:r>
        <w:r>
          <w:t>14</w:t>
        </w:r>
        <w:r>
          <w:fldChar w:fldCharType="end"/>
        </w:r>
      </w:hyperlink>
    </w:p>
    <w:p>
      <w:pPr>
        <w:pStyle w:val="TOC2"/>
        <w:tabs>
          <w:tab w:val="right" w:leader="dot" w:pos="8306"/>
        </w:tabs>
      </w:pPr>
      <w:hyperlink w:anchor="_Toc22066" w:history="1">
        <w:r>
          <w:rPr>
            <w:rFonts w:ascii="仿宋" w:eastAsia="仿宋" w:hAnsi="仿宋" w:cs="仿宋" w:hint="eastAsia"/>
            <w:lang w:eastAsia="zh-CN"/>
          </w:rPr>
          <w:t>(一)、洗涤项目概况</w:t>
        </w:r>
        <w:r>
          <w:tab/>
        </w:r>
        <w:r>
          <w:fldChar w:fldCharType="begin"/>
        </w:r>
        <w:r>
          <w:instrText xml:space="preserve"> PAGEREF _Toc22066 \h </w:instrText>
        </w:r>
        <w:r>
          <w:fldChar w:fldCharType="separate"/>
        </w:r>
        <w:r>
          <w:t>14</w:t>
        </w:r>
        <w:r>
          <w:fldChar w:fldCharType="end"/>
        </w:r>
      </w:hyperlink>
    </w:p>
    <w:p>
      <w:pPr>
        <w:pStyle w:val="TOC2"/>
        <w:tabs>
          <w:tab w:val="right" w:leader="dot" w:pos="8306"/>
        </w:tabs>
      </w:pPr>
      <w:hyperlink w:anchor="_Toc2817" w:history="1">
        <w:r>
          <w:rPr>
            <w:rFonts w:ascii="仿宋" w:eastAsia="仿宋" w:hAnsi="仿宋" w:cs="仿宋" w:hint="eastAsia"/>
            <w:lang w:eastAsia="zh-CN"/>
          </w:rPr>
          <w:t>(二)、洗涤项目目标</w:t>
        </w:r>
        <w:r>
          <w:tab/>
        </w:r>
        <w:r>
          <w:fldChar w:fldCharType="begin"/>
        </w:r>
        <w:r>
          <w:instrText xml:space="preserve"> PAGEREF _Toc2817 \h </w:instrText>
        </w:r>
        <w:r>
          <w:fldChar w:fldCharType="separate"/>
        </w:r>
        <w:r>
          <w:t>16</w:t>
        </w:r>
        <w:r>
          <w:fldChar w:fldCharType="end"/>
        </w:r>
      </w:hyperlink>
    </w:p>
    <w:p>
      <w:pPr>
        <w:pStyle w:val="TOC2"/>
        <w:tabs>
          <w:tab w:val="right" w:leader="dot" w:pos="8306"/>
        </w:tabs>
      </w:pPr>
      <w:hyperlink w:anchor="_Toc30883" w:history="1">
        <w:r>
          <w:rPr>
            <w:rFonts w:ascii="仿宋" w:eastAsia="仿宋" w:hAnsi="仿宋" w:cs="仿宋" w:hint="eastAsia"/>
            <w:lang w:eastAsia="zh-CN"/>
          </w:rPr>
          <w:t>(三)、洗涤项目提出的理由</w:t>
        </w:r>
        <w:r>
          <w:tab/>
        </w:r>
        <w:r>
          <w:fldChar w:fldCharType="begin"/>
        </w:r>
        <w:r>
          <w:instrText xml:space="preserve"> PAGEREF _Toc30883 \h </w:instrText>
        </w:r>
        <w:r>
          <w:fldChar w:fldCharType="separate"/>
        </w:r>
        <w:r>
          <w:t>17</w:t>
        </w:r>
        <w:r>
          <w:fldChar w:fldCharType="end"/>
        </w:r>
      </w:hyperlink>
    </w:p>
    <w:p>
      <w:pPr>
        <w:pStyle w:val="TOC2"/>
        <w:tabs>
          <w:tab w:val="right" w:leader="dot" w:pos="8306"/>
        </w:tabs>
      </w:pPr>
      <w:hyperlink w:anchor="_Toc26686" w:history="1">
        <w:r>
          <w:rPr>
            <w:rFonts w:ascii="仿宋" w:eastAsia="仿宋" w:hAnsi="仿宋" w:cs="仿宋" w:hint="eastAsia"/>
            <w:lang w:eastAsia="zh-CN"/>
          </w:rPr>
          <w:t>(四)、洗涤项目意义</w:t>
        </w:r>
        <w:r>
          <w:tab/>
        </w:r>
        <w:r>
          <w:fldChar w:fldCharType="begin"/>
        </w:r>
        <w:r>
          <w:instrText xml:space="preserve"> PAGEREF _Toc26686 \h </w:instrText>
        </w:r>
        <w:r>
          <w:fldChar w:fldCharType="separate"/>
        </w:r>
        <w:r>
          <w:t>19</w:t>
        </w:r>
        <w:r>
          <w:fldChar w:fldCharType="end"/>
        </w:r>
      </w:hyperlink>
    </w:p>
    <w:p>
      <w:pPr>
        <w:pStyle w:val="TOC2"/>
        <w:tabs>
          <w:tab w:val="right" w:leader="dot" w:pos="8306"/>
        </w:tabs>
      </w:pPr>
      <w:hyperlink w:anchor="_Toc6617" w:history="1">
        <w:r>
          <w:rPr>
            <w:rFonts w:ascii="仿宋" w:eastAsia="仿宋" w:hAnsi="仿宋" w:cs="仿宋" w:hint="eastAsia"/>
            <w:lang w:eastAsia="zh-CN"/>
          </w:rPr>
          <w:t>(五)、洗涤项目背景</w:t>
        </w:r>
        <w:r>
          <w:tab/>
        </w:r>
        <w:r>
          <w:fldChar w:fldCharType="begin"/>
        </w:r>
        <w:r>
          <w:instrText xml:space="preserve"> PAGEREF _Toc6617 \h </w:instrText>
        </w:r>
        <w:r>
          <w:fldChar w:fldCharType="separate"/>
        </w:r>
        <w:r>
          <w:t>20</w:t>
        </w:r>
        <w:r>
          <w:fldChar w:fldCharType="end"/>
        </w:r>
      </w:hyperlink>
    </w:p>
    <w:p>
      <w:pPr>
        <w:pStyle w:val="TOC1"/>
        <w:tabs>
          <w:tab w:val="right" w:leader="dot" w:pos="8306"/>
        </w:tabs>
      </w:pPr>
      <w:hyperlink w:anchor="_Toc17912" w:history="1">
        <w:r>
          <w:rPr>
            <w:rFonts w:ascii="仿宋" w:eastAsia="仿宋" w:hAnsi="仿宋" w:cs="仿宋" w:hint="eastAsia"/>
            <w:lang w:eastAsia="zh-CN"/>
          </w:rPr>
          <w:t>六、产品规划分析</w:t>
        </w:r>
        <w:r>
          <w:tab/>
        </w:r>
        <w:r>
          <w:fldChar w:fldCharType="begin"/>
        </w:r>
        <w:r>
          <w:instrText xml:space="preserve"> PAGEREF _Toc17912 \h </w:instrText>
        </w:r>
        <w:r>
          <w:fldChar w:fldCharType="separate"/>
        </w:r>
        <w:r>
          <w:t>21</w:t>
        </w:r>
        <w:r>
          <w:fldChar w:fldCharType="end"/>
        </w:r>
      </w:hyperlink>
    </w:p>
    <w:p>
      <w:pPr>
        <w:pStyle w:val="TOC2"/>
        <w:tabs>
          <w:tab w:val="right" w:leader="dot" w:pos="8306"/>
        </w:tabs>
      </w:pPr>
      <w:hyperlink w:anchor="_Toc30780" w:history="1">
        <w:r>
          <w:rPr>
            <w:rFonts w:ascii="仿宋" w:eastAsia="仿宋" w:hAnsi="仿宋" w:cs="仿宋" w:hint="eastAsia"/>
            <w:lang w:eastAsia="zh-CN"/>
          </w:rPr>
          <w:t>(一)、产品规划</w:t>
        </w:r>
        <w:r>
          <w:tab/>
        </w:r>
        <w:r>
          <w:fldChar w:fldCharType="begin"/>
        </w:r>
        <w:r>
          <w:instrText xml:space="preserve"> PAGEREF _Toc30780 \h </w:instrText>
        </w:r>
        <w:r>
          <w:fldChar w:fldCharType="separate"/>
        </w:r>
        <w:r>
          <w:t>21</w:t>
        </w:r>
        <w:r>
          <w:fldChar w:fldCharType="end"/>
        </w:r>
      </w:hyperlink>
    </w:p>
    <w:p>
      <w:pPr>
        <w:pStyle w:val="TOC2"/>
        <w:tabs>
          <w:tab w:val="right" w:leader="dot" w:pos="8306"/>
        </w:tabs>
      </w:pPr>
      <w:hyperlink w:anchor="_Toc4412" w:history="1">
        <w:r>
          <w:rPr>
            <w:rFonts w:ascii="仿宋" w:eastAsia="仿宋" w:hAnsi="仿宋" w:cs="仿宋" w:hint="eastAsia"/>
            <w:lang w:eastAsia="zh-CN"/>
          </w:rPr>
          <w:t>(二)、建设规模</w:t>
        </w:r>
        <w:r>
          <w:tab/>
        </w:r>
        <w:r>
          <w:fldChar w:fldCharType="begin"/>
        </w:r>
        <w:r>
          <w:instrText xml:space="preserve"> PAGEREF _Toc4412 \h </w:instrText>
        </w:r>
        <w:r>
          <w:fldChar w:fldCharType="separate"/>
        </w:r>
        <w:r>
          <w:t>21</w:t>
        </w:r>
        <w:r>
          <w:fldChar w:fldCharType="end"/>
        </w:r>
      </w:hyperlink>
    </w:p>
    <w:p>
      <w:pPr>
        <w:pStyle w:val="TOC1"/>
        <w:tabs>
          <w:tab w:val="right" w:leader="dot" w:pos="8306"/>
        </w:tabs>
      </w:pPr>
      <w:hyperlink w:anchor="_Toc31687" w:history="1">
        <w:r>
          <w:rPr>
            <w:rFonts w:ascii="仿宋" w:eastAsia="仿宋" w:hAnsi="仿宋" w:cs="仿宋" w:hint="eastAsia"/>
            <w:lang w:eastAsia="zh-CN"/>
          </w:rPr>
          <w:t>七、洗涤项目环境影响分析</w:t>
        </w:r>
        <w:r>
          <w:tab/>
        </w:r>
        <w:r>
          <w:fldChar w:fldCharType="begin"/>
        </w:r>
        <w:r>
          <w:instrText xml:space="preserve"> PAGEREF _Toc31687 \h </w:instrText>
        </w:r>
        <w:r>
          <w:fldChar w:fldCharType="separate"/>
        </w:r>
        <w:r>
          <w:t>23</w:t>
        </w:r>
        <w:r>
          <w:fldChar w:fldCharType="end"/>
        </w:r>
      </w:hyperlink>
    </w:p>
    <w:p>
      <w:pPr>
        <w:pStyle w:val="TOC2"/>
        <w:tabs>
          <w:tab w:val="right" w:leader="dot" w:pos="8306"/>
        </w:tabs>
      </w:pPr>
      <w:hyperlink w:anchor="_Toc3254" w:history="1">
        <w:r>
          <w:rPr>
            <w:rFonts w:ascii="仿宋" w:eastAsia="仿宋" w:hAnsi="仿宋" w:cs="仿宋" w:hint="eastAsia"/>
            <w:lang w:eastAsia="zh-CN"/>
          </w:rPr>
          <w:t>(一)、建设区域环境质量现状</w:t>
        </w:r>
        <w:r>
          <w:tab/>
        </w:r>
        <w:r>
          <w:fldChar w:fldCharType="begin"/>
        </w:r>
        <w:r>
          <w:instrText xml:space="preserve"> PAGEREF _Toc3254 \h </w:instrText>
        </w:r>
        <w:r>
          <w:fldChar w:fldCharType="separate"/>
        </w:r>
        <w:r>
          <w:t>23</w:t>
        </w:r>
        <w:r>
          <w:fldChar w:fldCharType="end"/>
        </w:r>
      </w:hyperlink>
    </w:p>
    <w:p>
      <w:pPr>
        <w:pStyle w:val="TOC2"/>
        <w:tabs>
          <w:tab w:val="right" w:leader="dot" w:pos="8306"/>
        </w:tabs>
      </w:pPr>
      <w:hyperlink w:anchor="_Toc21670" w:history="1">
        <w:r>
          <w:rPr>
            <w:rFonts w:ascii="仿宋" w:eastAsia="仿宋" w:hAnsi="仿宋" w:cs="仿宋" w:hint="eastAsia"/>
            <w:lang w:eastAsia="zh-CN"/>
          </w:rPr>
          <w:t>(二)、建设期环境保护</w:t>
        </w:r>
        <w:r>
          <w:tab/>
        </w:r>
        <w:r>
          <w:fldChar w:fldCharType="begin"/>
        </w:r>
        <w:r>
          <w:instrText xml:space="preserve"> PAGEREF _Toc21670 \h </w:instrText>
        </w:r>
        <w:r>
          <w:fldChar w:fldCharType="separate"/>
        </w:r>
        <w:r>
          <w:t>24</w:t>
        </w:r>
        <w:r>
          <w:fldChar w:fldCharType="end"/>
        </w:r>
      </w:hyperlink>
    </w:p>
    <w:p>
      <w:pPr>
        <w:pStyle w:val="TOC2"/>
        <w:tabs>
          <w:tab w:val="right" w:leader="dot" w:pos="8306"/>
        </w:tabs>
      </w:pPr>
      <w:hyperlink w:anchor="_Toc1867" w:history="1">
        <w:r>
          <w:rPr>
            <w:rFonts w:ascii="仿宋" w:eastAsia="仿宋" w:hAnsi="仿宋" w:cs="仿宋" w:hint="eastAsia"/>
            <w:lang w:eastAsia="zh-CN"/>
          </w:rPr>
          <w:t>(三)、运营期环境保护</w:t>
        </w:r>
        <w:r>
          <w:tab/>
        </w:r>
        <w:r>
          <w:fldChar w:fldCharType="begin"/>
        </w:r>
        <w:r>
          <w:instrText xml:space="preserve"> PAGEREF _Toc1867 \h </w:instrText>
        </w:r>
        <w:r>
          <w:fldChar w:fldCharType="separate"/>
        </w:r>
        <w:r>
          <w:t>25</w:t>
        </w:r>
        <w:r>
          <w:fldChar w:fldCharType="end"/>
        </w:r>
      </w:hyperlink>
    </w:p>
    <w:p>
      <w:pPr>
        <w:pStyle w:val="TOC2"/>
        <w:tabs>
          <w:tab w:val="right" w:leader="dot" w:pos="8306"/>
        </w:tabs>
      </w:pPr>
      <w:hyperlink w:anchor="_Toc8176" w:history="1">
        <w:r>
          <w:rPr>
            <w:rFonts w:ascii="仿宋" w:eastAsia="仿宋" w:hAnsi="仿宋" w:cs="仿宋" w:hint="eastAsia"/>
            <w:lang w:eastAsia="zh-CN"/>
          </w:rPr>
          <w:t>(四)、洗涤项目建设对区域经济的影响</w:t>
        </w:r>
        <w:r>
          <w:tab/>
        </w:r>
        <w:r>
          <w:fldChar w:fldCharType="begin"/>
        </w:r>
        <w:r>
          <w:instrText xml:space="preserve"> PAGEREF _Toc8176 \h </w:instrText>
        </w:r>
        <w:r>
          <w:fldChar w:fldCharType="separate"/>
        </w:r>
        <w:r>
          <w:t>27</w:t>
        </w:r>
        <w:r>
          <w:fldChar w:fldCharType="end"/>
        </w:r>
      </w:hyperlink>
    </w:p>
    <w:p>
      <w:pPr>
        <w:pStyle w:val="TOC2"/>
        <w:tabs>
          <w:tab w:val="right" w:leader="dot" w:pos="8306"/>
        </w:tabs>
      </w:pPr>
      <w:hyperlink w:anchor="_Toc5230" w:history="1">
        <w:r>
          <w:rPr>
            <w:rFonts w:ascii="仿宋" w:eastAsia="仿宋" w:hAnsi="仿宋" w:cs="仿宋" w:hint="eastAsia"/>
            <w:lang w:eastAsia="zh-CN"/>
          </w:rPr>
          <w:t>(五)、废弃物处理</w:t>
        </w:r>
        <w:r>
          <w:tab/>
        </w:r>
        <w:r>
          <w:fldChar w:fldCharType="begin"/>
        </w:r>
        <w:r>
          <w:instrText xml:space="preserve"> PAGEREF _Toc5230 \h </w:instrText>
        </w:r>
        <w:r>
          <w:fldChar w:fldCharType="separate"/>
        </w:r>
        <w:r>
          <w:t>28</w:t>
        </w:r>
        <w:r>
          <w:fldChar w:fldCharType="end"/>
        </w:r>
      </w:hyperlink>
    </w:p>
    <w:p>
      <w:pPr>
        <w:pStyle w:val="TOC2"/>
        <w:tabs>
          <w:tab w:val="right" w:leader="dot" w:pos="8306"/>
        </w:tabs>
      </w:pPr>
      <w:hyperlink w:anchor="_Toc19230" w:history="1">
        <w:r>
          <w:rPr>
            <w:rFonts w:ascii="仿宋" w:eastAsia="仿宋" w:hAnsi="仿宋" w:cs="仿宋" w:hint="eastAsia"/>
            <w:lang w:eastAsia="zh-CN"/>
          </w:rPr>
          <w:t>(六)、特殊环境影响分析</w:t>
        </w:r>
        <w:r>
          <w:tab/>
        </w:r>
        <w:r>
          <w:fldChar w:fldCharType="begin"/>
        </w:r>
        <w:r>
          <w:instrText xml:space="preserve"> PAGEREF _Toc19230 \h </w:instrText>
        </w:r>
        <w:r>
          <w:fldChar w:fldCharType="separate"/>
        </w:r>
        <w:r>
          <w:t>30</w:t>
        </w:r>
        <w:r>
          <w:fldChar w:fldCharType="end"/>
        </w:r>
      </w:hyperlink>
    </w:p>
    <w:p>
      <w:pPr>
        <w:pStyle w:val="TOC2"/>
        <w:tabs>
          <w:tab w:val="right" w:leader="dot" w:pos="8306"/>
        </w:tabs>
      </w:pPr>
      <w:hyperlink w:anchor="_Toc15429" w:history="1">
        <w:r>
          <w:rPr>
            <w:rFonts w:ascii="仿宋" w:eastAsia="仿宋" w:hAnsi="仿宋" w:cs="仿宋" w:hint="eastAsia"/>
            <w:lang w:eastAsia="zh-CN"/>
          </w:rPr>
          <w:t>(七)、清洁生产</w:t>
        </w:r>
        <w:r>
          <w:tab/>
        </w:r>
        <w:r>
          <w:fldChar w:fldCharType="begin"/>
        </w:r>
        <w:r>
          <w:instrText xml:space="preserve"> PAGEREF _Toc15429 \h </w:instrText>
        </w:r>
        <w:r>
          <w:fldChar w:fldCharType="separate"/>
        </w:r>
        <w:r>
          <w:t>31</w:t>
        </w:r>
        <w:r>
          <w:fldChar w:fldCharType="end"/>
        </w:r>
      </w:hyperlink>
    </w:p>
    <w:p>
      <w:pPr>
        <w:pStyle w:val="TOC2"/>
        <w:tabs>
          <w:tab w:val="right" w:leader="dot" w:pos="8306"/>
        </w:tabs>
      </w:pPr>
      <w:hyperlink w:anchor="_Toc29725" w:history="1">
        <w:r>
          <w:rPr>
            <w:rFonts w:ascii="仿宋" w:eastAsia="仿宋" w:hAnsi="仿宋" w:cs="仿宋" w:hint="eastAsia"/>
            <w:lang w:eastAsia="zh-CN"/>
          </w:rPr>
          <w:t>(八)、环境保护综合评价</w:t>
        </w:r>
        <w:r>
          <w:tab/>
        </w:r>
        <w:r>
          <w:fldChar w:fldCharType="begin"/>
        </w:r>
        <w:r>
          <w:instrText xml:space="preserve"> PAGEREF _Toc29725 \h </w:instrText>
        </w:r>
        <w:r>
          <w:fldChar w:fldCharType="separate"/>
        </w:r>
        <w:r>
          <w:t>32</w:t>
        </w:r>
        <w:r>
          <w:fldChar w:fldCharType="end"/>
        </w:r>
      </w:hyperlink>
    </w:p>
    <w:p>
      <w:pPr>
        <w:pStyle w:val="TOC1"/>
        <w:tabs>
          <w:tab w:val="right" w:leader="dot" w:pos="8306"/>
        </w:tabs>
      </w:pPr>
      <w:hyperlink w:anchor="_Toc2524" w:history="1">
        <w:r>
          <w:rPr>
            <w:rFonts w:ascii="仿宋" w:eastAsia="仿宋" w:hAnsi="仿宋" w:cs="仿宋" w:hint="eastAsia"/>
            <w:lang w:eastAsia="zh-CN"/>
          </w:rPr>
          <w:t>八、生产安全保护</w:t>
        </w:r>
        <w:r>
          <w:tab/>
        </w:r>
        <w:r>
          <w:fldChar w:fldCharType="begin"/>
        </w:r>
        <w:r>
          <w:instrText xml:space="preserve"> PAGEREF _Toc2524 \h </w:instrText>
        </w:r>
        <w:r>
          <w:fldChar w:fldCharType="separate"/>
        </w:r>
        <w:r>
          <w:t>33</w:t>
        </w:r>
        <w:r>
          <w:fldChar w:fldCharType="end"/>
        </w:r>
      </w:hyperlink>
    </w:p>
    <w:p>
      <w:pPr>
        <w:pStyle w:val="TOC2"/>
        <w:tabs>
          <w:tab w:val="right" w:leader="dot" w:pos="8306"/>
        </w:tabs>
      </w:pPr>
      <w:hyperlink w:anchor="_Toc13116" w:history="1">
        <w:r>
          <w:rPr>
            <w:rFonts w:ascii="仿宋" w:eastAsia="仿宋" w:hAnsi="仿宋" w:cs="仿宋" w:hint="eastAsia"/>
            <w:lang w:eastAsia="zh-CN"/>
          </w:rPr>
          <w:t>(一)、消防安全</w:t>
        </w:r>
        <w:r>
          <w:tab/>
        </w:r>
        <w:r>
          <w:fldChar w:fldCharType="begin"/>
        </w:r>
        <w:r>
          <w:instrText xml:space="preserve"> PAGEREF _Toc13116 \h </w:instrText>
        </w:r>
        <w:r>
          <w:fldChar w:fldCharType="separate"/>
        </w:r>
        <w:r>
          <w:t>33</w:t>
        </w:r>
        <w:r>
          <w:fldChar w:fldCharType="end"/>
        </w:r>
      </w:hyperlink>
    </w:p>
    <w:p>
      <w:pPr>
        <w:pStyle w:val="TOC2"/>
        <w:tabs>
          <w:tab w:val="right" w:leader="dot" w:pos="8306"/>
        </w:tabs>
      </w:pPr>
      <w:hyperlink w:anchor="_Toc20464" w:history="1">
        <w:r>
          <w:rPr>
            <w:rFonts w:ascii="仿宋" w:eastAsia="仿宋" w:hAnsi="仿宋" w:cs="仿宋" w:hint="eastAsia"/>
            <w:lang w:eastAsia="zh-CN"/>
          </w:rPr>
          <w:t>(二)、防火防爆总图布置措施</w:t>
        </w:r>
        <w:r>
          <w:tab/>
        </w:r>
        <w:r>
          <w:fldChar w:fldCharType="begin"/>
        </w:r>
        <w:r>
          <w:instrText xml:space="preserve"> PAGEREF _Toc20464 \h </w:instrText>
        </w:r>
        <w:r>
          <w:fldChar w:fldCharType="separate"/>
        </w:r>
        <w:r>
          <w:t>34</w:t>
        </w:r>
        <w:r>
          <w:fldChar w:fldCharType="end"/>
        </w:r>
      </w:hyperlink>
    </w:p>
    <w:p>
      <w:pPr>
        <w:pStyle w:val="TOC2"/>
        <w:tabs>
          <w:tab w:val="right" w:leader="dot" w:pos="8306"/>
        </w:tabs>
      </w:pPr>
      <w:hyperlink w:anchor="_Toc25927" w:history="1">
        <w:r>
          <w:rPr>
            <w:rFonts w:ascii="仿宋" w:eastAsia="仿宋" w:hAnsi="仿宋" w:cs="仿宋" w:hint="eastAsia"/>
            <w:lang w:eastAsia="zh-CN"/>
          </w:rPr>
          <w:t>(三)、自然灾害防范措施</w:t>
        </w:r>
        <w:r>
          <w:tab/>
        </w:r>
        <w:r>
          <w:fldChar w:fldCharType="begin"/>
        </w:r>
        <w:r>
          <w:instrText xml:space="preserve"> PAGEREF _Toc25927 \h </w:instrText>
        </w:r>
        <w:r>
          <w:fldChar w:fldCharType="separate"/>
        </w:r>
        <w:r>
          <w:t>35</w:t>
        </w:r>
        <w:r>
          <w:fldChar w:fldCharType="end"/>
        </w:r>
      </w:hyperlink>
    </w:p>
    <w:p>
      <w:pPr>
        <w:pStyle w:val="TOC2"/>
        <w:tabs>
          <w:tab w:val="right" w:leader="dot" w:pos="8306"/>
        </w:tabs>
      </w:pPr>
      <w:hyperlink w:anchor="_Toc286" w:history="1">
        <w:r>
          <w:rPr>
            <w:rFonts w:ascii="仿宋" w:eastAsia="仿宋" w:hAnsi="仿宋" w:cs="仿宋" w:hint="eastAsia"/>
            <w:lang w:eastAsia="zh-CN"/>
          </w:rPr>
          <w:t>(四)、安全色及安全标志使用要求</w:t>
        </w:r>
        <w:r>
          <w:tab/>
        </w:r>
        <w:r>
          <w:fldChar w:fldCharType="begin"/>
        </w:r>
        <w:r>
          <w:instrText xml:space="preserve"> PAGEREF _Toc286 \h </w:instrText>
        </w:r>
        <w:r>
          <w:fldChar w:fldCharType="separate"/>
        </w:r>
        <w:r>
          <w:t>36</w:t>
        </w:r>
        <w:r>
          <w:fldChar w:fldCharType="end"/>
        </w:r>
      </w:hyperlink>
    </w:p>
    <w:p>
      <w:pPr>
        <w:pStyle w:val="TOC2"/>
        <w:tabs>
          <w:tab w:val="right" w:leader="dot" w:pos="8306"/>
        </w:tabs>
      </w:pPr>
      <w:hyperlink w:anchor="_Toc32633" w:history="1">
        <w:r>
          <w:rPr>
            <w:rFonts w:ascii="仿宋" w:eastAsia="仿宋" w:hAnsi="仿宋" w:cs="仿宋" w:hint="eastAsia"/>
            <w:lang w:eastAsia="zh-CN"/>
          </w:rPr>
          <w:t>(五)、防尘防毒措施</w:t>
        </w:r>
        <w:r>
          <w:tab/>
        </w:r>
        <w:r>
          <w:fldChar w:fldCharType="begin"/>
        </w:r>
        <w:r>
          <w:instrText xml:space="preserve"> PAGEREF _Toc32633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97" w:history="1">
        <w:r>
          <w:rPr>
            <w:rFonts w:ascii="仿宋" w:eastAsia="仿宋" w:hAnsi="仿宋" w:cs="仿宋" w:hint="eastAsia"/>
            <w:lang w:eastAsia="zh-CN"/>
          </w:rPr>
          <w:t>(六)、防静电、触电防护及防雷措施</w:t>
        </w:r>
        <w:r>
          <w:tab/>
        </w:r>
        <w:r>
          <w:fldChar w:fldCharType="begin"/>
        </w:r>
        <w:r>
          <w:instrText xml:space="preserve"> PAGEREF _Toc7797 \h </w:instrText>
        </w:r>
        <w:r>
          <w:fldChar w:fldCharType="separate"/>
        </w:r>
        <w:r>
          <w:t>38</w:t>
        </w:r>
        <w:r>
          <w:fldChar w:fldCharType="end"/>
        </w:r>
      </w:hyperlink>
    </w:p>
    <w:p>
      <w:pPr>
        <w:pStyle w:val="TOC2"/>
        <w:tabs>
          <w:tab w:val="right" w:leader="dot" w:pos="8306"/>
        </w:tabs>
      </w:pPr>
      <w:hyperlink w:anchor="_Toc1091" w:history="1">
        <w:r>
          <w:rPr>
            <w:rFonts w:ascii="仿宋" w:eastAsia="仿宋" w:hAnsi="仿宋" w:cs="仿宋" w:hint="eastAsia"/>
            <w:lang w:eastAsia="zh-CN"/>
          </w:rPr>
          <w:t>(七)、机械设备安全保障措施</w:t>
        </w:r>
        <w:r>
          <w:tab/>
        </w:r>
        <w:r>
          <w:fldChar w:fldCharType="begin"/>
        </w:r>
        <w:r>
          <w:instrText xml:space="preserve"> PAGEREF _Toc1091 \h </w:instrText>
        </w:r>
        <w:r>
          <w:fldChar w:fldCharType="separate"/>
        </w:r>
        <w:r>
          <w:t>39</w:t>
        </w:r>
        <w:r>
          <w:fldChar w:fldCharType="end"/>
        </w:r>
      </w:hyperlink>
    </w:p>
    <w:p>
      <w:pPr>
        <w:pStyle w:val="TOC1"/>
        <w:tabs>
          <w:tab w:val="right" w:leader="dot" w:pos="8306"/>
        </w:tabs>
      </w:pPr>
      <w:hyperlink w:anchor="_Toc6084" w:history="1">
        <w:r>
          <w:rPr>
            <w:rFonts w:ascii="仿宋" w:eastAsia="仿宋" w:hAnsi="仿宋" w:cs="仿宋" w:hint="eastAsia"/>
            <w:lang w:eastAsia="zh-CN"/>
          </w:rPr>
          <w:t>九、洗涤项目经营效益</w:t>
        </w:r>
        <w:r>
          <w:tab/>
        </w:r>
        <w:r>
          <w:fldChar w:fldCharType="begin"/>
        </w:r>
        <w:r>
          <w:instrText xml:space="preserve"> PAGEREF _Toc6084 \h </w:instrText>
        </w:r>
        <w:r>
          <w:fldChar w:fldCharType="separate"/>
        </w:r>
        <w:r>
          <w:t>41</w:t>
        </w:r>
        <w:r>
          <w:fldChar w:fldCharType="end"/>
        </w:r>
      </w:hyperlink>
    </w:p>
    <w:p>
      <w:pPr>
        <w:pStyle w:val="TOC2"/>
        <w:tabs>
          <w:tab w:val="right" w:leader="dot" w:pos="8306"/>
        </w:tabs>
      </w:pPr>
      <w:hyperlink w:anchor="_Toc9968" w:history="1">
        <w:r>
          <w:rPr>
            <w:rFonts w:ascii="仿宋" w:eastAsia="仿宋" w:hAnsi="仿宋" w:cs="仿宋" w:hint="eastAsia"/>
            <w:lang w:eastAsia="zh-CN"/>
          </w:rPr>
          <w:t>(一)、经济评价财务测算</w:t>
        </w:r>
        <w:r>
          <w:tab/>
        </w:r>
        <w:r>
          <w:fldChar w:fldCharType="begin"/>
        </w:r>
        <w:r>
          <w:instrText xml:space="preserve"> PAGEREF _Toc9968 \h </w:instrText>
        </w:r>
        <w:r>
          <w:fldChar w:fldCharType="separate"/>
        </w:r>
        <w:r>
          <w:t>41</w:t>
        </w:r>
        <w:r>
          <w:fldChar w:fldCharType="end"/>
        </w:r>
      </w:hyperlink>
    </w:p>
    <w:p>
      <w:pPr>
        <w:pStyle w:val="TOC2"/>
        <w:tabs>
          <w:tab w:val="right" w:leader="dot" w:pos="8306"/>
        </w:tabs>
      </w:pPr>
      <w:hyperlink w:anchor="_Toc4884" w:history="1">
        <w:r>
          <w:rPr>
            <w:rFonts w:ascii="仿宋" w:eastAsia="仿宋" w:hAnsi="仿宋" w:cs="仿宋" w:hint="eastAsia"/>
            <w:lang w:eastAsia="zh-CN"/>
          </w:rPr>
          <w:t>(二)、洗涤项目盈利能力分析</w:t>
        </w:r>
        <w:r>
          <w:tab/>
        </w:r>
        <w:r>
          <w:fldChar w:fldCharType="begin"/>
        </w:r>
        <w:r>
          <w:instrText xml:space="preserve"> PAGEREF _Toc4884 \h </w:instrText>
        </w:r>
        <w:r>
          <w:fldChar w:fldCharType="separate"/>
        </w:r>
        <w:r>
          <w:t>42</w:t>
        </w:r>
        <w:r>
          <w:fldChar w:fldCharType="end"/>
        </w:r>
      </w:hyperlink>
    </w:p>
    <w:p>
      <w:pPr>
        <w:pStyle w:val="TOC1"/>
        <w:tabs>
          <w:tab w:val="right" w:leader="dot" w:pos="8306"/>
        </w:tabs>
      </w:pPr>
      <w:hyperlink w:anchor="_Toc23973" w:history="1">
        <w:r>
          <w:rPr>
            <w:rFonts w:ascii="仿宋" w:eastAsia="仿宋" w:hAnsi="仿宋" w:cs="仿宋" w:hint="eastAsia"/>
            <w:lang w:eastAsia="zh-CN"/>
          </w:rPr>
          <w:t>十、洗涤项目计划安排</w:t>
        </w:r>
        <w:r>
          <w:tab/>
        </w:r>
        <w:r>
          <w:fldChar w:fldCharType="begin"/>
        </w:r>
        <w:r>
          <w:instrText xml:space="preserve"> PAGEREF _Toc23973 \h </w:instrText>
        </w:r>
        <w:r>
          <w:fldChar w:fldCharType="separate"/>
        </w:r>
        <w:r>
          <w:t>43</w:t>
        </w:r>
        <w:r>
          <w:fldChar w:fldCharType="end"/>
        </w:r>
      </w:hyperlink>
    </w:p>
    <w:p>
      <w:pPr>
        <w:pStyle w:val="TOC2"/>
        <w:tabs>
          <w:tab w:val="right" w:leader="dot" w:pos="8306"/>
        </w:tabs>
      </w:pPr>
      <w:hyperlink w:anchor="_Toc32042" w:history="1">
        <w:r>
          <w:rPr>
            <w:rFonts w:ascii="仿宋" w:eastAsia="仿宋" w:hAnsi="仿宋" w:cs="仿宋" w:hint="eastAsia"/>
            <w:lang w:eastAsia="zh-CN"/>
          </w:rPr>
          <w:t>(一)、建设周期</w:t>
        </w:r>
        <w:r>
          <w:tab/>
        </w:r>
        <w:r>
          <w:fldChar w:fldCharType="begin"/>
        </w:r>
        <w:r>
          <w:instrText xml:space="preserve"> PAGEREF _Toc32042 \h </w:instrText>
        </w:r>
        <w:r>
          <w:fldChar w:fldCharType="separate"/>
        </w:r>
        <w:r>
          <w:t>43</w:t>
        </w:r>
        <w:r>
          <w:fldChar w:fldCharType="end"/>
        </w:r>
      </w:hyperlink>
    </w:p>
    <w:p>
      <w:pPr>
        <w:pStyle w:val="TOC2"/>
        <w:tabs>
          <w:tab w:val="right" w:leader="dot" w:pos="8306"/>
        </w:tabs>
      </w:pPr>
      <w:hyperlink w:anchor="_Toc23649" w:history="1">
        <w:r>
          <w:rPr>
            <w:rFonts w:ascii="仿宋" w:eastAsia="仿宋" w:hAnsi="仿宋" w:cs="仿宋" w:hint="eastAsia"/>
            <w:lang w:eastAsia="zh-CN"/>
          </w:rPr>
          <w:t>(二)、建设进度</w:t>
        </w:r>
        <w:r>
          <w:tab/>
        </w:r>
        <w:r>
          <w:fldChar w:fldCharType="begin"/>
        </w:r>
        <w:r>
          <w:instrText xml:space="preserve"> PAGEREF _Toc23649 \h </w:instrText>
        </w:r>
        <w:r>
          <w:fldChar w:fldCharType="separate"/>
        </w:r>
        <w:r>
          <w:t>43</w:t>
        </w:r>
        <w:r>
          <w:fldChar w:fldCharType="end"/>
        </w:r>
      </w:hyperlink>
    </w:p>
    <w:p>
      <w:pPr>
        <w:pStyle w:val="TOC2"/>
        <w:tabs>
          <w:tab w:val="right" w:leader="dot" w:pos="8306"/>
        </w:tabs>
      </w:pPr>
      <w:hyperlink w:anchor="_Toc4885" w:history="1">
        <w:r>
          <w:rPr>
            <w:rFonts w:ascii="仿宋" w:eastAsia="仿宋" w:hAnsi="仿宋" w:cs="仿宋" w:hint="eastAsia"/>
            <w:lang w:eastAsia="zh-CN"/>
          </w:rPr>
          <w:t>(三)、进度安排注意事项</w:t>
        </w:r>
        <w:r>
          <w:tab/>
        </w:r>
        <w:r>
          <w:fldChar w:fldCharType="begin"/>
        </w:r>
        <w:r>
          <w:instrText xml:space="preserve"> PAGEREF _Toc4885 \h </w:instrText>
        </w:r>
        <w:r>
          <w:fldChar w:fldCharType="separate"/>
        </w:r>
        <w:r>
          <w:t>44</w:t>
        </w:r>
        <w:r>
          <w:fldChar w:fldCharType="end"/>
        </w:r>
      </w:hyperlink>
    </w:p>
    <w:p>
      <w:pPr>
        <w:pStyle w:val="TOC2"/>
        <w:tabs>
          <w:tab w:val="right" w:leader="dot" w:pos="8306"/>
        </w:tabs>
      </w:pPr>
      <w:hyperlink w:anchor="_Toc2270" w:history="1">
        <w:r>
          <w:rPr>
            <w:rFonts w:ascii="仿宋" w:eastAsia="仿宋" w:hAnsi="仿宋" w:cs="仿宋" w:hint="eastAsia"/>
            <w:lang w:eastAsia="zh-CN"/>
          </w:rPr>
          <w:t>(四)、人力资源配置</w:t>
        </w:r>
        <w:r>
          <w:tab/>
        </w:r>
        <w:r>
          <w:fldChar w:fldCharType="begin"/>
        </w:r>
        <w:r>
          <w:instrText xml:space="preserve"> PAGEREF _Toc2270 \h </w:instrText>
        </w:r>
        <w:r>
          <w:fldChar w:fldCharType="separate"/>
        </w:r>
        <w:r>
          <w:t>46</w:t>
        </w:r>
        <w:r>
          <w:fldChar w:fldCharType="end"/>
        </w:r>
      </w:hyperlink>
    </w:p>
    <w:p>
      <w:pPr>
        <w:pStyle w:val="TOC1"/>
        <w:tabs>
          <w:tab w:val="right" w:leader="dot" w:pos="8306"/>
        </w:tabs>
      </w:pPr>
      <w:hyperlink w:anchor="_Toc21766" w:history="1">
        <w:r>
          <w:rPr>
            <w:rFonts w:ascii="仿宋" w:eastAsia="仿宋" w:hAnsi="仿宋" w:cs="仿宋" w:hint="eastAsia"/>
            <w:lang w:eastAsia="zh-CN"/>
          </w:rPr>
          <w:t>十一、洗涤项目技术管理</w:t>
        </w:r>
        <w:r>
          <w:tab/>
        </w:r>
        <w:r>
          <w:fldChar w:fldCharType="begin"/>
        </w:r>
        <w:r>
          <w:instrText xml:space="preserve"> PAGEREF _Toc21766 \h </w:instrText>
        </w:r>
        <w:r>
          <w:fldChar w:fldCharType="separate"/>
        </w:r>
        <w:r>
          <w:t>47</w:t>
        </w:r>
        <w:r>
          <w:fldChar w:fldCharType="end"/>
        </w:r>
      </w:hyperlink>
    </w:p>
    <w:p>
      <w:pPr>
        <w:pStyle w:val="TOC2"/>
        <w:tabs>
          <w:tab w:val="right" w:leader="dot" w:pos="8306"/>
        </w:tabs>
      </w:pPr>
      <w:hyperlink w:anchor="_Toc13947" w:history="1">
        <w:r>
          <w:rPr>
            <w:rFonts w:ascii="仿宋" w:eastAsia="仿宋" w:hAnsi="仿宋" w:cs="仿宋" w:hint="eastAsia"/>
            <w:lang w:eastAsia="zh-CN"/>
          </w:rPr>
          <w:t>(一)、技术方案选用方向</w:t>
        </w:r>
        <w:r>
          <w:tab/>
        </w:r>
        <w:r>
          <w:fldChar w:fldCharType="begin"/>
        </w:r>
        <w:r>
          <w:instrText xml:space="preserve"> PAGEREF _Toc13947 \h </w:instrText>
        </w:r>
        <w:r>
          <w:fldChar w:fldCharType="separate"/>
        </w:r>
        <w:r>
          <w:t>47</w:t>
        </w:r>
        <w:r>
          <w:fldChar w:fldCharType="end"/>
        </w:r>
      </w:hyperlink>
    </w:p>
    <w:p>
      <w:pPr>
        <w:pStyle w:val="TOC2"/>
        <w:tabs>
          <w:tab w:val="right" w:leader="dot" w:pos="8306"/>
        </w:tabs>
      </w:pPr>
      <w:hyperlink w:anchor="_Toc5378" w:history="1">
        <w:r>
          <w:rPr>
            <w:rFonts w:ascii="仿宋" w:eastAsia="仿宋" w:hAnsi="仿宋" w:cs="仿宋" w:hint="eastAsia"/>
            <w:lang w:eastAsia="zh-CN"/>
          </w:rPr>
          <w:t>(二)、工艺技术方案选用原则</w:t>
        </w:r>
        <w:r>
          <w:tab/>
        </w:r>
        <w:r>
          <w:fldChar w:fldCharType="begin"/>
        </w:r>
        <w:r>
          <w:instrText xml:space="preserve"> PAGEREF _Toc5378 \h </w:instrText>
        </w:r>
        <w:r>
          <w:fldChar w:fldCharType="separate"/>
        </w:r>
        <w:r>
          <w:t>48</w:t>
        </w:r>
        <w:r>
          <w:fldChar w:fldCharType="end"/>
        </w:r>
      </w:hyperlink>
    </w:p>
    <w:p>
      <w:pPr>
        <w:pStyle w:val="TOC2"/>
        <w:tabs>
          <w:tab w:val="right" w:leader="dot" w:pos="8306"/>
        </w:tabs>
      </w:pPr>
      <w:hyperlink w:anchor="_Toc12967" w:history="1">
        <w:r>
          <w:rPr>
            <w:rFonts w:ascii="仿宋" w:eastAsia="仿宋" w:hAnsi="仿宋" w:cs="仿宋" w:hint="eastAsia"/>
            <w:lang w:eastAsia="zh-CN"/>
          </w:rPr>
          <w:t>(三)、工艺技术方案要求</w:t>
        </w:r>
        <w:r>
          <w:tab/>
        </w:r>
        <w:r>
          <w:fldChar w:fldCharType="begin"/>
        </w:r>
        <w:r>
          <w:instrText xml:space="preserve"> PAGEREF _Toc12967 \h </w:instrText>
        </w:r>
        <w:r>
          <w:fldChar w:fldCharType="separate"/>
        </w:r>
        <w:r>
          <w:t>50</w:t>
        </w:r>
        <w:r>
          <w:fldChar w:fldCharType="end"/>
        </w:r>
      </w:hyperlink>
    </w:p>
    <w:p>
      <w:pPr>
        <w:pStyle w:val="TOC1"/>
        <w:tabs>
          <w:tab w:val="right" w:leader="dot" w:pos="8306"/>
        </w:tabs>
      </w:pPr>
      <w:hyperlink w:anchor="_Toc10301" w:history="1">
        <w:r>
          <w:rPr>
            <w:rFonts w:ascii="仿宋" w:eastAsia="仿宋" w:hAnsi="仿宋" w:cs="仿宋" w:hint="eastAsia"/>
            <w:lang w:eastAsia="zh-CN"/>
          </w:rPr>
          <w:t>十二、洗涤项目社会影响</w:t>
        </w:r>
        <w:r>
          <w:tab/>
        </w:r>
        <w:r>
          <w:fldChar w:fldCharType="begin"/>
        </w:r>
        <w:r>
          <w:instrText xml:space="preserve"> PAGEREF _Toc10301 \h </w:instrText>
        </w:r>
        <w:r>
          <w:fldChar w:fldCharType="separate"/>
        </w:r>
        <w:r>
          <w:t>53</w:t>
        </w:r>
        <w:r>
          <w:fldChar w:fldCharType="end"/>
        </w:r>
      </w:hyperlink>
    </w:p>
    <w:p>
      <w:pPr>
        <w:pStyle w:val="TOC2"/>
        <w:tabs>
          <w:tab w:val="right" w:leader="dot" w:pos="8306"/>
        </w:tabs>
      </w:pPr>
      <w:hyperlink w:anchor="_Toc11611" w:history="1">
        <w:r>
          <w:rPr>
            <w:rFonts w:ascii="仿宋" w:eastAsia="仿宋" w:hAnsi="仿宋" w:cs="仿宋" w:hint="eastAsia"/>
            <w:lang w:eastAsia="zh-CN"/>
          </w:rPr>
          <w:t>(一)、社会责任与义务</w:t>
        </w:r>
        <w:r>
          <w:tab/>
        </w:r>
        <w:r>
          <w:fldChar w:fldCharType="begin"/>
        </w:r>
        <w:r>
          <w:instrText xml:space="preserve"> PAGEREF _Toc11611 \h </w:instrText>
        </w:r>
        <w:r>
          <w:fldChar w:fldCharType="separate"/>
        </w:r>
        <w:r>
          <w:t>53</w:t>
        </w:r>
        <w:r>
          <w:fldChar w:fldCharType="end"/>
        </w:r>
      </w:hyperlink>
    </w:p>
    <w:p>
      <w:pPr>
        <w:pStyle w:val="TOC2"/>
        <w:tabs>
          <w:tab w:val="right" w:leader="dot" w:pos="8306"/>
        </w:tabs>
      </w:pPr>
      <w:hyperlink w:anchor="_Toc14355" w:history="1">
        <w:r>
          <w:rPr>
            <w:rFonts w:ascii="仿宋" w:eastAsia="仿宋" w:hAnsi="仿宋" w:cs="仿宋" w:hint="eastAsia"/>
            <w:lang w:eastAsia="zh-CN"/>
          </w:rPr>
          <w:t>(二)、社会参与与沟通</w:t>
        </w:r>
        <w:r>
          <w:tab/>
        </w:r>
        <w:r>
          <w:fldChar w:fldCharType="begin"/>
        </w:r>
        <w:r>
          <w:instrText xml:space="preserve"> PAGEREF _Toc14355 \h </w:instrText>
        </w:r>
        <w:r>
          <w:fldChar w:fldCharType="separate"/>
        </w:r>
        <w:r>
          <w:t>53</w:t>
        </w:r>
        <w:r>
          <w:fldChar w:fldCharType="end"/>
        </w:r>
      </w:hyperlink>
    </w:p>
    <w:p>
      <w:pPr>
        <w:pStyle w:val="TOC1"/>
        <w:tabs>
          <w:tab w:val="right" w:leader="dot" w:pos="8306"/>
        </w:tabs>
      </w:pPr>
      <w:hyperlink w:anchor="_Toc9891" w:history="1">
        <w:r>
          <w:rPr>
            <w:rFonts w:ascii="仿宋" w:eastAsia="仿宋" w:hAnsi="仿宋" w:cs="仿宋" w:hint="eastAsia"/>
            <w:lang w:eastAsia="zh-CN"/>
          </w:rPr>
          <w:t>十三、洗涤项目治理与监督</w:t>
        </w:r>
        <w:r>
          <w:tab/>
        </w:r>
        <w:r>
          <w:fldChar w:fldCharType="begin"/>
        </w:r>
        <w:r>
          <w:instrText xml:space="preserve"> PAGEREF _Toc9891 \h </w:instrText>
        </w:r>
        <w:r>
          <w:fldChar w:fldCharType="separate"/>
        </w:r>
        <w:r>
          <w:t>54</w:t>
        </w:r>
        <w:r>
          <w:fldChar w:fldCharType="end"/>
        </w:r>
      </w:hyperlink>
    </w:p>
    <w:p>
      <w:pPr>
        <w:pStyle w:val="TOC2"/>
        <w:tabs>
          <w:tab w:val="right" w:leader="dot" w:pos="8306"/>
        </w:tabs>
      </w:pPr>
      <w:hyperlink w:anchor="_Toc22523" w:history="1">
        <w:r>
          <w:rPr>
            <w:rFonts w:ascii="仿宋" w:eastAsia="仿宋" w:hAnsi="仿宋" w:cs="仿宋" w:hint="eastAsia"/>
            <w:lang w:eastAsia="zh-CN"/>
          </w:rPr>
          <w:t>(一)、洗涤项目治理结构</w:t>
        </w:r>
        <w:r>
          <w:tab/>
        </w:r>
        <w:r>
          <w:fldChar w:fldCharType="begin"/>
        </w:r>
        <w:r>
          <w:instrText xml:space="preserve"> PAGEREF _Toc22523 \h </w:instrText>
        </w:r>
        <w:r>
          <w:fldChar w:fldCharType="separate"/>
        </w:r>
        <w:r>
          <w:t>54</w:t>
        </w:r>
        <w:r>
          <w:fldChar w:fldCharType="end"/>
        </w:r>
      </w:hyperlink>
    </w:p>
    <w:p>
      <w:pPr>
        <w:pStyle w:val="TOC2"/>
        <w:tabs>
          <w:tab w:val="right" w:leader="dot" w:pos="8306"/>
        </w:tabs>
      </w:pPr>
      <w:hyperlink w:anchor="_Toc4432" w:history="1">
        <w:r>
          <w:rPr>
            <w:rFonts w:ascii="仿宋" w:eastAsia="仿宋" w:hAnsi="仿宋" w:cs="仿宋" w:hint="eastAsia"/>
            <w:lang w:eastAsia="zh-CN"/>
          </w:rPr>
          <w:t>(二)、监督与审计</w:t>
        </w:r>
        <w:r>
          <w:tab/>
        </w:r>
        <w:r>
          <w:fldChar w:fldCharType="begin"/>
        </w:r>
        <w:r>
          <w:instrText xml:space="preserve"> PAGEREF _Toc4432 \h </w:instrText>
        </w:r>
        <w:r>
          <w:fldChar w:fldCharType="separate"/>
        </w:r>
        <w:r>
          <w:t>56</w:t>
        </w:r>
        <w:r>
          <w:fldChar w:fldCharType="end"/>
        </w:r>
      </w:hyperlink>
    </w:p>
    <w:p>
      <w:pPr>
        <w:pStyle w:val="TOC1"/>
        <w:tabs>
          <w:tab w:val="right" w:leader="dot" w:pos="8306"/>
        </w:tabs>
      </w:pPr>
      <w:hyperlink w:anchor="_Toc28650" w:history="1">
        <w:r>
          <w:rPr>
            <w:rFonts w:ascii="仿宋" w:eastAsia="仿宋" w:hAnsi="仿宋" w:cs="仿宋" w:hint="eastAsia"/>
            <w:lang w:eastAsia="zh-CN"/>
          </w:rPr>
          <w:t>十四、洗涤项目实施保障措施</w:t>
        </w:r>
        <w:r>
          <w:tab/>
        </w:r>
        <w:r>
          <w:fldChar w:fldCharType="begin"/>
        </w:r>
        <w:r>
          <w:instrText xml:space="preserve"> PAGEREF _Toc28650 \h </w:instrText>
        </w:r>
        <w:r>
          <w:fldChar w:fldCharType="separate"/>
        </w:r>
        <w:r>
          <w:t>57</w:t>
        </w:r>
        <w:r>
          <w:fldChar w:fldCharType="end"/>
        </w:r>
      </w:hyperlink>
    </w:p>
    <w:p>
      <w:pPr>
        <w:pStyle w:val="TOC2"/>
        <w:tabs>
          <w:tab w:val="right" w:leader="dot" w:pos="8306"/>
        </w:tabs>
      </w:pPr>
      <w:hyperlink w:anchor="_Toc7231" w:history="1">
        <w:r>
          <w:rPr>
            <w:rFonts w:ascii="仿宋" w:eastAsia="仿宋" w:hAnsi="仿宋" w:cs="仿宋" w:hint="eastAsia"/>
            <w:lang w:eastAsia="zh-CN"/>
          </w:rPr>
          <w:t>(一)、洗涤项目实施保障机制</w:t>
        </w:r>
        <w:r>
          <w:tab/>
        </w:r>
        <w:r>
          <w:fldChar w:fldCharType="begin"/>
        </w:r>
        <w:r>
          <w:instrText xml:space="preserve"> PAGEREF _Toc7231 \h </w:instrText>
        </w:r>
        <w:r>
          <w:fldChar w:fldCharType="separate"/>
        </w:r>
        <w:r>
          <w:t>57</w:t>
        </w:r>
        <w:r>
          <w:fldChar w:fldCharType="end"/>
        </w:r>
      </w:hyperlink>
    </w:p>
    <w:p>
      <w:pPr>
        <w:pStyle w:val="TOC2"/>
        <w:tabs>
          <w:tab w:val="right" w:leader="dot" w:pos="8306"/>
        </w:tabs>
      </w:pPr>
      <w:hyperlink w:anchor="_Toc18178" w:history="1">
        <w:r>
          <w:rPr>
            <w:rFonts w:ascii="仿宋" w:eastAsia="仿宋" w:hAnsi="仿宋" w:cs="仿宋" w:hint="eastAsia"/>
            <w:lang w:eastAsia="zh-CN"/>
          </w:rPr>
          <w:t>(二)、洗涤项目法律合规要求</w:t>
        </w:r>
        <w:r>
          <w:tab/>
        </w:r>
        <w:r>
          <w:fldChar w:fldCharType="begin"/>
        </w:r>
        <w:r>
          <w:instrText xml:space="preserve"> PAGEREF _Toc18178 \h </w:instrText>
        </w:r>
        <w:r>
          <w:fldChar w:fldCharType="separate"/>
        </w:r>
        <w:r>
          <w:t>60</w:t>
        </w:r>
        <w:r>
          <w:fldChar w:fldCharType="end"/>
        </w:r>
      </w:hyperlink>
    </w:p>
    <w:p>
      <w:pPr>
        <w:pStyle w:val="TOC2"/>
        <w:tabs>
          <w:tab w:val="right" w:leader="dot" w:pos="8306"/>
        </w:tabs>
      </w:pPr>
      <w:hyperlink w:anchor="_Toc24289" w:history="1">
        <w:r>
          <w:rPr>
            <w:rFonts w:ascii="仿宋" w:eastAsia="仿宋" w:hAnsi="仿宋" w:cs="仿宋" w:hint="eastAsia"/>
            <w:lang w:eastAsia="zh-CN"/>
          </w:rPr>
          <w:t>(三)、洗涤项目合同管理与法律事务</w:t>
        </w:r>
        <w:r>
          <w:tab/>
        </w:r>
        <w:r>
          <w:fldChar w:fldCharType="begin"/>
        </w:r>
        <w:r>
          <w:instrText xml:space="preserve"> PAGEREF _Toc24289 \h </w:instrText>
        </w:r>
        <w:r>
          <w:fldChar w:fldCharType="separate"/>
        </w:r>
        <w:r>
          <w:t>64</w:t>
        </w:r>
        <w:r>
          <w:fldChar w:fldCharType="end"/>
        </w:r>
      </w:hyperlink>
    </w:p>
    <w:p>
      <w:pPr>
        <w:pStyle w:val="TOC2"/>
        <w:tabs>
          <w:tab w:val="right" w:leader="dot" w:pos="8306"/>
        </w:tabs>
      </w:pPr>
      <w:hyperlink w:anchor="_Toc6272" w:history="1">
        <w:r>
          <w:rPr>
            <w:rFonts w:ascii="仿宋" w:eastAsia="仿宋" w:hAnsi="仿宋" w:cs="仿宋" w:hint="eastAsia"/>
            <w:lang w:eastAsia="zh-CN"/>
          </w:rPr>
          <w:t>(四)、洗涤项目知识产权保护策略</w:t>
        </w:r>
        <w:r>
          <w:tab/>
        </w:r>
        <w:r>
          <w:fldChar w:fldCharType="begin"/>
        </w:r>
        <w:r>
          <w:instrText xml:space="preserve"> PAGEREF _Toc6272 \h </w:instrText>
        </w:r>
        <w:r>
          <w:fldChar w:fldCharType="separate"/>
        </w:r>
        <w:r>
          <w:t>70</w:t>
        </w:r>
        <w:r>
          <w:fldChar w:fldCharType="end"/>
        </w:r>
      </w:hyperlink>
    </w:p>
    <w:p>
      <w:pPr>
        <w:pStyle w:val="TOC1"/>
        <w:tabs>
          <w:tab w:val="right" w:leader="dot" w:pos="8306"/>
        </w:tabs>
      </w:pPr>
      <w:hyperlink w:anchor="_Toc19166" w:history="1">
        <w:r>
          <w:rPr>
            <w:rFonts w:ascii="仿宋" w:eastAsia="仿宋" w:hAnsi="仿宋" w:cs="仿宋" w:hint="eastAsia"/>
            <w:lang w:eastAsia="zh-CN"/>
          </w:rPr>
          <w:t>十五、利益相关者分析与沟通计划</w:t>
        </w:r>
        <w:r>
          <w:tab/>
        </w:r>
        <w:r>
          <w:fldChar w:fldCharType="begin"/>
        </w:r>
        <w:r>
          <w:instrText xml:space="preserve"> PAGEREF _Toc19166 \h </w:instrText>
        </w:r>
        <w:r>
          <w:fldChar w:fldCharType="separate"/>
        </w:r>
        <w:r>
          <w:t>72</w:t>
        </w:r>
        <w:r>
          <w:fldChar w:fldCharType="end"/>
        </w:r>
      </w:hyperlink>
    </w:p>
    <w:p>
      <w:pPr>
        <w:pStyle w:val="TOC2"/>
        <w:tabs>
          <w:tab w:val="right" w:leader="dot" w:pos="8306"/>
        </w:tabs>
      </w:pPr>
      <w:hyperlink w:anchor="_Toc11586" w:history="1">
        <w:r>
          <w:rPr>
            <w:rFonts w:ascii="仿宋" w:eastAsia="仿宋" w:hAnsi="仿宋" w:cs="仿宋" w:hint="eastAsia"/>
            <w:lang w:eastAsia="zh-CN"/>
          </w:rPr>
          <w:t>(一)、利益相关者分析</w:t>
        </w:r>
        <w:r>
          <w:tab/>
        </w:r>
        <w:r>
          <w:fldChar w:fldCharType="begin"/>
        </w:r>
        <w:r>
          <w:instrText xml:space="preserve"> PAGEREF _Toc11586 \h </w:instrText>
        </w:r>
        <w:r>
          <w:fldChar w:fldCharType="separate"/>
        </w:r>
        <w:r>
          <w:t>72</w:t>
        </w:r>
        <w:r>
          <w:fldChar w:fldCharType="end"/>
        </w:r>
      </w:hyperlink>
    </w:p>
    <w:p>
      <w:pPr>
        <w:pStyle w:val="TOC2"/>
        <w:tabs>
          <w:tab w:val="right" w:leader="dot" w:pos="8306"/>
        </w:tabs>
      </w:pPr>
      <w:hyperlink w:anchor="_Toc5137" w:history="1">
        <w:r>
          <w:rPr>
            <w:rFonts w:ascii="仿宋" w:eastAsia="仿宋" w:hAnsi="仿宋" w:cs="仿宋" w:hint="eastAsia"/>
            <w:lang w:eastAsia="zh-CN"/>
          </w:rPr>
          <w:t>(二)、沟通计划</w:t>
        </w:r>
        <w:r>
          <w:tab/>
        </w:r>
        <w:r>
          <w:fldChar w:fldCharType="begin"/>
        </w:r>
        <w:r>
          <w:instrText xml:space="preserve"> PAGEREF _Toc5137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018"/>
      <w:r>
        <w:rPr>
          <w:rFonts w:ascii="仿宋" w:eastAsia="仿宋" w:hAnsi="仿宋" w:cs="仿宋" w:hint="eastAsia"/>
          <w:sz w:val="28"/>
          <w:lang w:eastAsia="zh-CN"/>
        </w:rPr>
        <w:t>一、洗涤项目选址可行性分析</w:t>
      </w:r>
      <w:bookmarkEnd w:id="2"/>
    </w:p>
    <w:p>
      <w:pPr>
        <w:pStyle w:val="Heading2"/>
        <w:rPr>
          <w:rFonts w:ascii="仿宋" w:eastAsia="仿宋" w:hAnsi="仿宋" w:cs="仿宋" w:hint="eastAsia"/>
          <w:lang w:eastAsia="zh-CN"/>
        </w:rPr>
      </w:pPr>
      <w:bookmarkStart w:id="3" w:name="_Toc29172"/>
      <w:r>
        <w:rPr>
          <w:rFonts w:ascii="仿宋" w:eastAsia="仿宋" w:hAnsi="仿宋" w:cs="仿宋" w:hint="eastAsia"/>
          <w:lang w:eastAsia="zh-CN"/>
        </w:rPr>
        <w:t>(一)、洗涤项目选址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该洗涤项目选址位于XX省XX市XX区XXX街道</w:t>
      </w:r>
    </w:p>
    <w:p>
      <w:pPr>
        <w:pStyle w:val="Heading2"/>
        <w:ind w:firstLine="560" w:firstLineChars="200"/>
        <w:rPr>
          <w:rFonts w:ascii="仿宋" w:eastAsia="仿宋" w:hAnsi="仿宋" w:cs="仿宋" w:hint="eastAsia"/>
          <w:sz w:val="28"/>
          <w:lang w:eastAsia="zh-CN"/>
        </w:rPr>
      </w:pPr>
      <w:bookmarkStart w:id="4" w:name="_Toc1124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洗涤项目的征地面积将根据洗涤项目的实际规模和需求进行精确规划。具体面积XXX平方米，旨在确保洗涤项目不仅能够满足当前的发展需求，还能够预留空间以适应未来的扩展。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净用地面积是在征地面积基础上去除不可利用面积后的实际可开发用地。具体面积XXX平方米，考虑到环保、交通、安全等多方面因素，以确保洗涤项目在整体利用效率上达到最优。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洗涤项目计划建设的建筑总规模具体面积XXX平方米。这一规模的确定综合考虑了洗涤项目的性质、规模，以及城市规划的相关要求，确保建筑布局与周边环境协调一致。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绿地率是洗涤项目用地中被规划为绿地的比例。具体面积XXX平方米，旨在通过合理规划绿地，改善洗涤项目周边环境，提升居民生活质量，并符合城市整体绿化规划。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确保洗涤项目选址与当地城市规划相一致，具体面积XXX平方米。通过与城市规划部门深入沟通，确保洗涤项目不仅符合城市的整体发展方向，还能够融入城市的发展布局，为城市的长远发展贡献力量。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充分了解并确保洗涤项目选址符合当地产业政策，具体面积XXX平方米。这包括洗涤项目对当地经济的促进作用，以及对相关产业的带动效应，确保洗涤项目与地方政府的产业政策保持一致，促进共赢合作。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确保洗涤项目选址具备必要的公共设施配套，具体面积XXX平方米。这包括交通便利性、教育、医疗等基础设施，以提高居民生活品质，使得洗涤项目选址更具吸引力。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考虑用地总体要求对当地社会稳定性的影响，具体面积XXX平方米。通过深入了解当地社区反馈，确保洗涤项目的选址和建设过程对当地社会和谐稳定产生积极作用。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洗涤项目选址不仅符合法规和规划，还在实际操作中具有可行性。这一全面规划将为洗涤项目的成功实施提供坚实的基础，确保洗涤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3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涤项目的设备规划和空间设计中，我们将采取灵活设备布局的措施。设备布局将根据实际需求进行灵活设计，避免不必要的浪费。通过合理规划设备摆放位置，我们将提高设备的利用率，减少设备间距，以确保洗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涤项目内部引入共享设施的概念，例如共享会议室、办公区等。通过这种方式，我们可以减少对资源的重复建设，提高资源共享效率，从而减小洗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72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洗涤项目的总图布置中，我们将不同功能区域进行明确的规划，以最大程度满足洗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82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洗涤项目对环境的影响是综合评价的重要因素之一。我们将详细考虑选址周边的自然环境、生态保护区、水源地等情况，确保洗涤项目的建设和运营对环境影响最小化，并符合当地的环保法规标准。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对选址的评价还需充分考虑当地政府的产业政策和法规。我们将详细了解洗涤项目所在地的相关政策，确保洗涤项目的规划和运营与当地法规相符，降低不必要的法律风险。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最后，我们将综合考虑用地成本，包括土地购置费用、土地开发成本等。通过对用地成本的详细评估，我们能够做出更为精确的经济效益分析，为洗涤项目的投资决策提供有力支持。</w:t>
      </w:r>
    </w:p>
    <w:p>
      <w:pPr>
        <w:pStyle w:val="Heading1"/>
        <w:ind w:firstLine="560" w:firstLineChars="200"/>
        <w:rPr>
          <w:rFonts w:ascii="仿宋" w:eastAsia="仿宋" w:hAnsi="仿宋" w:cs="仿宋" w:hint="eastAsia"/>
          <w:sz w:val="28"/>
          <w:lang w:eastAsia="zh-CN"/>
        </w:rPr>
      </w:pPr>
      <w:bookmarkStart w:id="8" w:name="_Toc20662"/>
      <w:r>
        <w:rPr>
          <w:rFonts w:ascii="仿宋" w:eastAsia="仿宋" w:hAnsi="仿宋" w:cs="仿宋" w:hint="eastAsia"/>
          <w:sz w:val="28"/>
          <w:lang w:eastAsia="zh-CN"/>
        </w:rPr>
        <w:t>二、洗涤项目绩效评估</w:t>
      </w:r>
      <w:bookmarkEnd w:id="8"/>
    </w:p>
    <w:p>
      <w:pPr>
        <w:pStyle w:val="Heading2"/>
        <w:rPr>
          <w:rFonts w:ascii="仿宋" w:eastAsia="仿宋" w:hAnsi="仿宋" w:cs="仿宋" w:hint="eastAsia"/>
          <w:lang w:eastAsia="zh-CN"/>
        </w:rPr>
      </w:pPr>
      <w:bookmarkStart w:id="9" w:name="_Toc3017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在洗涤项目中，我们设计了一套全面的绩效评估指标，以确保洗涤项目的可控和成功交付。这些指标跨足洗涤项目目标、成本、进度和质量等多个维度，为我们提供了全面洞察洗涤项目的健康状况。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目标达成率是我们关注的首要指标。我们设定了明确的目标，并通过定期监测和评估，迅速发现并应对潜在的目标偏差。这为洗涤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进度作为关键的绩效指标之一，得到了精心的关注。我们制定了详细的洗涤项目进度计划，并设立了进度符合度指标，确保实际进度与计划进度保持一致。这使我们能够快速发现和解决潜在的进度问题，保持洗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洗涤项目绩效的不可或缺的一环。我们引入了一系列的质量标准和客户满意度指标，以确保洗涤项目交付的成果在质量上达到或超越预期水平。通过持续监测这些指标，我们努力提升洗涤项目整体质量水平，为洗涤项目的成功交付提供有力保障。通过这些科学且全面的绩效评估，我们能够更好地引导洗涤项目的持续改进，确保洗涤项目目标的顺利达成。</w:t>
      </w:r>
    </w:p>
    <w:p>
      <w:pPr>
        <w:pStyle w:val="Heading2"/>
        <w:ind w:firstLine="560" w:firstLineChars="200"/>
        <w:rPr>
          <w:rFonts w:ascii="仿宋" w:eastAsia="仿宋" w:hAnsi="仿宋" w:cs="仿宋" w:hint="eastAsia"/>
          <w:sz w:val="28"/>
          <w:lang w:eastAsia="zh-CN"/>
        </w:rPr>
      </w:pPr>
      <w:bookmarkStart w:id="10" w:name="_Toc1271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绩效评估是洗涤项目中的关键环节，为确保洗涤项目达到预期目标，我们采用了多层次、多维度的绩效评估方法。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洗涤项目的战略目标对齐，确保每个决策和行动都与洗涤项目整体目标保持一致。团队会定期召开战略对齐会议，审视当前工作与洗涤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洗涤项目进度、质量、成本和风险等方面。这些指标通过数据收集和分析，为洗涤项目管理团队提供了客观的评估依据。例如，我们通过洗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绩效评估不仅仅停留在洗涤项目内部，还考虑了洗涤项目对外部环境的影响。我们定期进行干系人满意度调查，以了解各利益相关方对洗涤项目的期望和满意度，并及时做出调整。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这种多层次、多角度的绩效评估方法，使得我们能够全面了解洗涤项目的运行状态，及时做出调整，确保洗涤项目在不断变化的环境中保持稳健前行。</w:t>
      </w:r>
    </w:p>
    <w:p>
      <w:pPr>
        <w:pStyle w:val="Heading2"/>
        <w:ind w:firstLine="560" w:firstLineChars="200"/>
        <w:rPr>
          <w:rFonts w:ascii="仿宋" w:eastAsia="仿宋" w:hAnsi="仿宋" w:cs="仿宋" w:hint="eastAsia"/>
          <w:sz w:val="28"/>
          <w:lang w:eastAsia="zh-CN"/>
        </w:rPr>
      </w:pPr>
      <w:bookmarkStart w:id="11" w:name="_Toc3005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为了确保洗涤项目的有效管理和不断优化，我们采用了精心设计的绩效评估周期。这个周期旨在实现灵活、实时和全面的评估，以适应洗涤项目执行中的各种挑战。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洗涤项目的不同需求，分为短期、中期和长期。短期评估关注每个迭代或工作周期，以及时发现和解决当前任务中的问题。中期评估涵盖几个迭代，深入了解整体洗涤项目的趋势和性能。长期评估则着眼于整个洗涤项目阶段，确保洗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洗涤项目管理工具和协作平台，团队成员能够随时更新和分享洗涤项目数据。这种实时性的反馈机制使我们能够及时察觉潜在问题，快速调整，保持洗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洗涤项目的决策制定密不可分。每个周期的洗涤项目回顾会议成为集体总结经验、识别问题深层次原因并找到创新解决方案的平台。这种定期的反思与调整机制使洗涤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6700"/>
      <w:r>
        <w:rPr>
          <w:rFonts w:ascii="仿宋" w:eastAsia="仿宋" w:hAnsi="仿宋" w:cs="仿宋" w:hint="eastAsia"/>
          <w:sz w:val="28"/>
          <w:lang w:eastAsia="zh-CN"/>
        </w:rPr>
        <w:t>三、洗涤项目建设单位说明</w:t>
      </w:r>
      <w:bookmarkEnd w:id="12"/>
    </w:p>
    <w:p>
      <w:pPr>
        <w:pStyle w:val="Heading2"/>
        <w:rPr>
          <w:rFonts w:ascii="仿宋" w:eastAsia="仿宋" w:hAnsi="仿宋" w:cs="仿宋" w:hint="eastAsia"/>
          <w:lang w:eastAsia="zh-CN"/>
        </w:rPr>
      </w:pPr>
      <w:bookmarkStart w:id="13" w:name="_Toc7265"/>
      <w:r>
        <w:rPr>
          <w:rFonts w:ascii="仿宋" w:eastAsia="仿宋" w:hAnsi="仿宋" w:cs="仿宋" w:hint="eastAsia"/>
          <w:lang w:eastAsia="zh-CN"/>
        </w:rPr>
        <w:t>(一)、洗涤项目承办单位基本情况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709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洗涤项目承办单位的XXXX，我们着眼于实现可持续的经济效益。通过技术创新和解决方案的提供，公司预计在洗涤项目执行期间将获得可观的收入增长。这一收入来源主要包括洗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同时，我们注重成本控制和效率提升，以确保洗涤项目的可持续盈利。透过精细的管理和资源优化，公司期望实现洗涤项目利润最大化。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洗涤项目实施进行全面的投资评估，包括洗涤项目启动阶段的资金投入和后续运营成本。通过对洗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为确保公司在洗涤项目实施过程中具备足够的资金流动性，公司将进行详尽的现金流分析。这包括资金需求的合理预测、洗涤项目周期内的资金峰谷分析以及灵活的财务管理策略，以应对各种潜在的经济变动。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210"/>
      <w:r>
        <w:rPr>
          <w:rFonts w:ascii="仿宋" w:eastAsia="仿宋" w:hAnsi="仿宋" w:cs="仿宋" w:hint="eastAsia"/>
          <w:sz w:val="28"/>
          <w:lang w:eastAsia="zh-CN"/>
        </w:rPr>
        <w:t>四、洗涤项目可持续发展</w:t>
      </w:r>
      <w:bookmarkEnd w:id="15"/>
    </w:p>
    <w:p>
      <w:pPr>
        <w:pStyle w:val="Heading2"/>
        <w:rPr>
          <w:rFonts w:ascii="仿宋" w:eastAsia="仿宋" w:hAnsi="仿宋" w:cs="仿宋" w:hint="eastAsia"/>
          <w:lang w:eastAsia="zh-CN"/>
        </w:rPr>
      </w:pPr>
      <w:bookmarkStart w:id="16" w:name="_Toc2780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涤项目中，洗涤项目团队着眼于未来，明确了可持续发展的战略方向。制定的具体可持续发展目标包括降低资源使用、采用环保技术、最大化社会效益等。这一步骤不仅有助于洗涤项目在环保和社会责任方面达到最高标准，也为未来提供了明确的指引，确保洗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可持续实践的融入洗涤项目管理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洗涤项目管理周期。从洗涤项目规划开始，洗涤项目团队就考虑了环境和社会的因素。在执行阶段，洗涤项目团队积极推动绿色技术的应用，优化资源利用。此外，关注员工的社会责任，通过培训和沟通活动提高员工对可持续发展的认知，使他们能够在日常工作中践行可持续实践。这些举措不仅为洗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064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扎根于洗涤项目的可持续发展理念，我们深信环保与社会责任是洗涤项目成功的关键支柱。在洗涤项目的每一步，我们都致力于通过创新和实践，履行对环境和社会的坚定责任。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团队通过引入先进的环保技术、建立高效的废物处理系统以及推动能源节约措施，积极履行环保责任。定期的环保监测和评估确保洗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不仅致力于自身可持续发展，还注重对社会的回馈。通过支持社区洗涤项目、参与慈善事业、提供培训机会等方式，洗涤项目积极履行社会责任。与当地社区建立积极互动，关注员工的工作与生活平衡，以及员工的身心健康，是洗涤项目在社会责任层面的关键举措。这样的实践不仅增强了洗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7187"/>
      <w:r>
        <w:rPr>
          <w:rFonts w:ascii="仿宋" w:eastAsia="仿宋" w:hAnsi="仿宋" w:cs="仿宋" w:hint="eastAsia"/>
          <w:sz w:val="28"/>
          <w:lang w:eastAsia="zh-CN"/>
        </w:rPr>
        <w:t>五、洗涤项目概论</w:t>
      </w:r>
      <w:bookmarkEnd w:id="18"/>
    </w:p>
    <w:p>
      <w:pPr>
        <w:pStyle w:val="Heading2"/>
        <w:rPr>
          <w:rFonts w:ascii="仿宋" w:eastAsia="仿宋" w:hAnsi="仿宋" w:cs="仿宋" w:hint="eastAsia"/>
          <w:lang w:eastAsia="zh-CN"/>
        </w:rPr>
      </w:pPr>
      <w:bookmarkStart w:id="19" w:name="_Toc22066"/>
      <w:r>
        <w:rPr>
          <w:rFonts w:ascii="仿宋" w:eastAsia="仿宋" w:hAnsi="仿宋" w:cs="仿宋" w:hint="eastAsia"/>
          <w:lang w:eastAsia="zh-CN"/>
        </w:rPr>
        <w:t>(一)、洗涤项目概况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起源追溯至对市场的深入洞察。市场的不断演变与变革为洗涤项目提供了难得的机遇。当前市场存在的需求缺口和变革的大环境共同构成了洗涤项目的背景。这个洗涤项目旨在充分利用市场机遇，填补行业中尚未满足的需求，为客户提供全新的解决方案。市场的变革和需求的增长使得这个洗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洗涤项目正式命名为洗涤。这个名称不仅仅是一个标识，更代表了洗涤项目的核心理念和愿景。它蕴含着洗涤项目所要解决问题的关键字，具有强烈的表达和辨识度，为洗涤项目树立了鲜明的品牌形象。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核心目标是提供一种全新、高效的解决方案，满足客户日益增长的需求。洗涤项目追求的不仅仅是满足市场需求，更是在市场中获得卓越的竞争优势。通过不断提升产品或服务的质量和创新水平，洗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全面涵盖了产品研发、制造、市场推广和售后服务，确保从产品设计到最终用户体验的全方位关注。这一全面的洗涤项目范围是为了确保洗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洗涤项目计划在未来18个月内完成，包括研发、测试、市场试点和正式推出等不同阶段。这个时间表的合理设计是为了确保洗涤项目各个阶段的顺利推进，以便按时交付高质量的成果。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洗涤项目预算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洗涤项目总预算估算为XX百万美元，主要分配在研发、市场推广、人员培训和运营等方面。这一充足的预算为洗涤项目提供了充足的资源，确保洗涤项目在各个方面都能取得优异的表现。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洗涤项目可能面临的风险包括市场接受度低、技术难题、竞争激烈等。洗涤项目团队已经制定了相应的风险应对计划，通过前瞻性的风险管理，确保洗涤项目在面对不确定性时能够迅速做出应对。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洗涤项目汇聚了一支经验丰富、多领域专业素养的核心团队，确保洗涤项目在各个方面都能拥有高水平的执行力。团队的协同作战是洗涤项目成功的关键因素之一。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洗涤项目的背景根植于市场对更高效、创新产品的渴望，同时也受到科技发展对行业格局的深刻改变的影响。这为洗涤项目提供了广阔的发展空间和市场需求。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截至目前，洗涤项目已完成市场调研和技术验证，取得了初步的成功。这为洗涤项目在未来的发展奠定了坚实的基础，为更远大的目标打下了坚实的基石。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2817"/>
      <w:r>
        <w:rPr>
          <w:rFonts w:ascii="仿宋" w:eastAsia="仿宋" w:hAnsi="仿宋" w:cs="仿宋" w:hint="eastAsia"/>
          <w:sz w:val="28"/>
          <w:lang w:eastAsia="zh-CN"/>
        </w:rPr>
        <w:t>(二)、洗涤项目目标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https://d.book118.com/257120134063006035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A356B8"/>
    <w:rsid w:val="28A356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12013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2024-01-28T15:50:00Z</dcterms:created>
  <dcterms:modified xsi:type="dcterms:W3CDTF">2024-01-28T15:50:41Z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FF5266672E20402ABFCD58613CEC79FC_11</vt:lpwstr>
  </property>
  <property fmtid="{D5CDD505-2E9C-101B-9397-08002B2CF9AE}" pid="3" name="KSOProductBuildVer">
    <vt:lpwstr>2052-12.1.0.16120</vt:lpwstr>
  </property>
</Properties>
</file>