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烫金机行业商业计划书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75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_Toc5759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81" w:history="1">
        <w:r>
          <w:rPr>
            <w:rFonts w:ascii="仿宋" w:eastAsia="仿宋" w:hAnsi="仿宋" w:cs="仿宋" w:hint="eastAsia"/>
            <w:lang w:eastAsia="zh-CN"/>
          </w:rPr>
          <w:t>一、后期运营与管理</w:t>
        </w:r>
        <w:r>
          <w:tab/>
        </w:r>
        <w:r>
          <w:fldChar w:fldCharType="begin"/>
        </w:r>
        <w:r>
          <w:instrText xml:space="preserve"> PAGEREF _Toc32481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8" w:history="1">
        <w:r>
          <w:rPr>
            <w:rFonts w:ascii="仿宋" w:eastAsia="仿宋" w:hAnsi="仿宋" w:cs="仿宋" w:hint="eastAsia"/>
            <w:lang w:eastAsia="zh-CN"/>
          </w:rPr>
          <w:t>(一)、烫金机项目运营管理机制</w:t>
        </w:r>
        <w:r>
          <w:tab/>
        </w:r>
        <w:r>
          <w:fldChar w:fldCharType="begin"/>
        </w:r>
        <w:r>
          <w:instrText xml:space="preserve"> PAGEREF _Toc20568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3" w:history="1">
        <w:r>
          <w:rPr>
            <w:rFonts w:ascii="仿宋" w:eastAsia="仿宋" w:hAnsi="仿宋" w:cs="仿宋" w:hint="eastAsia"/>
            <w:lang w:eastAsia="zh-CN"/>
          </w:rPr>
          <w:t>(二)、人员培训与知识转移</w:t>
        </w:r>
        <w:r>
          <w:tab/>
        </w:r>
        <w:r>
          <w:fldChar w:fldCharType="begin"/>
        </w:r>
        <w:r>
          <w:instrText xml:space="preserve"> PAGEREF _Toc4623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8" w:history="1">
        <w:r>
          <w:rPr>
            <w:rFonts w:ascii="仿宋" w:eastAsia="仿宋" w:hAnsi="仿宋" w:cs="仿宋" w:hint="eastAsia"/>
            <w:lang w:eastAsia="zh-CN"/>
          </w:rPr>
          <w:t>(三)、设备维护与保养</w:t>
        </w:r>
        <w:r>
          <w:tab/>
        </w:r>
        <w:r>
          <w:fldChar w:fldCharType="begin"/>
        </w:r>
        <w:r>
          <w:instrText xml:space="preserve"> PAGEREF _Toc26828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3" w:history="1">
        <w:r>
          <w:rPr>
            <w:rFonts w:ascii="仿宋" w:eastAsia="仿宋" w:hAnsi="仿宋" w:cs="仿宋" w:hint="eastAsia"/>
            <w:lang w:eastAsia="zh-CN"/>
          </w:rPr>
          <w:t>(四)、定期检查与评估</w:t>
        </w:r>
        <w:r>
          <w:tab/>
        </w:r>
        <w:r>
          <w:fldChar w:fldCharType="begin"/>
        </w:r>
        <w:r>
          <w:instrText xml:space="preserve"> PAGEREF _Toc5723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45" w:history="1">
        <w:r>
          <w:rPr>
            <w:rFonts w:ascii="仿宋" w:eastAsia="仿宋" w:hAnsi="仿宋" w:cs="仿宋" w:hint="eastAsia"/>
            <w:lang w:eastAsia="zh-CN"/>
          </w:rPr>
          <w:t>二、申报单位及烫金机项目概论</w:t>
        </w:r>
        <w:r>
          <w:tab/>
        </w:r>
        <w:r>
          <w:fldChar w:fldCharType="begin"/>
        </w:r>
        <w:r>
          <w:instrText xml:space="preserve"> PAGEREF _Toc10245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6" w:history="1">
        <w:r>
          <w:rPr>
            <w:rFonts w:ascii="仿宋" w:eastAsia="仿宋" w:hAnsi="仿宋" w:cs="仿宋" w:hint="eastAsia"/>
            <w:lang w:eastAsia="zh-CN"/>
          </w:rPr>
          <w:t>(一)、烫金机项目概况</w:t>
        </w:r>
        <w:r>
          <w:tab/>
        </w:r>
        <w:r>
          <w:fldChar w:fldCharType="begin"/>
        </w:r>
        <w:r>
          <w:instrText xml:space="preserve"> PAGEREF _Toc21746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8" w:history="1">
        <w:r>
          <w:rPr>
            <w:rFonts w:ascii="仿宋" w:eastAsia="仿宋" w:hAnsi="仿宋" w:cs="仿宋" w:hint="eastAsia"/>
            <w:lang w:eastAsia="zh-CN"/>
          </w:rPr>
          <w:t>(二)、编制原则</w:t>
        </w:r>
        <w:r>
          <w:tab/>
        </w:r>
        <w:r>
          <w:fldChar w:fldCharType="begin"/>
        </w:r>
        <w:r>
          <w:instrText xml:space="preserve"> PAGEREF _Toc21918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8" w:history="1">
        <w:r>
          <w:rPr>
            <w:rFonts w:ascii="仿宋" w:eastAsia="仿宋" w:hAnsi="仿宋" w:cs="仿宋" w:hint="eastAsia"/>
            <w:lang w:eastAsia="zh-CN"/>
          </w:rPr>
          <w:t>(三)、编制依据</w:t>
        </w:r>
        <w:r>
          <w:tab/>
        </w:r>
        <w:r>
          <w:fldChar w:fldCharType="begin"/>
        </w:r>
        <w:r>
          <w:instrText xml:space="preserve"> PAGEREF _Toc30128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5" w:history="1">
        <w:r>
          <w:rPr>
            <w:rFonts w:ascii="仿宋" w:eastAsia="仿宋" w:hAnsi="仿宋" w:cs="仿宋" w:hint="eastAsia"/>
            <w:lang w:eastAsia="zh-CN"/>
          </w:rPr>
          <w:t>(四)、编制范围及内容</w:t>
        </w:r>
        <w:r>
          <w:tab/>
        </w:r>
        <w:r>
          <w:fldChar w:fldCharType="begin"/>
        </w:r>
        <w:r>
          <w:instrText xml:space="preserve"> PAGEREF _Toc17895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60" w:history="1">
        <w:r>
          <w:rPr>
            <w:rFonts w:ascii="仿宋" w:eastAsia="仿宋" w:hAnsi="仿宋" w:cs="仿宋" w:hint="eastAsia"/>
            <w:lang w:eastAsia="zh-CN"/>
          </w:rPr>
          <w:t>三、烫金机项目危机管理</w:t>
        </w:r>
        <w:r>
          <w:tab/>
        </w:r>
        <w:r>
          <w:fldChar w:fldCharType="begin"/>
        </w:r>
        <w:r>
          <w:instrText xml:space="preserve"> PAGEREF _Toc16360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2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_Toc24102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4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_Toc14874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56" w:history="1">
        <w:r>
          <w:rPr>
            <w:rFonts w:ascii="仿宋" w:eastAsia="仿宋" w:hAnsi="仿宋" w:cs="仿宋" w:hint="eastAsia"/>
            <w:lang w:eastAsia="zh-CN"/>
          </w:rPr>
          <w:t>四、战略风险的含义及分类</w:t>
        </w:r>
        <w:r>
          <w:tab/>
        </w:r>
        <w:r>
          <w:fldChar w:fldCharType="begin"/>
        </w:r>
        <w:r>
          <w:instrText xml:space="preserve"> PAGEREF _Toc12256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9" w:history="1">
        <w:r>
          <w:rPr>
            <w:rFonts w:ascii="仿宋" w:eastAsia="仿宋" w:hAnsi="仿宋" w:cs="仿宋" w:hint="eastAsia"/>
            <w:lang w:eastAsia="zh-CN"/>
          </w:rPr>
          <w:t>(一)、战略风险的定义</w:t>
        </w:r>
        <w:r>
          <w:tab/>
        </w:r>
        <w:r>
          <w:fldChar w:fldCharType="begin"/>
        </w:r>
        <w:r>
          <w:instrText xml:space="preserve"> PAGEREF _Toc26779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" w:history="1">
        <w:r>
          <w:rPr>
            <w:rFonts w:ascii="仿宋" w:eastAsia="仿宋" w:hAnsi="仿宋" w:cs="仿宋" w:hint="eastAsia"/>
            <w:lang w:eastAsia="zh-CN"/>
          </w:rPr>
          <w:t>(二)、烫金机行业企业战略风险的分类</w:t>
        </w:r>
        <w:r>
          <w:tab/>
        </w:r>
        <w:r>
          <w:fldChar w:fldCharType="begin"/>
        </w:r>
        <w:r>
          <w:instrText xml:space="preserve"> PAGEREF _Toc2932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14" w:history="1">
        <w:r>
          <w:rPr>
            <w:rFonts w:ascii="仿宋" w:eastAsia="仿宋" w:hAnsi="仿宋" w:cs="仿宋" w:hint="eastAsia"/>
            <w:lang w:eastAsia="zh-CN"/>
          </w:rPr>
          <w:t>五、烫金机项目可持续发展</w:t>
        </w:r>
        <w:r>
          <w:tab/>
        </w:r>
        <w:r>
          <w:fldChar w:fldCharType="begin"/>
        </w:r>
        <w:r>
          <w:instrText xml:space="preserve"> PAGEREF _Toc10814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8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_Toc11408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6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_Toc27516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33" w:history="1">
        <w:r>
          <w:rPr>
            <w:rFonts w:ascii="仿宋" w:eastAsia="仿宋" w:hAnsi="仿宋" w:cs="仿宋" w:hint="eastAsia"/>
            <w:lang w:eastAsia="zh-CN"/>
          </w:rPr>
          <w:t>六、烫金机项目人力资源管理方案</w:t>
        </w:r>
        <w:r>
          <w:tab/>
        </w:r>
        <w:r>
          <w:fldChar w:fldCharType="begin"/>
        </w:r>
        <w:r>
          <w:instrText xml:space="preserve"> PAGEREF _Toc30533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9" w:history="1">
        <w:r>
          <w:rPr>
            <w:rFonts w:ascii="仿宋" w:eastAsia="仿宋" w:hAnsi="仿宋" w:cs="仿宋" w:hint="eastAsia"/>
            <w:lang w:eastAsia="zh-CN"/>
          </w:rPr>
          <w:t>(一)、人力资源战略规划</w:t>
        </w:r>
        <w:r>
          <w:tab/>
        </w:r>
        <w:r>
          <w:fldChar w:fldCharType="begin"/>
        </w:r>
        <w:r>
          <w:instrText xml:space="preserve"> PAGEREF _Toc27569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9" w:history="1">
        <w:r>
          <w:rPr>
            <w:rFonts w:ascii="仿宋" w:eastAsia="仿宋" w:hAnsi="仿宋" w:cs="仿宋" w:hint="eastAsia"/>
            <w:lang w:eastAsia="zh-CN"/>
          </w:rPr>
          <w:t>(二)、薪酬管理</w:t>
        </w:r>
        <w:r>
          <w:tab/>
        </w:r>
        <w:r>
          <w:fldChar w:fldCharType="begin"/>
        </w:r>
        <w:r>
          <w:instrText xml:space="preserve"> PAGEREF _Toc12999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4" w:history="1">
        <w:r>
          <w:rPr>
            <w:rFonts w:ascii="仿宋" w:eastAsia="仿宋" w:hAnsi="仿宋" w:cs="仿宋" w:hint="eastAsia"/>
            <w:lang w:eastAsia="zh-CN"/>
          </w:rPr>
          <w:t>(三)、人力资源培训与开发</w:t>
        </w:r>
        <w:r>
          <w:tab/>
        </w:r>
        <w:r>
          <w:fldChar w:fldCharType="begin"/>
        </w:r>
        <w:r>
          <w:instrText xml:space="preserve"> PAGEREF _Toc28004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00" w:history="1">
        <w:r>
          <w:rPr>
            <w:rFonts w:ascii="仿宋" w:eastAsia="仿宋" w:hAnsi="仿宋" w:cs="仿宋" w:hint="eastAsia"/>
            <w:lang w:eastAsia="zh-CN"/>
          </w:rPr>
          <w:t>(四)、劳动管理管理</w:t>
        </w:r>
        <w:r>
          <w:tab/>
        </w:r>
        <w:r>
          <w:fldChar w:fldCharType="begin"/>
        </w:r>
        <w:r>
          <w:instrText xml:space="preserve"> PAGEREF _Toc22300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0" w:history="1">
        <w:r>
          <w:rPr>
            <w:rFonts w:ascii="仿宋" w:eastAsia="仿宋" w:hAnsi="仿宋" w:cs="仿宋" w:hint="eastAsia"/>
            <w:lang w:eastAsia="zh-CN"/>
          </w:rPr>
          <w:t>(五)、人力资源组织管理</w:t>
        </w:r>
        <w:r>
          <w:tab/>
        </w:r>
        <w:r>
          <w:fldChar w:fldCharType="begin"/>
        </w:r>
        <w:r>
          <w:instrText xml:space="preserve"> PAGEREF _Toc12730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8" w:history="1">
        <w:r>
          <w:rPr>
            <w:rFonts w:ascii="仿宋" w:eastAsia="仿宋" w:hAnsi="仿宋" w:cs="仿宋" w:hint="eastAsia"/>
            <w:lang w:eastAsia="zh-CN"/>
          </w:rPr>
          <w:t>(六)、绩效管理</w:t>
        </w:r>
        <w:r>
          <w:tab/>
        </w:r>
        <w:r>
          <w:fldChar w:fldCharType="begin"/>
        </w:r>
        <w:r>
          <w:instrText xml:space="preserve"> PAGEREF _Toc27968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99" w:history="1">
        <w:r>
          <w:rPr>
            <w:rFonts w:ascii="仿宋" w:eastAsia="仿宋" w:hAnsi="仿宋" w:cs="仿宋" w:hint="eastAsia"/>
            <w:lang w:eastAsia="zh-CN"/>
          </w:rPr>
          <w:t>七、安全评价范围、目的及依据</w:t>
        </w:r>
        <w:r>
          <w:tab/>
        </w:r>
        <w:r>
          <w:fldChar w:fldCharType="begin"/>
        </w:r>
        <w:r>
          <w:instrText xml:space="preserve"> PAGEREF _Toc24699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64" w:history="1">
        <w:r>
          <w:rPr>
            <w:rFonts w:ascii="仿宋" w:eastAsia="仿宋" w:hAnsi="仿宋" w:cs="仿宋" w:hint="eastAsia"/>
            <w:lang w:eastAsia="zh-CN"/>
          </w:rPr>
          <w:t>(一)、评价范围</w:t>
        </w:r>
        <w:r>
          <w:tab/>
        </w:r>
        <w:r>
          <w:fldChar w:fldCharType="begin"/>
        </w:r>
        <w:r>
          <w:instrText xml:space="preserve"> PAGEREF _Toc15764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8" w:history="1">
        <w:r>
          <w:rPr>
            <w:rFonts w:ascii="仿宋" w:eastAsia="仿宋" w:hAnsi="仿宋" w:cs="仿宋" w:hint="eastAsia"/>
            <w:lang w:eastAsia="zh-CN"/>
          </w:rPr>
          <w:t>(二)、评价目的</w:t>
        </w:r>
        <w:r>
          <w:tab/>
        </w:r>
        <w:r>
          <w:fldChar w:fldCharType="begin"/>
        </w:r>
        <w:r>
          <w:instrText xml:space="preserve"> PAGEREF _Toc18778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8" w:history="1">
        <w:r>
          <w:rPr>
            <w:rFonts w:ascii="仿宋" w:eastAsia="仿宋" w:hAnsi="仿宋" w:cs="仿宋" w:hint="eastAsia"/>
            <w:lang w:eastAsia="zh-CN"/>
          </w:rPr>
          <w:t>(三)、评价依据</w:t>
        </w:r>
        <w:r>
          <w:tab/>
        </w:r>
        <w:r>
          <w:fldChar w:fldCharType="begin"/>
        </w:r>
        <w:r>
          <w:instrText xml:space="preserve"> PAGEREF _Toc9868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86" w:history="1">
        <w:r>
          <w:rPr>
            <w:rFonts w:ascii="仿宋" w:eastAsia="仿宋" w:hAnsi="仿宋" w:cs="仿宋" w:hint="eastAsia"/>
            <w:lang w:eastAsia="zh-CN"/>
          </w:rPr>
          <w:t>八、风险性分析</w:t>
        </w:r>
        <w:r>
          <w:tab/>
        </w:r>
        <w:r>
          <w:fldChar w:fldCharType="begin"/>
        </w:r>
        <w:r>
          <w:instrText xml:space="preserve"> PAGEREF _Toc4186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_Toc1524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5" w:history="1">
        <w:r>
          <w:rPr>
            <w:rFonts w:ascii="仿宋" w:eastAsia="仿宋" w:hAnsi="仿宋" w:cs="仿宋" w:hint="eastAsia"/>
            <w:lang w:eastAsia="zh-CN"/>
          </w:rPr>
          <w:t>(二)、风险类型及分类</w:t>
        </w:r>
        <w:r>
          <w:tab/>
        </w:r>
        <w:r>
          <w:fldChar w:fldCharType="begin"/>
        </w:r>
        <w:r>
          <w:instrText xml:space="preserve"> PAGEREF _Toc9865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0" w:history="1">
        <w:r>
          <w:rPr>
            <w:rFonts w:ascii="仿宋" w:eastAsia="仿宋" w:hAnsi="仿宋" w:cs="仿宋" w:hint="eastAsia"/>
            <w:lang w:eastAsia="zh-CN"/>
          </w:rPr>
          <w:t>(三)、技术风险及应对措施</w:t>
        </w:r>
        <w:r>
          <w:tab/>
        </w:r>
        <w:r>
          <w:fldChar w:fldCharType="begin"/>
        </w:r>
        <w:r>
          <w:instrText xml:space="preserve"> PAGEREF _Toc12620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0" w:history="1">
        <w:r>
          <w:rPr>
            <w:rFonts w:ascii="仿宋" w:eastAsia="仿宋" w:hAnsi="仿宋" w:cs="仿宋" w:hint="eastAsia"/>
            <w:lang w:eastAsia="zh-CN"/>
          </w:rPr>
          <w:t>(四)、市场风险及应对策略</w:t>
        </w:r>
        <w:r>
          <w:tab/>
        </w:r>
        <w:r>
          <w:fldChar w:fldCharType="begin"/>
        </w:r>
        <w:r>
          <w:instrText xml:space="preserve"> PAGEREF _Toc14700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4" w:history="1">
        <w:r>
          <w:rPr>
            <w:rFonts w:ascii="仿宋" w:eastAsia="仿宋" w:hAnsi="仿宋" w:cs="仿宋" w:hint="eastAsia"/>
            <w:lang w:eastAsia="zh-CN"/>
          </w:rPr>
          <w:t>(五)、管理风险及规避方法</w:t>
        </w:r>
        <w:r>
          <w:tab/>
        </w:r>
        <w:r>
          <w:fldChar w:fldCharType="begin"/>
        </w:r>
        <w:r>
          <w:instrText xml:space="preserve"> PAGEREF _Toc7684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1" w:history="1">
        <w:r>
          <w:rPr>
            <w:rFonts w:ascii="仿宋" w:eastAsia="仿宋" w:hAnsi="仿宋" w:cs="仿宋" w:hint="eastAsia"/>
            <w:lang w:eastAsia="zh-CN"/>
          </w:rPr>
          <w:t>(六)、财务风险及防范措施</w:t>
        </w:r>
        <w:r>
          <w:tab/>
        </w:r>
        <w:r>
          <w:fldChar w:fldCharType="begin"/>
        </w:r>
        <w:r>
          <w:instrText xml:space="preserve"> PAGEREF _Toc22211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5" w:history="1">
        <w:r>
          <w:rPr>
            <w:rFonts w:ascii="仿宋" w:eastAsia="仿宋" w:hAnsi="仿宋" w:cs="仿宋" w:hint="eastAsia"/>
            <w:lang w:eastAsia="zh-CN"/>
          </w:rPr>
          <w:t>(七)、烫金机项目建设风险及控制手段</w:t>
        </w:r>
        <w:r>
          <w:tab/>
        </w:r>
        <w:r>
          <w:fldChar w:fldCharType="begin"/>
        </w:r>
        <w:r>
          <w:instrText xml:space="preserve"> PAGEREF _Toc8355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6" w:history="1">
        <w:r>
          <w:rPr>
            <w:rFonts w:ascii="仿宋" w:eastAsia="仿宋" w:hAnsi="仿宋" w:cs="仿宋" w:hint="eastAsia"/>
            <w:lang w:eastAsia="zh-CN"/>
          </w:rPr>
          <w:t>(八)、环境风险及安全防范</w:t>
        </w:r>
        <w:r>
          <w:tab/>
        </w:r>
        <w:r>
          <w:fldChar w:fldCharType="begin"/>
        </w:r>
        <w:r>
          <w:instrText xml:space="preserve"> PAGEREF _Toc12186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5" w:history="1">
        <w:r>
          <w:rPr>
            <w:rFonts w:ascii="仿宋" w:eastAsia="仿宋" w:hAnsi="仿宋" w:cs="仿宋" w:hint="eastAsia"/>
            <w:lang w:eastAsia="zh-CN"/>
          </w:rPr>
          <w:t>(九)、风险综合评估与决策分析</w:t>
        </w:r>
        <w:r>
          <w:tab/>
        </w:r>
        <w:r>
          <w:fldChar w:fldCharType="begin"/>
        </w:r>
        <w:r>
          <w:instrText xml:space="preserve"> PAGEREF _Toc8735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939" w:history="1">
        <w:r>
          <w:rPr>
            <w:rFonts w:ascii="仿宋" w:eastAsia="仿宋" w:hAnsi="仿宋" w:cs="仿宋" w:hint="eastAsia"/>
            <w:lang w:eastAsia="zh-CN"/>
          </w:rPr>
          <w:t>(十)、风险管理计划与控制方案</w:t>
        </w:r>
        <w:r>
          <w:tab/>
        </w:r>
        <w:r>
          <w:fldChar w:fldCharType="begin"/>
        </w:r>
        <w:r>
          <w:instrText xml:space="preserve"> PAGEREF _Toc31939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35" w:history="1">
        <w:r>
          <w:rPr>
            <w:rFonts w:ascii="仿宋" w:eastAsia="仿宋" w:hAnsi="仿宋" w:cs="仿宋" w:hint="eastAsia"/>
            <w:lang w:eastAsia="zh-CN"/>
          </w:rPr>
          <w:t>九、员工社会责任履行及参与公益活动</w:t>
        </w:r>
        <w:r>
          <w:tab/>
        </w:r>
        <w:r>
          <w:fldChar w:fldCharType="begin"/>
        </w:r>
        <w:r>
          <w:instrText xml:space="preserve"> PAGEREF _Toc25835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7" w:history="1">
        <w:r>
          <w:rPr>
            <w:rFonts w:ascii="仿宋" w:eastAsia="仿宋" w:hAnsi="仿宋" w:cs="仿宋" w:hint="eastAsia"/>
            <w:lang w:eastAsia="zh-CN"/>
          </w:rPr>
          <w:t>(一)、员工社会责任的内涵及履行方式</w:t>
        </w:r>
        <w:r>
          <w:tab/>
        </w:r>
        <w:r>
          <w:fldChar w:fldCharType="begin"/>
        </w:r>
        <w:r>
          <w:instrText xml:space="preserve"> PAGEREF _Toc22567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0" w:history="1">
        <w:r>
          <w:rPr>
            <w:rFonts w:ascii="仿宋" w:eastAsia="仿宋" w:hAnsi="仿宋" w:cs="仿宋" w:hint="eastAsia"/>
            <w:lang w:eastAsia="zh-CN"/>
          </w:rPr>
          <w:t>(二)、参与公益活动的意义及实施策略</w:t>
        </w:r>
        <w:r>
          <w:tab/>
        </w:r>
        <w:r>
          <w:fldChar w:fldCharType="begin"/>
        </w:r>
        <w:r>
          <w:instrText xml:space="preserve"> PAGEREF _Toc32650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5" w:history="1">
        <w:r>
          <w:rPr>
            <w:rFonts w:ascii="仿宋" w:eastAsia="仿宋" w:hAnsi="仿宋" w:cs="仿宋" w:hint="eastAsia"/>
            <w:lang w:eastAsia="zh-CN"/>
          </w:rPr>
          <w:t>(三)、社会责任履行及公益活动参与的持续推进</w:t>
        </w:r>
        <w:r>
          <w:tab/>
        </w:r>
        <w:r>
          <w:fldChar w:fldCharType="begin"/>
        </w:r>
        <w:r>
          <w:instrText xml:space="preserve"> PAGEREF _Toc14735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59" w:history="1">
        <w:r>
          <w:rPr>
            <w:rFonts w:ascii="仿宋" w:eastAsia="仿宋" w:hAnsi="仿宋" w:cs="仿宋" w:hint="eastAsia"/>
            <w:lang w:eastAsia="zh-CN"/>
          </w:rPr>
          <w:t>十、烫金机项目进展与里程碑</w:t>
        </w:r>
        <w:r>
          <w:tab/>
        </w:r>
        <w:r>
          <w:fldChar w:fldCharType="begin"/>
        </w:r>
        <w:r>
          <w:instrText xml:space="preserve"> PAGEREF _Toc8359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8" w:history="1">
        <w:r>
          <w:rPr>
            <w:rFonts w:ascii="仿宋" w:eastAsia="仿宋" w:hAnsi="仿宋" w:cs="仿宋" w:hint="eastAsia"/>
            <w:lang w:eastAsia="zh-CN"/>
          </w:rPr>
          <w:t>(一)、烫金机项目进展</w:t>
        </w:r>
        <w:r>
          <w:tab/>
        </w:r>
        <w:r>
          <w:fldChar w:fldCharType="begin"/>
        </w:r>
        <w:r>
          <w:instrText xml:space="preserve"> PAGEREF _Toc31448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6" w:history="1">
        <w:r>
          <w:rPr>
            <w:rFonts w:ascii="仿宋" w:eastAsia="仿宋" w:hAnsi="仿宋" w:cs="仿宋" w:hint="eastAsia"/>
            <w:lang w:eastAsia="zh-CN"/>
          </w:rPr>
          <w:t>(二)、重要里程碑与进度控制</w:t>
        </w:r>
        <w:r>
          <w:tab/>
        </w:r>
        <w:r>
          <w:fldChar w:fldCharType="begin"/>
        </w:r>
        <w:r>
          <w:instrText xml:space="preserve"> PAGEREF _Toc4356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8" w:history="1">
        <w:r>
          <w:rPr>
            <w:rFonts w:ascii="仿宋" w:eastAsia="仿宋" w:hAnsi="仿宋" w:cs="仿宋" w:hint="eastAsia"/>
            <w:lang w:eastAsia="zh-CN"/>
          </w:rPr>
          <w:t>(三)、问题识别与解决方案</w:t>
        </w:r>
        <w:r>
          <w:tab/>
        </w:r>
        <w:r>
          <w:fldChar w:fldCharType="begin"/>
        </w:r>
        <w:r>
          <w:instrText xml:space="preserve"> PAGEREF _Toc9908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73" w:history="1">
        <w:r>
          <w:rPr>
            <w:rFonts w:ascii="仿宋" w:eastAsia="仿宋" w:hAnsi="仿宋" w:cs="仿宋" w:hint="eastAsia"/>
            <w:lang w:eastAsia="zh-CN"/>
          </w:rPr>
          <w:t>十一、节能评估</w:t>
        </w:r>
        <w:r>
          <w:tab/>
        </w:r>
        <w:r>
          <w:fldChar w:fldCharType="begin"/>
        </w:r>
        <w:r>
          <w:instrText xml:space="preserve"> PAGEREF _Toc18873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5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_Toc11865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8" w:history="1">
        <w:r>
          <w:rPr>
            <w:rFonts w:ascii="仿宋" w:eastAsia="仿宋" w:hAnsi="仿宋" w:cs="仿宋" w:hint="eastAsia"/>
            <w:lang w:eastAsia="zh-CN"/>
          </w:rPr>
          <w:t>(二)、烫金机项目预期节能综合评价</w:t>
        </w:r>
        <w:r>
          <w:tab/>
        </w:r>
        <w:r>
          <w:fldChar w:fldCharType="begin"/>
        </w:r>
        <w:r>
          <w:instrText xml:space="preserve"> PAGEREF _Toc27038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5" w:history="1">
        <w:r>
          <w:rPr>
            <w:rFonts w:ascii="仿宋" w:eastAsia="仿宋" w:hAnsi="仿宋" w:cs="仿宋" w:hint="eastAsia"/>
            <w:lang w:eastAsia="zh-CN"/>
          </w:rPr>
          <w:t>(三)、烫金机项目节能设计</w:t>
        </w:r>
        <w:r>
          <w:tab/>
        </w:r>
        <w:r>
          <w:fldChar w:fldCharType="begin"/>
        </w:r>
        <w:r>
          <w:instrText xml:space="preserve"> PAGEREF _Toc17875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0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_Toc27350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64" w:history="1">
        <w:r>
          <w:rPr>
            <w:rFonts w:ascii="仿宋" w:eastAsia="仿宋" w:hAnsi="仿宋" w:cs="仿宋" w:hint="eastAsia"/>
            <w:lang w:eastAsia="zh-CN"/>
          </w:rPr>
          <w:t>十二、第十四章员工健康与安全管理</w:t>
        </w:r>
        <w:r>
          <w:tab/>
        </w:r>
        <w:r>
          <w:fldChar w:fldCharType="begin"/>
        </w:r>
        <w:r>
          <w:instrText xml:space="preserve"> PAGEREF _Toc25564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5" w:history="1">
        <w:r>
          <w:rPr>
            <w:rFonts w:ascii="仿宋" w:eastAsia="仿宋" w:hAnsi="仿宋" w:cs="仿宋" w:hint="eastAsia"/>
            <w:lang w:eastAsia="zh-CN"/>
          </w:rPr>
          <w:t>(一)、健康保障计划</w:t>
        </w:r>
        <w:r>
          <w:tab/>
        </w:r>
        <w:r>
          <w:fldChar w:fldCharType="begin"/>
        </w:r>
        <w:r>
          <w:instrText xml:space="preserve"> PAGEREF _Toc16845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" w:history="1">
        <w:r>
          <w:rPr>
            <w:rFonts w:ascii="仿宋" w:eastAsia="仿宋" w:hAnsi="仿宋" w:cs="仿宋" w:hint="eastAsia"/>
            <w:lang w:eastAsia="zh-CN"/>
          </w:rPr>
          <w:t>(二)、安全管理体系</w:t>
        </w:r>
        <w:r>
          <w:tab/>
        </w:r>
        <w:r>
          <w:fldChar w:fldCharType="begin"/>
        </w:r>
        <w:r>
          <w:instrText xml:space="preserve"> PAGEREF _Toc2396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54" w:history="1">
        <w:r>
          <w:rPr>
            <w:rFonts w:ascii="仿宋" w:eastAsia="仿宋" w:hAnsi="仿宋" w:cs="仿宋" w:hint="eastAsia"/>
            <w:lang w:eastAsia="zh-CN"/>
          </w:rPr>
          <w:t>十三、环境保护与安全生产</w:t>
        </w:r>
        <w:r>
          <w:tab/>
        </w:r>
        <w:r>
          <w:fldChar w:fldCharType="begin"/>
        </w:r>
        <w:r>
          <w:instrText xml:space="preserve"> PAGEREF _Toc6454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9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_Toc22019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8" w:history="1">
        <w:r>
          <w:rPr>
            <w:rFonts w:ascii="仿宋" w:eastAsia="仿宋" w:hAnsi="仿宋" w:cs="仿宋" w:hint="eastAsia"/>
            <w:lang w:eastAsia="zh-CN"/>
          </w:rPr>
          <w:t>(二)、烫金机项目拟采用的环境保护标准</w:t>
        </w:r>
        <w:r>
          <w:tab/>
        </w:r>
        <w:r>
          <w:fldChar w:fldCharType="begin"/>
        </w:r>
        <w:r>
          <w:instrText xml:space="preserve"> PAGEREF _Toc15038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94" w:history="1">
        <w:r>
          <w:rPr>
            <w:rFonts w:ascii="仿宋" w:eastAsia="仿宋" w:hAnsi="仿宋" w:cs="仿宋" w:hint="eastAsia"/>
            <w:lang w:eastAsia="zh-CN"/>
          </w:rPr>
          <w:t>(三)、烫金机项目对环境的影响及治理对策</w:t>
        </w:r>
        <w:r>
          <w:tab/>
        </w:r>
        <w:r>
          <w:fldChar w:fldCharType="begin"/>
        </w:r>
        <w:r>
          <w:instrText xml:space="preserve"> PAGEREF _Toc23194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8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_Toc29328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0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_Toc24320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5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_Toc27625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4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_Toc16624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9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_Toc14149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27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_Toc31227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3" w:history="1">
        <w:r>
          <w:rPr>
            <w:rFonts w:ascii="仿宋" w:eastAsia="仿宋" w:hAnsi="仿宋" w:cs="仿宋" w:hint="eastAsia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_Toc28393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2" w:history="1">
        <w:r>
          <w:rPr>
            <w:rFonts w:ascii="仿宋" w:eastAsia="仿宋" w:hAnsi="仿宋" w:cs="仿宋" w:hint="eastAsia"/>
            <w:lang w:eastAsia="zh-CN"/>
          </w:rPr>
          <w:t>(二)、市场定位</w:t>
        </w:r>
        <w:r>
          <w:tab/>
        </w:r>
        <w:r>
          <w:fldChar w:fldCharType="begin"/>
        </w:r>
        <w:r>
          <w:instrText xml:space="preserve"> PAGEREF _Toc3682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4" w:history="1">
        <w:r>
          <w:rPr>
            <w:rFonts w:ascii="仿宋" w:eastAsia="仿宋" w:hAnsi="仿宋" w:cs="仿宋" w:hint="eastAsia"/>
            <w:lang w:eastAsia="zh-CN"/>
          </w:rPr>
          <w:t>(三)、产品定价策略</w:t>
        </w:r>
        <w:r>
          <w:tab/>
        </w:r>
        <w:r>
          <w:fldChar w:fldCharType="begin"/>
        </w:r>
        <w:r>
          <w:instrText xml:space="preserve"> PAGEREF _Toc21724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9" w:history="1">
        <w:r>
          <w:rPr>
            <w:rFonts w:ascii="仿宋" w:eastAsia="仿宋" w:hAnsi="仿宋" w:cs="仿宋" w:hint="eastAsia"/>
            <w:lang w:eastAsia="zh-CN"/>
          </w:rPr>
          <w:t>(四)、渠道与分销策略</w:t>
        </w:r>
        <w:r>
          <w:tab/>
        </w:r>
        <w:r>
          <w:fldChar w:fldCharType="begin"/>
        </w:r>
        <w:r>
          <w:instrText xml:space="preserve"> PAGEREF _Toc29619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7" w:history="1">
        <w:r>
          <w:rPr>
            <w:rFonts w:ascii="仿宋" w:eastAsia="仿宋" w:hAnsi="仿宋" w:cs="仿宋" w:hint="eastAsia"/>
            <w:lang w:eastAsia="zh-CN"/>
          </w:rPr>
          <w:t>(五)、促销与广告策略</w:t>
        </w:r>
        <w:r>
          <w:tab/>
        </w:r>
        <w:r>
          <w:fldChar w:fldCharType="begin"/>
        </w:r>
        <w:r>
          <w:instrText xml:space="preserve"> PAGEREF _Toc23947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4" w:history="1">
        <w:r>
          <w:rPr>
            <w:rFonts w:ascii="仿宋" w:eastAsia="仿宋" w:hAnsi="仿宋" w:cs="仿宋" w:hint="eastAsia"/>
            <w:lang w:eastAsia="zh-CN"/>
          </w:rPr>
          <w:t>(六)、售后服务策略</w:t>
        </w:r>
        <w:r>
          <w:tab/>
        </w:r>
        <w:r>
          <w:fldChar w:fldCharType="begin"/>
        </w:r>
        <w:r>
          <w:instrText xml:space="preserve"> PAGEREF _Toc13654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70" w:history="1">
        <w:r>
          <w:rPr>
            <w:rFonts w:ascii="仿宋" w:eastAsia="仿宋" w:hAnsi="仿宋" w:cs="仿宋" w:hint="eastAsia"/>
            <w:lang w:eastAsia="zh-CN"/>
          </w:rPr>
          <w:t>十五、节能方案分析</w:t>
        </w:r>
        <w:r>
          <w:tab/>
        </w:r>
        <w:r>
          <w:fldChar w:fldCharType="begin"/>
        </w:r>
        <w:r>
          <w:instrText xml:space="preserve"> PAGEREF _Toc29870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9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_Toc3689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5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_Toc30245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4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_Toc11164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14" w:history="1">
        <w:r>
          <w:rPr>
            <w:rFonts w:ascii="仿宋" w:eastAsia="仿宋" w:hAnsi="仿宋" w:cs="仿宋" w:hint="eastAsia"/>
            <w:lang w:eastAsia="zh-CN"/>
          </w:rPr>
          <w:t>十六、社会责任与可持续发展</w:t>
        </w:r>
        <w:r>
          <w:tab/>
        </w:r>
        <w:r>
          <w:fldChar w:fldCharType="begin"/>
        </w:r>
        <w:r>
          <w:instrText xml:space="preserve"> PAGEREF _Toc25314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8" w:history="1">
        <w:r>
          <w:rPr>
            <w:rFonts w:ascii="仿宋" w:eastAsia="仿宋" w:hAnsi="仿宋" w:cs="仿宋" w:hint="eastAsia"/>
            <w:lang w:eastAsia="zh-CN"/>
          </w:rPr>
          <w:t>(一)、社会责任理念</w:t>
        </w:r>
        <w:r>
          <w:tab/>
        </w:r>
        <w:r>
          <w:fldChar w:fldCharType="begin"/>
        </w:r>
        <w:r>
          <w:instrText xml:space="preserve"> PAGEREF _Toc7418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1" w:history="1">
        <w:r>
          <w:rPr>
            <w:rFonts w:ascii="仿宋" w:eastAsia="仿宋" w:hAnsi="仿宋" w:cs="仿宋" w:hint="eastAsia"/>
            <w:lang w:eastAsia="zh-CN"/>
          </w:rPr>
          <w:t>(二)、公益活动与社区参与</w:t>
        </w:r>
        <w:r>
          <w:tab/>
        </w:r>
        <w:r>
          <w:fldChar w:fldCharType="begin"/>
        </w:r>
        <w:r>
          <w:instrText xml:space="preserve"> PAGEREF _Toc23081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9" w:history="1">
        <w:r>
          <w:rPr>
            <w:rFonts w:ascii="仿宋" w:eastAsia="仿宋" w:hAnsi="仿宋" w:cs="仿宋" w:hint="eastAsia"/>
            <w:lang w:eastAsia="zh-CN"/>
          </w:rPr>
          <w:t>(三)、可持续发展策略</w:t>
        </w:r>
        <w:r>
          <w:tab/>
        </w:r>
        <w:r>
          <w:fldChar w:fldCharType="begin"/>
        </w:r>
        <w:r>
          <w:instrText xml:space="preserve"> PAGEREF _Toc32429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8" w:history="1">
        <w:r>
          <w:rPr>
            <w:rFonts w:ascii="仿宋" w:eastAsia="仿宋" w:hAnsi="仿宋" w:cs="仿宋" w:hint="eastAsia"/>
            <w:lang w:eastAsia="zh-CN"/>
          </w:rPr>
          <w:t>(四)、企业文化与价值观</w:t>
        </w:r>
        <w:r>
          <w:tab/>
        </w:r>
        <w:r>
          <w:fldChar w:fldCharType="begin"/>
        </w:r>
        <w:r>
          <w:instrText xml:space="preserve"> PAGEREF _Toc24988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59" w:history="1">
        <w:r>
          <w:rPr>
            <w:rFonts w:ascii="仿宋" w:eastAsia="仿宋" w:hAnsi="仿宋" w:cs="仿宋" w:hint="eastAsia"/>
            <w:lang w:eastAsia="zh-CN"/>
          </w:rPr>
          <w:t>十七、战略合作伙伴与外部资源</w:t>
        </w:r>
        <w:r>
          <w:tab/>
        </w:r>
        <w:r>
          <w:fldChar w:fldCharType="begin"/>
        </w:r>
        <w:r>
          <w:instrText xml:space="preserve"> PAGEREF _Toc22859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5" w:history="1">
        <w:r>
          <w:rPr>
            <w:rFonts w:ascii="仿宋" w:eastAsia="仿宋" w:hAnsi="仿宋" w:cs="仿宋" w:hint="eastAsia"/>
            <w:lang w:eastAsia="zh-CN"/>
          </w:rPr>
          <w:t>(一)、战略合作伙伴的筛选与合同</w:t>
        </w:r>
        <w:r>
          <w:tab/>
        </w:r>
        <w:r>
          <w:fldChar w:fldCharType="begin"/>
        </w:r>
        <w:r>
          <w:instrText xml:space="preserve"> PAGEREF _Toc6905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2048" w:history="1">
        <w:r>
          <w:rPr>
            <w:rFonts w:ascii="仿宋" w:eastAsia="仿宋" w:hAnsi="仿宋" w:cs="仿宋" w:hint="eastAsia"/>
            <w:lang w:eastAsia="zh-CN"/>
          </w:rPr>
          <w:t>(二)、外部资源管理与协同</w:t>
        </w:r>
        <w:r>
          <w:tab/>
        </w:r>
        <w:r>
          <w:fldChar w:fldCharType="begin"/>
        </w:r>
        <w:r>
          <w:instrText xml:space="preserve"> PAGEREF _Toc32048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4" w:history="1">
        <w:r>
          <w:rPr>
            <w:rFonts w:ascii="仿宋" w:eastAsia="仿宋" w:hAnsi="仿宋" w:cs="仿宋" w:hint="eastAsia"/>
            <w:lang w:eastAsia="zh-CN"/>
          </w:rPr>
          <w:t>(三)、合作绩效与目标达成</w:t>
        </w:r>
        <w:r>
          <w:tab/>
        </w:r>
        <w:r>
          <w:fldChar w:fldCharType="begin"/>
        </w:r>
        <w:r>
          <w:instrText xml:space="preserve"> PAGEREF _Toc15474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9" w:history="1">
        <w:r>
          <w:rPr>
            <w:rFonts w:ascii="仿宋" w:eastAsia="仿宋" w:hAnsi="仿宋" w:cs="仿宋" w:hint="eastAsia"/>
            <w:lang w:eastAsia="zh-CN"/>
          </w:rPr>
          <w:t>(四)、利益共享与联合创新</w:t>
        </w:r>
        <w:r>
          <w:tab/>
        </w:r>
        <w:r>
          <w:fldChar w:fldCharType="begin"/>
        </w:r>
        <w:r>
          <w:instrText xml:space="preserve"> PAGEREF _Toc31209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1" w:history="1">
        <w:r>
          <w:rPr>
            <w:rFonts w:ascii="仿宋" w:eastAsia="仿宋" w:hAnsi="仿宋" w:cs="仿宋" w:hint="eastAsia"/>
            <w:lang w:eastAsia="zh-CN"/>
          </w:rPr>
          <w:t>十八、资源开发及综合利用分析</w:t>
        </w:r>
        <w:r>
          <w:tab/>
        </w:r>
        <w:r>
          <w:fldChar w:fldCharType="begin"/>
        </w:r>
        <w:r>
          <w:instrText xml:space="preserve"> PAGEREF _Toc2301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5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_Toc6595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0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_Toc12320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5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_Toc19185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64" w:history="1">
        <w:r>
          <w:rPr>
            <w:rFonts w:ascii="仿宋" w:eastAsia="仿宋" w:hAnsi="仿宋" w:cs="仿宋" w:hint="eastAsia"/>
            <w:lang w:eastAsia="zh-CN"/>
          </w:rPr>
          <w:t>十九、战略的定量评价决策方法</w:t>
        </w:r>
        <w:r>
          <w:tab/>
        </w:r>
        <w:r>
          <w:fldChar w:fldCharType="begin"/>
        </w:r>
        <w:r>
          <w:instrText xml:space="preserve"> PAGEREF _Toc30964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3" w:history="1">
        <w:r>
          <w:rPr>
            <w:rFonts w:ascii="仿宋" w:eastAsia="仿宋" w:hAnsi="仿宋" w:cs="仿宋" w:hint="eastAsia"/>
            <w:lang w:eastAsia="zh-CN"/>
          </w:rPr>
          <w:t>(一)、战略的定量评价决策方法</w:t>
        </w:r>
        <w:r>
          <w:tab/>
        </w:r>
        <w:r>
          <w:fldChar w:fldCharType="begin"/>
        </w:r>
        <w:r>
          <w:instrText xml:space="preserve"> PAGEREF _Toc27383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56" w:history="1">
        <w:r>
          <w:rPr>
            <w:rFonts w:ascii="仿宋" w:eastAsia="仿宋" w:hAnsi="仿宋" w:cs="仿宋" w:hint="eastAsia"/>
            <w:lang w:eastAsia="zh-CN"/>
          </w:rPr>
          <w:t>二十、烫金机项目总结与展望</w:t>
        </w:r>
        <w:r>
          <w:tab/>
        </w:r>
        <w:r>
          <w:fldChar w:fldCharType="begin"/>
        </w:r>
        <w:r>
          <w:instrText xml:space="preserve"> PAGEREF _Toc31356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4" w:history="1">
        <w:r>
          <w:rPr>
            <w:rFonts w:ascii="仿宋" w:eastAsia="仿宋" w:hAnsi="仿宋" w:cs="仿宋" w:hint="eastAsia"/>
            <w:lang w:eastAsia="zh-CN"/>
          </w:rPr>
          <w:t>(一)、烫金机项目总结回顾</w:t>
        </w:r>
        <w:r>
          <w:tab/>
        </w:r>
        <w:r>
          <w:fldChar w:fldCharType="begin"/>
        </w:r>
        <w:r>
          <w:instrText xml:space="preserve"> PAGEREF _Toc20014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5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_Toc29575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4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_Toc27804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0" w:history="1">
        <w:r>
          <w:rPr>
            <w:rFonts w:ascii="仿宋" w:eastAsia="仿宋" w:hAnsi="仿宋" w:cs="仿宋" w:hint="eastAsia"/>
            <w:lang w:eastAsia="zh-CN"/>
          </w:rPr>
          <w:t>(四)、烫金机项目总结报告</w:t>
        </w:r>
        <w:r>
          <w:tab/>
        </w:r>
        <w:r>
          <w:fldChar w:fldCharType="begin"/>
        </w:r>
        <w:r>
          <w:instrText xml:space="preserve"> PAGEREF _Toc9900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75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481"/>
      <w:r>
        <w:rPr>
          <w:rFonts w:ascii="仿宋" w:eastAsia="仿宋" w:hAnsi="仿宋" w:cs="仿宋" w:hint="eastAsia"/>
          <w:sz w:val="28"/>
          <w:lang w:eastAsia="zh-CN"/>
        </w:rPr>
        <w:t>一、后期运营与管理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568"/>
      <w:r>
        <w:rPr>
          <w:rFonts w:ascii="仿宋" w:eastAsia="仿宋" w:hAnsi="仿宋" w:cs="仿宋" w:hint="eastAsia"/>
          <w:lang w:eastAsia="zh-CN"/>
        </w:rPr>
        <w:t>(一)、烫金机项目运营管理机制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在烫金机项目的运营阶段，我们将建立一个完善的运营管理机制，以保证项目能够稳健运行和高效管理。主要包括以下要点：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1.组建运营团队：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我们将组建一个由各个领域的专业人才组成的运营团队，以全面管理烫金机项目的各个方面。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我们将确立明确的职责和权限，并且营造一个协同工作的团队氛围。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2.制定和执行运营计划：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我们将制定详细的运营计划，包括生产计划、人力资源计划、设备维护计划等，以确保运营活动的有序展开。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https://d.book118.com/257124140156006052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烫金机行业商业计划书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烫金机行业商业计划书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烫金机行业商业计划书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烫金机行业商业计划书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烫金机行业商业计划书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7504FE"/>
    <w:rsid w:val="2C7504FE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5712414015600605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2024-03-14T23:28:00Z</dcterms:created>
  <dcterms:modified xsi:type="dcterms:W3CDTF">2024-03-14T23:28:30Z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FFBFA99D83ED4CDBBD454A13E4E82AC0_11</vt:lpwstr>
  </property>
  <property fmtid="{D5CDD505-2E9C-101B-9397-08002B2CF9AE}" pid="3" name="KSOProductBuildVer">
    <vt:lpwstr>2052-12.1.0.16412</vt:lpwstr>
  </property>
</Properties>
</file>