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耐火材料制品项目计划设计方案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46" w:history="1">
        <w:r>
          <w:rPr>
            <w:rFonts w:ascii="仿宋" w:eastAsia="仿宋" w:hAnsi="仿宋" w:cs="仿宋" w:hint="eastAsia"/>
            <w:lang w:eastAsia="zh-CN"/>
          </w:rPr>
          <w:t>概论</w:t>
        </w:r>
        <w:r>
          <w:tab/>
        </w:r>
        <w:r>
          <w:fldChar w:fldCharType="begin"/>
        </w:r>
        <w:r>
          <w:instrText xml:space="preserve"> PAGEREF _Toc16146 \h </w:instrText>
        </w:r>
        <w:r>
          <w:fldChar w:fldCharType="separate"/>
        </w:r>
        <w:r>
          <w:t>3</w:t>
        </w:r>
        <w:r>
          <w:fldChar w:fldCharType="end"/>
        </w:r>
      </w:hyperlink>
    </w:p>
    <w:p>
      <w:pPr>
        <w:pStyle w:val="TOC1"/>
        <w:tabs>
          <w:tab w:val="right" w:leader="dot" w:pos="8306"/>
        </w:tabs>
      </w:pPr>
      <w:hyperlink w:anchor="_Toc8645" w:history="1">
        <w:r>
          <w:rPr>
            <w:rFonts w:ascii="仿宋" w:eastAsia="仿宋" w:hAnsi="仿宋" w:cs="仿宋" w:hint="eastAsia"/>
            <w:lang w:eastAsia="zh-CN"/>
          </w:rPr>
          <w:t>一、耐火材料制品项目建设单位说明</w:t>
        </w:r>
        <w:r>
          <w:tab/>
        </w:r>
        <w:r>
          <w:fldChar w:fldCharType="begin"/>
        </w:r>
        <w:r>
          <w:instrText xml:space="preserve"> PAGEREF _Toc8645 \h </w:instrText>
        </w:r>
        <w:r>
          <w:fldChar w:fldCharType="separate"/>
        </w:r>
        <w:r>
          <w:t>3</w:t>
        </w:r>
        <w:r>
          <w:fldChar w:fldCharType="end"/>
        </w:r>
      </w:hyperlink>
    </w:p>
    <w:p>
      <w:pPr>
        <w:pStyle w:val="TOC2"/>
        <w:tabs>
          <w:tab w:val="right" w:leader="dot" w:pos="8306"/>
        </w:tabs>
      </w:pPr>
      <w:hyperlink w:anchor="_Toc22550" w:history="1">
        <w:r>
          <w:rPr>
            <w:rFonts w:ascii="仿宋" w:eastAsia="仿宋" w:hAnsi="仿宋" w:cs="仿宋" w:hint="eastAsia"/>
            <w:lang w:eastAsia="zh-CN"/>
          </w:rPr>
          <w:t>(一)、耐火材料制品项目承办单位基本情况</w:t>
        </w:r>
        <w:r>
          <w:tab/>
        </w:r>
        <w:r>
          <w:fldChar w:fldCharType="begin"/>
        </w:r>
        <w:r>
          <w:instrText xml:space="preserve"> PAGEREF _Toc22550 \h </w:instrText>
        </w:r>
        <w:r>
          <w:fldChar w:fldCharType="separate"/>
        </w:r>
        <w:r>
          <w:t>3</w:t>
        </w:r>
        <w:r>
          <w:fldChar w:fldCharType="end"/>
        </w:r>
      </w:hyperlink>
    </w:p>
    <w:p>
      <w:pPr>
        <w:pStyle w:val="TOC2"/>
        <w:tabs>
          <w:tab w:val="right" w:leader="dot" w:pos="8306"/>
        </w:tabs>
      </w:pPr>
      <w:hyperlink w:anchor="_Toc22228" w:history="1">
        <w:r>
          <w:rPr>
            <w:rFonts w:ascii="仿宋" w:eastAsia="仿宋" w:hAnsi="仿宋" w:cs="仿宋" w:hint="eastAsia"/>
            <w:lang w:eastAsia="zh-CN"/>
          </w:rPr>
          <w:t>(二)、公司经济效益分析</w:t>
        </w:r>
        <w:r>
          <w:tab/>
        </w:r>
        <w:r>
          <w:fldChar w:fldCharType="begin"/>
        </w:r>
        <w:r>
          <w:instrText xml:space="preserve"> PAGEREF _Toc22228 \h </w:instrText>
        </w:r>
        <w:r>
          <w:fldChar w:fldCharType="separate"/>
        </w:r>
        <w:r>
          <w:t>4</w:t>
        </w:r>
        <w:r>
          <w:fldChar w:fldCharType="end"/>
        </w:r>
      </w:hyperlink>
    </w:p>
    <w:p>
      <w:pPr>
        <w:pStyle w:val="TOC1"/>
        <w:tabs>
          <w:tab w:val="right" w:leader="dot" w:pos="8306"/>
        </w:tabs>
      </w:pPr>
      <w:hyperlink w:anchor="_Toc32440" w:history="1">
        <w:r>
          <w:rPr>
            <w:rFonts w:ascii="仿宋" w:eastAsia="仿宋" w:hAnsi="仿宋" w:cs="仿宋" w:hint="eastAsia"/>
            <w:lang w:eastAsia="zh-CN"/>
          </w:rPr>
          <w:t>二、耐火材料制品项目选址可行性分析</w:t>
        </w:r>
        <w:r>
          <w:tab/>
        </w:r>
        <w:r>
          <w:fldChar w:fldCharType="begin"/>
        </w:r>
        <w:r>
          <w:instrText xml:space="preserve"> PAGEREF _Toc32440 \h </w:instrText>
        </w:r>
        <w:r>
          <w:fldChar w:fldCharType="separate"/>
        </w:r>
        <w:r>
          <w:t>5</w:t>
        </w:r>
        <w:r>
          <w:fldChar w:fldCharType="end"/>
        </w:r>
      </w:hyperlink>
    </w:p>
    <w:p>
      <w:pPr>
        <w:pStyle w:val="TOC2"/>
        <w:tabs>
          <w:tab w:val="right" w:leader="dot" w:pos="8306"/>
        </w:tabs>
      </w:pPr>
      <w:hyperlink w:anchor="_Toc16163" w:history="1">
        <w:r>
          <w:rPr>
            <w:rFonts w:ascii="仿宋" w:eastAsia="仿宋" w:hAnsi="仿宋" w:cs="仿宋" w:hint="eastAsia"/>
            <w:lang w:eastAsia="zh-CN"/>
          </w:rPr>
          <w:t>(一)、耐火材料制品项目选址</w:t>
        </w:r>
        <w:r>
          <w:tab/>
        </w:r>
        <w:r>
          <w:fldChar w:fldCharType="begin"/>
        </w:r>
        <w:r>
          <w:instrText xml:space="preserve"> PAGEREF _Toc16163 \h </w:instrText>
        </w:r>
        <w:r>
          <w:fldChar w:fldCharType="separate"/>
        </w:r>
        <w:r>
          <w:t>5</w:t>
        </w:r>
        <w:r>
          <w:fldChar w:fldCharType="end"/>
        </w:r>
      </w:hyperlink>
    </w:p>
    <w:p>
      <w:pPr>
        <w:pStyle w:val="TOC2"/>
        <w:tabs>
          <w:tab w:val="right" w:leader="dot" w:pos="8306"/>
        </w:tabs>
      </w:pPr>
      <w:hyperlink w:anchor="_Toc10323" w:history="1">
        <w:r>
          <w:rPr>
            <w:rFonts w:ascii="仿宋" w:eastAsia="仿宋" w:hAnsi="仿宋" w:cs="仿宋" w:hint="eastAsia"/>
            <w:lang w:eastAsia="zh-CN"/>
          </w:rPr>
          <w:t>(二)、用地控制指标</w:t>
        </w:r>
        <w:r>
          <w:tab/>
        </w:r>
        <w:r>
          <w:fldChar w:fldCharType="begin"/>
        </w:r>
        <w:r>
          <w:instrText xml:space="preserve"> PAGEREF _Toc10323 \h </w:instrText>
        </w:r>
        <w:r>
          <w:fldChar w:fldCharType="separate"/>
        </w:r>
        <w:r>
          <w:t>5</w:t>
        </w:r>
        <w:r>
          <w:fldChar w:fldCharType="end"/>
        </w:r>
      </w:hyperlink>
    </w:p>
    <w:p>
      <w:pPr>
        <w:pStyle w:val="TOC2"/>
        <w:tabs>
          <w:tab w:val="right" w:leader="dot" w:pos="8306"/>
        </w:tabs>
      </w:pPr>
      <w:hyperlink w:anchor="_Toc13663" w:history="1">
        <w:r>
          <w:rPr>
            <w:rFonts w:ascii="仿宋" w:eastAsia="仿宋" w:hAnsi="仿宋" w:cs="仿宋" w:hint="eastAsia"/>
            <w:lang w:eastAsia="zh-CN"/>
          </w:rPr>
          <w:t>(三)、节约用地措施</w:t>
        </w:r>
        <w:r>
          <w:tab/>
        </w:r>
        <w:r>
          <w:fldChar w:fldCharType="begin"/>
        </w:r>
        <w:r>
          <w:instrText xml:space="preserve"> PAGEREF _Toc13663 \h </w:instrText>
        </w:r>
        <w:r>
          <w:fldChar w:fldCharType="separate"/>
        </w:r>
        <w:r>
          <w:t>7</w:t>
        </w:r>
        <w:r>
          <w:fldChar w:fldCharType="end"/>
        </w:r>
      </w:hyperlink>
    </w:p>
    <w:p>
      <w:pPr>
        <w:pStyle w:val="TOC2"/>
        <w:tabs>
          <w:tab w:val="right" w:leader="dot" w:pos="8306"/>
        </w:tabs>
      </w:pPr>
      <w:hyperlink w:anchor="_Toc7317" w:history="1">
        <w:r>
          <w:rPr>
            <w:rFonts w:ascii="仿宋" w:eastAsia="仿宋" w:hAnsi="仿宋" w:cs="仿宋" w:hint="eastAsia"/>
            <w:lang w:eastAsia="zh-CN"/>
          </w:rPr>
          <w:t>(四)、总图布置方案</w:t>
        </w:r>
        <w:r>
          <w:tab/>
        </w:r>
        <w:r>
          <w:fldChar w:fldCharType="begin"/>
        </w:r>
        <w:r>
          <w:instrText xml:space="preserve"> PAGEREF _Toc7317 \h </w:instrText>
        </w:r>
        <w:r>
          <w:fldChar w:fldCharType="separate"/>
        </w:r>
        <w:r>
          <w:t>8</w:t>
        </w:r>
        <w:r>
          <w:fldChar w:fldCharType="end"/>
        </w:r>
      </w:hyperlink>
    </w:p>
    <w:p>
      <w:pPr>
        <w:pStyle w:val="TOC2"/>
        <w:tabs>
          <w:tab w:val="right" w:leader="dot" w:pos="8306"/>
        </w:tabs>
      </w:pPr>
      <w:hyperlink w:anchor="_Toc17233" w:history="1">
        <w:r>
          <w:rPr>
            <w:rFonts w:ascii="仿宋" w:eastAsia="仿宋" w:hAnsi="仿宋" w:cs="仿宋" w:hint="eastAsia"/>
            <w:lang w:eastAsia="zh-CN"/>
          </w:rPr>
          <w:t>(五)、选址综合评价</w:t>
        </w:r>
        <w:r>
          <w:tab/>
        </w:r>
        <w:r>
          <w:fldChar w:fldCharType="begin"/>
        </w:r>
        <w:r>
          <w:instrText xml:space="preserve"> PAGEREF _Toc17233 \h </w:instrText>
        </w:r>
        <w:r>
          <w:fldChar w:fldCharType="separate"/>
        </w:r>
        <w:r>
          <w:t>9</w:t>
        </w:r>
        <w:r>
          <w:fldChar w:fldCharType="end"/>
        </w:r>
      </w:hyperlink>
    </w:p>
    <w:p>
      <w:pPr>
        <w:pStyle w:val="TOC1"/>
        <w:tabs>
          <w:tab w:val="right" w:leader="dot" w:pos="8306"/>
        </w:tabs>
      </w:pPr>
      <w:hyperlink w:anchor="_Toc25522" w:history="1">
        <w:r>
          <w:rPr>
            <w:rFonts w:ascii="仿宋" w:eastAsia="仿宋" w:hAnsi="仿宋" w:cs="仿宋" w:hint="eastAsia"/>
            <w:lang w:eastAsia="zh-CN"/>
          </w:rPr>
          <w:t>三、市场分析、调研</w:t>
        </w:r>
        <w:r>
          <w:tab/>
        </w:r>
        <w:r>
          <w:fldChar w:fldCharType="begin"/>
        </w:r>
        <w:r>
          <w:instrText xml:space="preserve"> PAGEREF _Toc25522 \h </w:instrText>
        </w:r>
        <w:r>
          <w:fldChar w:fldCharType="separate"/>
        </w:r>
        <w:r>
          <w:t>10</w:t>
        </w:r>
        <w:r>
          <w:fldChar w:fldCharType="end"/>
        </w:r>
      </w:hyperlink>
    </w:p>
    <w:p>
      <w:pPr>
        <w:pStyle w:val="TOC2"/>
        <w:tabs>
          <w:tab w:val="right" w:leader="dot" w:pos="8306"/>
        </w:tabs>
      </w:pPr>
      <w:hyperlink w:anchor="_Toc1988" w:history="1">
        <w:r>
          <w:rPr>
            <w:rFonts w:ascii="仿宋" w:eastAsia="仿宋" w:hAnsi="仿宋" w:cs="仿宋" w:hint="eastAsia"/>
            <w:lang w:eastAsia="zh-CN"/>
          </w:rPr>
          <w:t>(一)、耐火材料制品行业分析</w:t>
        </w:r>
        <w:r>
          <w:tab/>
        </w:r>
        <w:r>
          <w:fldChar w:fldCharType="begin"/>
        </w:r>
        <w:r>
          <w:instrText xml:space="preserve"> PAGEREF _Toc1988 \h </w:instrText>
        </w:r>
        <w:r>
          <w:fldChar w:fldCharType="separate"/>
        </w:r>
        <w:r>
          <w:t>10</w:t>
        </w:r>
        <w:r>
          <w:fldChar w:fldCharType="end"/>
        </w:r>
      </w:hyperlink>
    </w:p>
    <w:p>
      <w:pPr>
        <w:pStyle w:val="TOC2"/>
        <w:tabs>
          <w:tab w:val="right" w:leader="dot" w:pos="8306"/>
        </w:tabs>
      </w:pPr>
      <w:hyperlink w:anchor="_Toc802" w:history="1">
        <w:r>
          <w:rPr>
            <w:rFonts w:ascii="仿宋" w:eastAsia="仿宋" w:hAnsi="仿宋" w:cs="仿宋" w:hint="eastAsia"/>
            <w:lang w:eastAsia="zh-CN"/>
          </w:rPr>
          <w:t>(二)、耐火材料制品市场分析预测</w:t>
        </w:r>
        <w:r>
          <w:tab/>
        </w:r>
        <w:r>
          <w:fldChar w:fldCharType="begin"/>
        </w:r>
        <w:r>
          <w:instrText xml:space="preserve"> PAGEREF _Toc802 \h </w:instrText>
        </w:r>
        <w:r>
          <w:fldChar w:fldCharType="separate"/>
        </w:r>
        <w:r>
          <w:t>11</w:t>
        </w:r>
        <w:r>
          <w:fldChar w:fldCharType="end"/>
        </w:r>
      </w:hyperlink>
    </w:p>
    <w:p>
      <w:pPr>
        <w:pStyle w:val="TOC1"/>
        <w:tabs>
          <w:tab w:val="right" w:leader="dot" w:pos="8306"/>
        </w:tabs>
      </w:pPr>
      <w:hyperlink w:anchor="_Toc13499" w:history="1">
        <w:r>
          <w:rPr>
            <w:rFonts w:ascii="仿宋" w:eastAsia="仿宋" w:hAnsi="仿宋" w:cs="仿宋" w:hint="eastAsia"/>
            <w:lang w:eastAsia="zh-CN"/>
          </w:rPr>
          <w:t>四、耐火材料制品项目危机管理</w:t>
        </w:r>
        <w:r>
          <w:tab/>
        </w:r>
        <w:r>
          <w:fldChar w:fldCharType="begin"/>
        </w:r>
        <w:r>
          <w:instrText xml:space="preserve"> PAGEREF _Toc13499 \h </w:instrText>
        </w:r>
        <w:r>
          <w:fldChar w:fldCharType="separate"/>
        </w:r>
        <w:r>
          <w:t>12</w:t>
        </w:r>
        <w:r>
          <w:fldChar w:fldCharType="end"/>
        </w:r>
      </w:hyperlink>
    </w:p>
    <w:p>
      <w:pPr>
        <w:pStyle w:val="TOC2"/>
        <w:tabs>
          <w:tab w:val="right" w:leader="dot" w:pos="8306"/>
        </w:tabs>
      </w:pPr>
      <w:hyperlink w:anchor="_Toc25988" w:history="1">
        <w:r>
          <w:rPr>
            <w:rFonts w:ascii="仿宋" w:eastAsia="仿宋" w:hAnsi="仿宋" w:cs="仿宋" w:hint="eastAsia"/>
            <w:lang w:eastAsia="zh-CN"/>
          </w:rPr>
          <w:t>(一)、危机预警与识别</w:t>
        </w:r>
        <w:r>
          <w:tab/>
        </w:r>
        <w:r>
          <w:fldChar w:fldCharType="begin"/>
        </w:r>
        <w:r>
          <w:instrText xml:space="preserve"> PAGEREF _Toc25988 \h </w:instrText>
        </w:r>
        <w:r>
          <w:fldChar w:fldCharType="separate"/>
        </w:r>
        <w:r>
          <w:t>12</w:t>
        </w:r>
        <w:r>
          <w:fldChar w:fldCharType="end"/>
        </w:r>
      </w:hyperlink>
    </w:p>
    <w:p>
      <w:pPr>
        <w:pStyle w:val="TOC2"/>
        <w:tabs>
          <w:tab w:val="right" w:leader="dot" w:pos="8306"/>
        </w:tabs>
      </w:pPr>
      <w:hyperlink w:anchor="_Toc12383" w:history="1">
        <w:r>
          <w:rPr>
            <w:rFonts w:ascii="仿宋" w:eastAsia="仿宋" w:hAnsi="仿宋" w:cs="仿宋" w:hint="eastAsia"/>
            <w:lang w:eastAsia="zh-CN"/>
          </w:rPr>
          <w:t>(二)、危机应对与恢复</w:t>
        </w:r>
        <w:r>
          <w:tab/>
        </w:r>
        <w:r>
          <w:fldChar w:fldCharType="begin"/>
        </w:r>
        <w:r>
          <w:instrText xml:space="preserve"> PAGEREF _Toc12383 \h </w:instrText>
        </w:r>
        <w:r>
          <w:fldChar w:fldCharType="separate"/>
        </w:r>
        <w:r>
          <w:t>13</w:t>
        </w:r>
        <w:r>
          <w:fldChar w:fldCharType="end"/>
        </w:r>
      </w:hyperlink>
    </w:p>
    <w:p>
      <w:pPr>
        <w:pStyle w:val="TOC1"/>
        <w:tabs>
          <w:tab w:val="right" w:leader="dot" w:pos="8306"/>
        </w:tabs>
      </w:pPr>
      <w:hyperlink w:anchor="_Toc28246" w:history="1">
        <w:r>
          <w:rPr>
            <w:rFonts w:ascii="仿宋" w:eastAsia="仿宋" w:hAnsi="仿宋" w:cs="仿宋" w:hint="eastAsia"/>
            <w:lang w:eastAsia="zh-CN"/>
          </w:rPr>
          <w:t>五、耐火材料制品项目建设背景及必要性分析</w:t>
        </w:r>
        <w:r>
          <w:tab/>
        </w:r>
        <w:r>
          <w:fldChar w:fldCharType="begin"/>
        </w:r>
        <w:r>
          <w:instrText xml:space="preserve"> PAGEREF _Toc28246 \h </w:instrText>
        </w:r>
        <w:r>
          <w:fldChar w:fldCharType="separate"/>
        </w:r>
        <w:r>
          <w:t>14</w:t>
        </w:r>
        <w:r>
          <w:fldChar w:fldCharType="end"/>
        </w:r>
      </w:hyperlink>
    </w:p>
    <w:p>
      <w:pPr>
        <w:pStyle w:val="TOC2"/>
        <w:tabs>
          <w:tab w:val="right" w:leader="dot" w:pos="8306"/>
        </w:tabs>
      </w:pPr>
      <w:hyperlink w:anchor="_Toc30281" w:history="1">
        <w:r>
          <w:rPr>
            <w:rFonts w:ascii="仿宋" w:eastAsia="仿宋" w:hAnsi="仿宋" w:cs="仿宋" w:hint="eastAsia"/>
            <w:lang w:eastAsia="zh-CN"/>
          </w:rPr>
          <w:t>(一)、耐火材料制品项目背景分析</w:t>
        </w:r>
        <w:r>
          <w:tab/>
        </w:r>
        <w:r>
          <w:fldChar w:fldCharType="begin"/>
        </w:r>
        <w:r>
          <w:instrText xml:space="preserve"> PAGEREF _Toc30281 \h </w:instrText>
        </w:r>
        <w:r>
          <w:fldChar w:fldCharType="separate"/>
        </w:r>
        <w:r>
          <w:t>14</w:t>
        </w:r>
        <w:r>
          <w:fldChar w:fldCharType="end"/>
        </w:r>
      </w:hyperlink>
    </w:p>
    <w:p>
      <w:pPr>
        <w:pStyle w:val="TOC2"/>
        <w:tabs>
          <w:tab w:val="right" w:leader="dot" w:pos="8306"/>
        </w:tabs>
      </w:pPr>
      <w:hyperlink w:anchor="_Toc157" w:history="1">
        <w:r>
          <w:rPr>
            <w:rFonts w:ascii="仿宋" w:eastAsia="仿宋" w:hAnsi="仿宋" w:cs="仿宋" w:hint="eastAsia"/>
            <w:lang w:eastAsia="zh-CN"/>
          </w:rPr>
          <w:t>(二)、耐火材料制品项目建设必要性分析</w:t>
        </w:r>
        <w:r>
          <w:tab/>
        </w:r>
        <w:r>
          <w:fldChar w:fldCharType="begin"/>
        </w:r>
        <w:r>
          <w:instrText xml:space="preserve"> PAGEREF _Toc157 \h </w:instrText>
        </w:r>
        <w:r>
          <w:fldChar w:fldCharType="separate"/>
        </w:r>
        <w:r>
          <w:t>16</w:t>
        </w:r>
        <w:r>
          <w:fldChar w:fldCharType="end"/>
        </w:r>
      </w:hyperlink>
    </w:p>
    <w:p>
      <w:pPr>
        <w:pStyle w:val="TOC1"/>
        <w:tabs>
          <w:tab w:val="right" w:leader="dot" w:pos="8306"/>
        </w:tabs>
      </w:pPr>
      <w:hyperlink w:anchor="_Toc1034" w:history="1">
        <w:r>
          <w:rPr>
            <w:rFonts w:ascii="仿宋" w:eastAsia="仿宋" w:hAnsi="仿宋" w:cs="仿宋" w:hint="eastAsia"/>
            <w:lang w:eastAsia="zh-CN"/>
          </w:rPr>
          <w:t>六、耐火材料制品项目文档管理</w:t>
        </w:r>
        <w:r>
          <w:tab/>
        </w:r>
        <w:r>
          <w:fldChar w:fldCharType="begin"/>
        </w:r>
        <w:r>
          <w:instrText xml:space="preserve"> PAGEREF _Toc1034 \h </w:instrText>
        </w:r>
        <w:r>
          <w:fldChar w:fldCharType="separate"/>
        </w:r>
        <w:r>
          <w:t>17</w:t>
        </w:r>
        <w:r>
          <w:fldChar w:fldCharType="end"/>
        </w:r>
      </w:hyperlink>
    </w:p>
    <w:p>
      <w:pPr>
        <w:pStyle w:val="TOC2"/>
        <w:tabs>
          <w:tab w:val="right" w:leader="dot" w:pos="8306"/>
        </w:tabs>
      </w:pPr>
      <w:hyperlink w:anchor="_Toc14268" w:history="1">
        <w:r>
          <w:rPr>
            <w:rFonts w:ascii="仿宋" w:eastAsia="仿宋" w:hAnsi="仿宋" w:cs="仿宋" w:hint="eastAsia"/>
            <w:lang w:eastAsia="zh-CN"/>
          </w:rPr>
          <w:t>(一)、文档编制与审查</w:t>
        </w:r>
        <w:r>
          <w:tab/>
        </w:r>
        <w:r>
          <w:fldChar w:fldCharType="begin"/>
        </w:r>
        <w:r>
          <w:instrText xml:space="preserve"> PAGEREF _Toc14268 \h </w:instrText>
        </w:r>
        <w:r>
          <w:fldChar w:fldCharType="separate"/>
        </w:r>
        <w:r>
          <w:t>17</w:t>
        </w:r>
        <w:r>
          <w:fldChar w:fldCharType="end"/>
        </w:r>
      </w:hyperlink>
    </w:p>
    <w:p>
      <w:pPr>
        <w:pStyle w:val="TOC2"/>
        <w:tabs>
          <w:tab w:val="right" w:leader="dot" w:pos="8306"/>
        </w:tabs>
      </w:pPr>
      <w:hyperlink w:anchor="_Toc13097" w:history="1">
        <w:r>
          <w:rPr>
            <w:rFonts w:ascii="仿宋" w:eastAsia="仿宋" w:hAnsi="仿宋" w:cs="仿宋" w:hint="eastAsia"/>
            <w:lang w:eastAsia="zh-CN"/>
          </w:rPr>
          <w:t>(二)、文档发布与分发</w:t>
        </w:r>
        <w:r>
          <w:tab/>
        </w:r>
        <w:r>
          <w:fldChar w:fldCharType="begin"/>
        </w:r>
        <w:r>
          <w:instrText xml:space="preserve"> PAGEREF _Toc13097 \h </w:instrText>
        </w:r>
        <w:r>
          <w:fldChar w:fldCharType="separate"/>
        </w:r>
        <w:r>
          <w:t>19</w:t>
        </w:r>
        <w:r>
          <w:fldChar w:fldCharType="end"/>
        </w:r>
      </w:hyperlink>
    </w:p>
    <w:p>
      <w:pPr>
        <w:pStyle w:val="TOC2"/>
        <w:tabs>
          <w:tab w:val="right" w:leader="dot" w:pos="8306"/>
        </w:tabs>
      </w:pPr>
      <w:hyperlink w:anchor="_Toc19461" w:history="1">
        <w:r>
          <w:rPr>
            <w:rFonts w:ascii="仿宋" w:eastAsia="仿宋" w:hAnsi="仿宋" w:cs="仿宋" w:hint="eastAsia"/>
            <w:lang w:eastAsia="zh-CN"/>
          </w:rPr>
          <w:t>(三)、文档存档与归档</w:t>
        </w:r>
        <w:r>
          <w:tab/>
        </w:r>
        <w:r>
          <w:fldChar w:fldCharType="begin"/>
        </w:r>
        <w:r>
          <w:instrText xml:space="preserve"> PAGEREF _Toc19461 \h </w:instrText>
        </w:r>
        <w:r>
          <w:fldChar w:fldCharType="separate"/>
        </w:r>
        <w:r>
          <w:t>19</w:t>
        </w:r>
        <w:r>
          <w:fldChar w:fldCharType="end"/>
        </w:r>
      </w:hyperlink>
    </w:p>
    <w:p>
      <w:pPr>
        <w:pStyle w:val="TOC1"/>
        <w:tabs>
          <w:tab w:val="right" w:leader="dot" w:pos="8306"/>
        </w:tabs>
      </w:pPr>
      <w:hyperlink w:anchor="_Toc13302" w:history="1">
        <w:r>
          <w:rPr>
            <w:rFonts w:ascii="仿宋" w:eastAsia="仿宋" w:hAnsi="仿宋" w:cs="仿宋" w:hint="eastAsia"/>
            <w:lang w:eastAsia="zh-CN"/>
          </w:rPr>
          <w:t>七、生产安全保护</w:t>
        </w:r>
        <w:r>
          <w:tab/>
        </w:r>
        <w:r>
          <w:fldChar w:fldCharType="begin"/>
        </w:r>
        <w:r>
          <w:instrText xml:space="preserve"> PAGEREF _Toc13302 \h </w:instrText>
        </w:r>
        <w:r>
          <w:fldChar w:fldCharType="separate"/>
        </w:r>
        <w:r>
          <w:t>21</w:t>
        </w:r>
        <w:r>
          <w:fldChar w:fldCharType="end"/>
        </w:r>
      </w:hyperlink>
    </w:p>
    <w:p>
      <w:pPr>
        <w:pStyle w:val="TOC2"/>
        <w:tabs>
          <w:tab w:val="right" w:leader="dot" w:pos="8306"/>
        </w:tabs>
      </w:pPr>
      <w:hyperlink w:anchor="_Toc10440" w:history="1">
        <w:r>
          <w:rPr>
            <w:rFonts w:ascii="仿宋" w:eastAsia="仿宋" w:hAnsi="仿宋" w:cs="仿宋" w:hint="eastAsia"/>
            <w:lang w:eastAsia="zh-CN"/>
          </w:rPr>
          <w:t>(一)、消防安全</w:t>
        </w:r>
        <w:r>
          <w:tab/>
        </w:r>
        <w:r>
          <w:fldChar w:fldCharType="begin"/>
        </w:r>
        <w:r>
          <w:instrText xml:space="preserve"> PAGEREF _Toc10440 \h </w:instrText>
        </w:r>
        <w:r>
          <w:fldChar w:fldCharType="separate"/>
        </w:r>
        <w:r>
          <w:t>21</w:t>
        </w:r>
        <w:r>
          <w:fldChar w:fldCharType="end"/>
        </w:r>
      </w:hyperlink>
    </w:p>
    <w:p>
      <w:pPr>
        <w:pStyle w:val="TOC2"/>
        <w:tabs>
          <w:tab w:val="right" w:leader="dot" w:pos="8306"/>
        </w:tabs>
      </w:pPr>
      <w:hyperlink w:anchor="_Toc14288" w:history="1">
        <w:r>
          <w:rPr>
            <w:rFonts w:ascii="仿宋" w:eastAsia="仿宋" w:hAnsi="仿宋" w:cs="仿宋" w:hint="eastAsia"/>
            <w:lang w:eastAsia="zh-CN"/>
          </w:rPr>
          <w:t>(二)、防火防爆总图布置措施</w:t>
        </w:r>
        <w:r>
          <w:tab/>
        </w:r>
        <w:r>
          <w:fldChar w:fldCharType="begin"/>
        </w:r>
        <w:r>
          <w:instrText xml:space="preserve"> PAGEREF _Toc14288 \h </w:instrText>
        </w:r>
        <w:r>
          <w:fldChar w:fldCharType="separate"/>
        </w:r>
        <w:r>
          <w:t>22</w:t>
        </w:r>
        <w:r>
          <w:fldChar w:fldCharType="end"/>
        </w:r>
      </w:hyperlink>
    </w:p>
    <w:p>
      <w:pPr>
        <w:pStyle w:val="TOC2"/>
        <w:tabs>
          <w:tab w:val="right" w:leader="dot" w:pos="8306"/>
        </w:tabs>
      </w:pPr>
      <w:hyperlink w:anchor="_Toc10224" w:history="1">
        <w:r>
          <w:rPr>
            <w:rFonts w:ascii="仿宋" w:eastAsia="仿宋" w:hAnsi="仿宋" w:cs="仿宋" w:hint="eastAsia"/>
            <w:lang w:eastAsia="zh-CN"/>
          </w:rPr>
          <w:t>(三)、自然灾害防范措施</w:t>
        </w:r>
        <w:r>
          <w:tab/>
        </w:r>
        <w:r>
          <w:fldChar w:fldCharType="begin"/>
        </w:r>
        <w:r>
          <w:instrText xml:space="preserve"> PAGEREF _Toc10224 \h </w:instrText>
        </w:r>
        <w:r>
          <w:fldChar w:fldCharType="separate"/>
        </w:r>
        <w:r>
          <w:t>23</w:t>
        </w:r>
        <w:r>
          <w:fldChar w:fldCharType="end"/>
        </w:r>
      </w:hyperlink>
    </w:p>
    <w:p>
      <w:pPr>
        <w:pStyle w:val="TOC2"/>
        <w:tabs>
          <w:tab w:val="right" w:leader="dot" w:pos="8306"/>
        </w:tabs>
      </w:pPr>
      <w:hyperlink w:anchor="_Toc3802" w:history="1">
        <w:r>
          <w:rPr>
            <w:rFonts w:ascii="仿宋" w:eastAsia="仿宋" w:hAnsi="仿宋" w:cs="仿宋" w:hint="eastAsia"/>
            <w:lang w:eastAsia="zh-CN"/>
          </w:rPr>
          <w:t>(四)、安全色及安全标志使用要求</w:t>
        </w:r>
        <w:r>
          <w:tab/>
        </w:r>
        <w:r>
          <w:fldChar w:fldCharType="begin"/>
        </w:r>
        <w:r>
          <w:instrText xml:space="preserve"> PAGEREF _Toc3802 \h </w:instrText>
        </w:r>
        <w:r>
          <w:fldChar w:fldCharType="separate"/>
        </w:r>
        <w:r>
          <w:t>24</w:t>
        </w:r>
        <w:r>
          <w:fldChar w:fldCharType="end"/>
        </w:r>
      </w:hyperlink>
    </w:p>
    <w:p>
      <w:pPr>
        <w:pStyle w:val="TOC2"/>
        <w:tabs>
          <w:tab w:val="right" w:leader="dot" w:pos="8306"/>
        </w:tabs>
      </w:pPr>
      <w:hyperlink w:anchor="_Toc18283" w:history="1">
        <w:r>
          <w:rPr>
            <w:rFonts w:ascii="仿宋" w:eastAsia="仿宋" w:hAnsi="仿宋" w:cs="仿宋" w:hint="eastAsia"/>
            <w:lang w:eastAsia="zh-CN"/>
          </w:rPr>
          <w:t>(五)、防尘防毒措施</w:t>
        </w:r>
        <w:r>
          <w:tab/>
        </w:r>
        <w:r>
          <w:fldChar w:fldCharType="begin"/>
        </w:r>
        <w:r>
          <w:instrText xml:space="preserve"> PAGEREF _Toc18283 \h </w:instrText>
        </w:r>
        <w:r>
          <w:fldChar w:fldCharType="separate"/>
        </w:r>
        <w:r>
          <w:t>25</w:t>
        </w:r>
        <w:r>
          <w:fldChar w:fldCharType="end"/>
        </w:r>
      </w:hyperlink>
    </w:p>
    <w:p>
      <w:pPr>
        <w:pStyle w:val="TOC2"/>
        <w:tabs>
          <w:tab w:val="right" w:leader="dot" w:pos="8306"/>
        </w:tabs>
      </w:pPr>
      <w:hyperlink w:anchor="_Toc23611" w:history="1">
        <w:r>
          <w:rPr>
            <w:rFonts w:ascii="仿宋" w:eastAsia="仿宋" w:hAnsi="仿宋" w:cs="仿宋" w:hint="eastAsia"/>
            <w:lang w:eastAsia="zh-CN"/>
          </w:rPr>
          <w:t>(六)、防静电、触电防护及防雷措施</w:t>
        </w:r>
        <w:r>
          <w:tab/>
        </w:r>
        <w:r>
          <w:fldChar w:fldCharType="begin"/>
        </w:r>
        <w:r>
          <w:instrText xml:space="preserve"> PAGEREF _Toc23611 \h </w:instrText>
        </w:r>
        <w:r>
          <w:fldChar w:fldCharType="separate"/>
        </w:r>
        <w:r>
          <w:t>26</w:t>
        </w:r>
        <w:r>
          <w:fldChar w:fldCharType="end"/>
        </w:r>
      </w:hyperlink>
    </w:p>
    <w:p>
      <w:pPr>
        <w:pStyle w:val="TOC2"/>
        <w:tabs>
          <w:tab w:val="right" w:leader="dot" w:pos="8306"/>
        </w:tabs>
      </w:pPr>
      <w:hyperlink w:anchor="_Toc3824" w:history="1">
        <w:r>
          <w:rPr>
            <w:rFonts w:ascii="仿宋" w:eastAsia="仿宋" w:hAnsi="仿宋" w:cs="仿宋" w:hint="eastAsia"/>
            <w:lang w:eastAsia="zh-CN"/>
          </w:rPr>
          <w:t>(七)、机械设备安全保障措施</w:t>
        </w:r>
        <w:r>
          <w:tab/>
        </w:r>
        <w:r>
          <w:fldChar w:fldCharType="begin"/>
        </w:r>
        <w:r>
          <w:instrText xml:space="preserve"> PAGEREF _Toc3824 \h </w:instrText>
        </w:r>
        <w:r>
          <w:fldChar w:fldCharType="separate"/>
        </w:r>
        <w:r>
          <w:t>27</w:t>
        </w:r>
        <w:r>
          <w:fldChar w:fldCharType="end"/>
        </w:r>
      </w:hyperlink>
    </w:p>
    <w:p>
      <w:pPr>
        <w:pStyle w:val="TOC1"/>
        <w:tabs>
          <w:tab w:val="right" w:leader="dot" w:pos="8306"/>
        </w:tabs>
      </w:pPr>
      <w:hyperlink w:anchor="_Toc23888" w:history="1">
        <w:r>
          <w:rPr>
            <w:rFonts w:ascii="仿宋" w:eastAsia="仿宋" w:hAnsi="仿宋" w:cs="仿宋" w:hint="eastAsia"/>
            <w:lang w:eastAsia="zh-CN"/>
          </w:rPr>
          <w:t>八、耐火材料制品项目财务管理</w:t>
        </w:r>
        <w:r>
          <w:tab/>
        </w:r>
        <w:r>
          <w:fldChar w:fldCharType="begin"/>
        </w:r>
        <w:r>
          <w:instrText xml:space="preserve"> PAGEREF _Toc23888 \h </w:instrText>
        </w:r>
        <w:r>
          <w:fldChar w:fldCharType="separate"/>
        </w:r>
        <w:r>
          <w:t>29</w:t>
        </w:r>
        <w:r>
          <w:fldChar w:fldCharType="end"/>
        </w:r>
      </w:hyperlink>
    </w:p>
    <w:p>
      <w:pPr>
        <w:pStyle w:val="TOC2"/>
        <w:tabs>
          <w:tab w:val="right" w:leader="dot" w:pos="8306"/>
        </w:tabs>
      </w:pPr>
      <w:hyperlink w:anchor="_Toc20709" w:history="1">
        <w:r>
          <w:rPr>
            <w:rFonts w:ascii="仿宋" w:eastAsia="仿宋" w:hAnsi="仿宋" w:cs="仿宋" w:hint="eastAsia"/>
            <w:lang w:eastAsia="zh-CN"/>
          </w:rPr>
          <w:t>(一)、资金需求大</w:t>
        </w:r>
        <w:r>
          <w:tab/>
        </w:r>
        <w:r>
          <w:fldChar w:fldCharType="begin"/>
        </w:r>
        <w:r>
          <w:instrText xml:space="preserve"> PAGEREF _Toc20709 \h </w:instrText>
        </w:r>
        <w:r>
          <w:fldChar w:fldCharType="separate"/>
        </w:r>
        <w:r>
          <w:t>29</w:t>
        </w:r>
        <w:r>
          <w:fldChar w:fldCharType="end"/>
        </w:r>
      </w:hyperlink>
    </w:p>
    <w:p>
      <w:pPr>
        <w:pStyle w:val="TOC2"/>
        <w:tabs>
          <w:tab w:val="right" w:leader="dot" w:pos="8306"/>
        </w:tabs>
      </w:pPr>
      <w:hyperlink w:anchor="_Toc25467" w:history="1">
        <w:r>
          <w:rPr>
            <w:rFonts w:ascii="仿宋" w:eastAsia="仿宋" w:hAnsi="仿宋" w:cs="仿宋" w:hint="eastAsia"/>
            <w:lang w:eastAsia="zh-CN"/>
          </w:rPr>
          <w:t>(二)、研发周期长</w:t>
        </w:r>
        <w:r>
          <w:tab/>
        </w:r>
        <w:r>
          <w:fldChar w:fldCharType="begin"/>
        </w:r>
        <w:r>
          <w:instrText xml:space="preserve"> PAGEREF _Toc25467 \h </w:instrText>
        </w:r>
        <w:r>
          <w:fldChar w:fldCharType="separate"/>
        </w:r>
        <w:r>
          <w:t>30</w:t>
        </w:r>
        <w:r>
          <w:fldChar w:fldCharType="end"/>
        </w:r>
      </w:hyperlink>
    </w:p>
    <w:p>
      <w:pPr>
        <w:pStyle w:val="TOC2"/>
        <w:tabs>
          <w:tab w:val="right" w:leader="dot" w:pos="8306"/>
        </w:tabs>
      </w:pPr>
      <w:hyperlink w:anchor="_Toc1898" w:history="1">
        <w:r>
          <w:rPr>
            <w:rFonts w:ascii="仿宋" w:eastAsia="仿宋" w:hAnsi="仿宋" w:cs="仿宋" w:hint="eastAsia"/>
            <w:lang w:eastAsia="zh-CN"/>
          </w:rPr>
          <w:t>(三)、市场风险大</w:t>
        </w:r>
        <w:r>
          <w:tab/>
        </w:r>
        <w:r>
          <w:fldChar w:fldCharType="begin"/>
        </w:r>
        <w:r>
          <w:instrText xml:space="preserve"> PAGEREF _Toc1898 \h </w:instrText>
        </w:r>
        <w:r>
          <w:fldChar w:fldCharType="separate"/>
        </w:r>
        <w:r>
          <w:t>31</w:t>
        </w:r>
        <w:r>
          <w:fldChar w:fldCharType="end"/>
        </w:r>
      </w:hyperlink>
    </w:p>
    <w:p>
      <w:pPr>
        <w:pStyle w:val="TOC2"/>
        <w:tabs>
          <w:tab w:val="right" w:leader="dot" w:pos="8306"/>
        </w:tabs>
      </w:pPr>
      <w:hyperlink w:anchor="_Toc23931" w:history="1">
        <w:r>
          <w:rPr>
            <w:rFonts w:ascii="仿宋" w:eastAsia="仿宋" w:hAnsi="仿宋" w:cs="仿宋" w:hint="eastAsia"/>
            <w:lang w:eastAsia="zh-CN"/>
          </w:rPr>
          <w:t>(四)、利润率高</w:t>
        </w:r>
        <w:r>
          <w:tab/>
        </w:r>
        <w:r>
          <w:fldChar w:fldCharType="begin"/>
        </w:r>
        <w:r>
          <w:instrText xml:space="preserve"> PAGEREF _Toc23931 \h </w:instrText>
        </w:r>
        <w:r>
          <w:fldChar w:fldCharType="separate"/>
        </w:r>
        <w:r>
          <w:t>34</w:t>
        </w:r>
        <w:r>
          <w:fldChar w:fldCharType="end"/>
        </w:r>
      </w:hyperlink>
    </w:p>
    <w:p>
      <w:pPr>
        <w:pStyle w:val="TOC1"/>
        <w:tabs>
          <w:tab w:val="right" w:leader="dot" w:pos="8306"/>
        </w:tabs>
      </w:pPr>
      <w:hyperlink w:anchor="_Toc22235" w:history="1">
        <w:r>
          <w:rPr>
            <w:rFonts w:ascii="仿宋" w:eastAsia="仿宋" w:hAnsi="仿宋" w:cs="仿宋" w:hint="eastAsia"/>
            <w:lang w:eastAsia="zh-CN"/>
          </w:rPr>
          <w:t>九、耐火材料制品项目人力资源培养与发展</w:t>
        </w:r>
        <w:r>
          <w:tab/>
        </w:r>
        <w:r>
          <w:fldChar w:fldCharType="begin"/>
        </w:r>
        <w:r>
          <w:instrText xml:space="preserve"> PAGEREF _Toc22235 \h </w:instrText>
        </w:r>
        <w:r>
          <w:fldChar w:fldCharType="separate"/>
        </w:r>
        <w:r>
          <w:t>36</w:t>
        </w:r>
        <w:r>
          <w:fldChar w:fldCharType="end"/>
        </w:r>
      </w:hyperlink>
    </w:p>
    <w:p>
      <w:pPr>
        <w:pStyle w:val="TOC2"/>
        <w:tabs>
          <w:tab w:val="right" w:leader="dot" w:pos="8306"/>
        </w:tabs>
      </w:pPr>
      <w:hyperlink w:anchor="_Toc29808" w:history="1">
        <w:r>
          <w:rPr>
            <w:rFonts w:ascii="仿宋" w:eastAsia="仿宋" w:hAnsi="仿宋" w:cs="仿宋" w:hint="eastAsia"/>
            <w:lang w:eastAsia="zh-CN"/>
          </w:rPr>
          <w:t>(一)、人才需求与规划</w:t>
        </w:r>
        <w:r>
          <w:tab/>
        </w:r>
        <w:r>
          <w:fldChar w:fldCharType="begin"/>
        </w:r>
        <w:r>
          <w:instrText xml:space="preserve"> PAGEREF _Toc29808 \h </w:instrText>
        </w:r>
        <w:r>
          <w:fldChar w:fldCharType="separate"/>
        </w:r>
        <w:r>
          <w:t>36</w:t>
        </w:r>
        <w:r>
          <w:fldChar w:fldCharType="end"/>
        </w:r>
      </w:hyperlink>
    </w:p>
    <w:p>
      <w:pPr>
        <w:pStyle w:val="TOC2"/>
        <w:tabs>
          <w:tab w:val="right" w:leader="dot" w:pos="8306"/>
        </w:tabs>
      </w:pPr>
      <w:hyperlink w:anchor="_Toc18759" w:history="1">
        <w:r>
          <w:rPr>
            <w:rFonts w:ascii="仿宋" w:eastAsia="仿宋" w:hAnsi="仿宋" w:cs="仿宋" w:hint="eastAsia"/>
            <w:lang w:eastAsia="zh-CN"/>
          </w:rPr>
          <w:t>(二)、培训与发展计划</w:t>
        </w:r>
        <w:r>
          <w:tab/>
        </w:r>
        <w:r>
          <w:fldChar w:fldCharType="begin"/>
        </w:r>
        <w:r>
          <w:instrText xml:space="preserve"> PAGEREF _Toc18759 \h </w:instrText>
        </w:r>
        <w:r>
          <w:fldChar w:fldCharType="separate"/>
        </w:r>
        <w:r>
          <w:t>36</w:t>
        </w:r>
        <w:r>
          <w:fldChar w:fldCharType="end"/>
        </w:r>
      </w:hyperlink>
    </w:p>
    <w:p>
      <w:pPr>
        <w:pStyle w:val="TOC1"/>
        <w:tabs>
          <w:tab w:val="right" w:leader="dot" w:pos="8306"/>
        </w:tabs>
      </w:pPr>
      <w:hyperlink w:anchor="_Toc8686" w:history="1">
        <w:r>
          <w:rPr>
            <w:rFonts w:ascii="仿宋" w:eastAsia="仿宋" w:hAnsi="仿宋" w:cs="仿宋" w:hint="eastAsia"/>
            <w:lang w:eastAsia="zh-CN"/>
          </w:rPr>
          <w:t>十、耐火材料制品项目经营效益</w:t>
        </w:r>
        <w:r>
          <w:tab/>
        </w:r>
        <w:r>
          <w:fldChar w:fldCharType="begin"/>
        </w:r>
        <w:r>
          <w:instrText xml:space="preserve"> PAGEREF _Toc8686 \h </w:instrText>
        </w:r>
        <w:r>
          <w:fldChar w:fldCharType="separate"/>
        </w:r>
        <w:r>
          <w:t>37</w:t>
        </w:r>
        <w:r>
          <w:fldChar w:fldCharType="end"/>
        </w:r>
      </w:hyperlink>
    </w:p>
    <w:p>
      <w:pPr>
        <w:pStyle w:val="TOC2"/>
        <w:tabs>
          <w:tab w:val="right" w:leader="dot" w:pos="8306"/>
        </w:tabs>
      </w:pPr>
      <w:hyperlink w:anchor="_Toc12969" w:history="1">
        <w:r>
          <w:rPr>
            <w:rFonts w:ascii="仿宋" w:eastAsia="仿宋" w:hAnsi="仿宋" w:cs="仿宋" w:hint="eastAsia"/>
            <w:lang w:eastAsia="zh-CN"/>
          </w:rPr>
          <w:t>(一)、经济评价财务测算</w:t>
        </w:r>
        <w:r>
          <w:tab/>
        </w:r>
        <w:r>
          <w:fldChar w:fldCharType="begin"/>
        </w:r>
        <w:r>
          <w:instrText xml:space="preserve"> PAGEREF _Toc12969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53" w:history="1">
        <w:r>
          <w:rPr>
            <w:rFonts w:ascii="仿宋" w:eastAsia="仿宋" w:hAnsi="仿宋" w:cs="仿宋" w:hint="eastAsia"/>
            <w:lang w:eastAsia="zh-CN"/>
          </w:rPr>
          <w:t>(二)、耐火材料制品项目盈利能力分析</w:t>
        </w:r>
        <w:r>
          <w:tab/>
        </w:r>
        <w:r>
          <w:fldChar w:fldCharType="begin"/>
        </w:r>
        <w:r>
          <w:instrText xml:space="preserve"> PAGEREF _Toc4053 \h </w:instrText>
        </w:r>
        <w:r>
          <w:fldChar w:fldCharType="separate"/>
        </w:r>
        <w:r>
          <w:t>38</w:t>
        </w:r>
        <w:r>
          <w:fldChar w:fldCharType="end"/>
        </w:r>
      </w:hyperlink>
    </w:p>
    <w:p>
      <w:pPr>
        <w:pStyle w:val="TOC1"/>
        <w:tabs>
          <w:tab w:val="right" w:leader="dot" w:pos="8306"/>
        </w:tabs>
      </w:pPr>
      <w:hyperlink w:anchor="_Toc27627" w:history="1">
        <w:r>
          <w:rPr>
            <w:rFonts w:ascii="仿宋" w:eastAsia="仿宋" w:hAnsi="仿宋" w:cs="仿宋" w:hint="eastAsia"/>
            <w:lang w:eastAsia="zh-CN"/>
          </w:rPr>
          <w:t>十一、耐火材料制品项目环境影响分析</w:t>
        </w:r>
        <w:r>
          <w:tab/>
        </w:r>
        <w:r>
          <w:fldChar w:fldCharType="begin"/>
        </w:r>
        <w:r>
          <w:instrText xml:space="preserve"> PAGEREF _Toc27627 \h </w:instrText>
        </w:r>
        <w:r>
          <w:fldChar w:fldCharType="separate"/>
        </w:r>
        <w:r>
          <w:t>39</w:t>
        </w:r>
        <w:r>
          <w:fldChar w:fldCharType="end"/>
        </w:r>
      </w:hyperlink>
    </w:p>
    <w:p>
      <w:pPr>
        <w:pStyle w:val="TOC2"/>
        <w:tabs>
          <w:tab w:val="right" w:leader="dot" w:pos="8306"/>
        </w:tabs>
      </w:pPr>
      <w:hyperlink w:anchor="_Toc22473" w:history="1">
        <w:r>
          <w:rPr>
            <w:rFonts w:ascii="仿宋" w:eastAsia="仿宋" w:hAnsi="仿宋" w:cs="仿宋" w:hint="eastAsia"/>
            <w:lang w:eastAsia="zh-CN"/>
          </w:rPr>
          <w:t>(一)、建设区域环境质量现状</w:t>
        </w:r>
        <w:r>
          <w:tab/>
        </w:r>
        <w:r>
          <w:fldChar w:fldCharType="begin"/>
        </w:r>
        <w:r>
          <w:instrText xml:space="preserve"> PAGEREF _Toc22473 \h </w:instrText>
        </w:r>
        <w:r>
          <w:fldChar w:fldCharType="separate"/>
        </w:r>
        <w:r>
          <w:t>39</w:t>
        </w:r>
        <w:r>
          <w:fldChar w:fldCharType="end"/>
        </w:r>
      </w:hyperlink>
    </w:p>
    <w:p>
      <w:pPr>
        <w:pStyle w:val="TOC2"/>
        <w:tabs>
          <w:tab w:val="right" w:leader="dot" w:pos="8306"/>
        </w:tabs>
      </w:pPr>
      <w:hyperlink w:anchor="_Toc17145" w:history="1">
        <w:r>
          <w:rPr>
            <w:rFonts w:ascii="仿宋" w:eastAsia="仿宋" w:hAnsi="仿宋" w:cs="仿宋" w:hint="eastAsia"/>
            <w:lang w:eastAsia="zh-CN"/>
          </w:rPr>
          <w:t>(二)、建设期环境保护</w:t>
        </w:r>
        <w:r>
          <w:tab/>
        </w:r>
        <w:r>
          <w:fldChar w:fldCharType="begin"/>
        </w:r>
        <w:r>
          <w:instrText xml:space="preserve"> PAGEREF _Toc17145 \h </w:instrText>
        </w:r>
        <w:r>
          <w:fldChar w:fldCharType="separate"/>
        </w:r>
        <w:r>
          <w:t>40</w:t>
        </w:r>
        <w:r>
          <w:fldChar w:fldCharType="end"/>
        </w:r>
      </w:hyperlink>
    </w:p>
    <w:p>
      <w:pPr>
        <w:pStyle w:val="TOC2"/>
        <w:tabs>
          <w:tab w:val="right" w:leader="dot" w:pos="8306"/>
        </w:tabs>
      </w:pPr>
      <w:hyperlink w:anchor="_Toc10108" w:history="1">
        <w:r>
          <w:rPr>
            <w:rFonts w:ascii="仿宋" w:eastAsia="仿宋" w:hAnsi="仿宋" w:cs="仿宋" w:hint="eastAsia"/>
            <w:lang w:eastAsia="zh-CN"/>
          </w:rPr>
          <w:t>(三)、运营期环境保护</w:t>
        </w:r>
        <w:r>
          <w:tab/>
        </w:r>
        <w:r>
          <w:fldChar w:fldCharType="begin"/>
        </w:r>
        <w:r>
          <w:instrText xml:space="preserve"> PAGEREF _Toc10108 \h </w:instrText>
        </w:r>
        <w:r>
          <w:fldChar w:fldCharType="separate"/>
        </w:r>
        <w:r>
          <w:t>42</w:t>
        </w:r>
        <w:r>
          <w:fldChar w:fldCharType="end"/>
        </w:r>
      </w:hyperlink>
    </w:p>
    <w:p>
      <w:pPr>
        <w:pStyle w:val="TOC2"/>
        <w:tabs>
          <w:tab w:val="right" w:leader="dot" w:pos="8306"/>
        </w:tabs>
      </w:pPr>
      <w:hyperlink w:anchor="_Toc12395" w:history="1">
        <w:r>
          <w:rPr>
            <w:rFonts w:ascii="仿宋" w:eastAsia="仿宋" w:hAnsi="仿宋" w:cs="仿宋" w:hint="eastAsia"/>
            <w:lang w:eastAsia="zh-CN"/>
          </w:rPr>
          <w:t>(四)、耐火材料制品项目建设对区域经济的影响</w:t>
        </w:r>
        <w:r>
          <w:tab/>
        </w:r>
        <w:r>
          <w:fldChar w:fldCharType="begin"/>
        </w:r>
        <w:r>
          <w:instrText xml:space="preserve"> PAGEREF _Toc12395 \h </w:instrText>
        </w:r>
        <w:r>
          <w:fldChar w:fldCharType="separate"/>
        </w:r>
        <w:r>
          <w:t>43</w:t>
        </w:r>
        <w:r>
          <w:fldChar w:fldCharType="end"/>
        </w:r>
      </w:hyperlink>
    </w:p>
    <w:p>
      <w:pPr>
        <w:pStyle w:val="TOC2"/>
        <w:tabs>
          <w:tab w:val="right" w:leader="dot" w:pos="8306"/>
        </w:tabs>
      </w:pPr>
      <w:hyperlink w:anchor="_Toc14373" w:history="1">
        <w:r>
          <w:rPr>
            <w:rFonts w:ascii="仿宋" w:eastAsia="仿宋" w:hAnsi="仿宋" w:cs="仿宋" w:hint="eastAsia"/>
            <w:lang w:eastAsia="zh-CN"/>
          </w:rPr>
          <w:t>(五)、废弃物处理</w:t>
        </w:r>
        <w:r>
          <w:tab/>
        </w:r>
        <w:r>
          <w:fldChar w:fldCharType="begin"/>
        </w:r>
        <w:r>
          <w:instrText xml:space="preserve"> PAGEREF _Toc14373 \h </w:instrText>
        </w:r>
        <w:r>
          <w:fldChar w:fldCharType="separate"/>
        </w:r>
        <w:r>
          <w:t>45</w:t>
        </w:r>
        <w:r>
          <w:fldChar w:fldCharType="end"/>
        </w:r>
      </w:hyperlink>
    </w:p>
    <w:p>
      <w:pPr>
        <w:pStyle w:val="TOC2"/>
        <w:tabs>
          <w:tab w:val="right" w:leader="dot" w:pos="8306"/>
        </w:tabs>
      </w:pPr>
      <w:hyperlink w:anchor="_Toc10133" w:history="1">
        <w:r>
          <w:rPr>
            <w:rFonts w:ascii="仿宋" w:eastAsia="仿宋" w:hAnsi="仿宋" w:cs="仿宋" w:hint="eastAsia"/>
            <w:lang w:eastAsia="zh-CN"/>
          </w:rPr>
          <w:t>(六)、特殊环境影响分析</w:t>
        </w:r>
        <w:r>
          <w:tab/>
        </w:r>
        <w:r>
          <w:fldChar w:fldCharType="begin"/>
        </w:r>
        <w:r>
          <w:instrText xml:space="preserve"> PAGEREF _Toc10133 \h </w:instrText>
        </w:r>
        <w:r>
          <w:fldChar w:fldCharType="separate"/>
        </w:r>
        <w:r>
          <w:t>46</w:t>
        </w:r>
        <w:r>
          <w:fldChar w:fldCharType="end"/>
        </w:r>
      </w:hyperlink>
    </w:p>
    <w:p>
      <w:pPr>
        <w:pStyle w:val="TOC2"/>
        <w:tabs>
          <w:tab w:val="right" w:leader="dot" w:pos="8306"/>
        </w:tabs>
      </w:pPr>
      <w:hyperlink w:anchor="_Toc15067" w:history="1">
        <w:r>
          <w:rPr>
            <w:rFonts w:ascii="仿宋" w:eastAsia="仿宋" w:hAnsi="仿宋" w:cs="仿宋" w:hint="eastAsia"/>
            <w:lang w:eastAsia="zh-CN"/>
          </w:rPr>
          <w:t>(七)、清洁生产</w:t>
        </w:r>
        <w:r>
          <w:tab/>
        </w:r>
        <w:r>
          <w:fldChar w:fldCharType="begin"/>
        </w:r>
        <w:r>
          <w:instrText xml:space="preserve"> PAGEREF _Toc15067 \h </w:instrText>
        </w:r>
        <w:r>
          <w:fldChar w:fldCharType="separate"/>
        </w:r>
        <w:r>
          <w:t>47</w:t>
        </w:r>
        <w:r>
          <w:fldChar w:fldCharType="end"/>
        </w:r>
      </w:hyperlink>
    </w:p>
    <w:p>
      <w:pPr>
        <w:pStyle w:val="TOC2"/>
        <w:tabs>
          <w:tab w:val="right" w:leader="dot" w:pos="8306"/>
        </w:tabs>
      </w:pPr>
      <w:hyperlink w:anchor="_Toc15354" w:history="1">
        <w:r>
          <w:rPr>
            <w:rFonts w:ascii="仿宋" w:eastAsia="仿宋" w:hAnsi="仿宋" w:cs="仿宋" w:hint="eastAsia"/>
            <w:lang w:eastAsia="zh-CN"/>
          </w:rPr>
          <w:t>(八)、环境保护综合评价</w:t>
        </w:r>
        <w:r>
          <w:tab/>
        </w:r>
        <w:r>
          <w:fldChar w:fldCharType="begin"/>
        </w:r>
        <w:r>
          <w:instrText xml:space="preserve"> PAGEREF _Toc15354 \h </w:instrText>
        </w:r>
        <w:r>
          <w:fldChar w:fldCharType="separate"/>
        </w:r>
        <w:r>
          <w:t>49</w:t>
        </w:r>
        <w:r>
          <w:fldChar w:fldCharType="end"/>
        </w:r>
      </w:hyperlink>
    </w:p>
    <w:p>
      <w:pPr>
        <w:pStyle w:val="TOC1"/>
        <w:tabs>
          <w:tab w:val="right" w:leader="dot" w:pos="8306"/>
        </w:tabs>
      </w:pPr>
      <w:hyperlink w:anchor="_Toc10419" w:history="1">
        <w:r>
          <w:rPr>
            <w:rFonts w:ascii="仿宋" w:eastAsia="仿宋" w:hAnsi="仿宋" w:cs="仿宋" w:hint="eastAsia"/>
            <w:lang w:eastAsia="zh-CN"/>
          </w:rPr>
          <w:t>十二、耐火材料制品项目技术管理</w:t>
        </w:r>
        <w:r>
          <w:tab/>
        </w:r>
        <w:r>
          <w:fldChar w:fldCharType="begin"/>
        </w:r>
        <w:r>
          <w:instrText xml:space="preserve"> PAGEREF _Toc10419 \h </w:instrText>
        </w:r>
        <w:r>
          <w:fldChar w:fldCharType="separate"/>
        </w:r>
        <w:r>
          <w:t>50</w:t>
        </w:r>
        <w:r>
          <w:fldChar w:fldCharType="end"/>
        </w:r>
      </w:hyperlink>
    </w:p>
    <w:p>
      <w:pPr>
        <w:pStyle w:val="TOC2"/>
        <w:tabs>
          <w:tab w:val="right" w:leader="dot" w:pos="8306"/>
        </w:tabs>
      </w:pPr>
      <w:hyperlink w:anchor="_Toc28537" w:history="1">
        <w:r>
          <w:rPr>
            <w:rFonts w:ascii="仿宋" w:eastAsia="仿宋" w:hAnsi="仿宋" w:cs="仿宋" w:hint="eastAsia"/>
            <w:lang w:eastAsia="zh-CN"/>
          </w:rPr>
          <w:t>(一)、技术方案选用方向</w:t>
        </w:r>
        <w:r>
          <w:tab/>
        </w:r>
        <w:r>
          <w:fldChar w:fldCharType="begin"/>
        </w:r>
        <w:r>
          <w:instrText xml:space="preserve"> PAGEREF _Toc28537 \h </w:instrText>
        </w:r>
        <w:r>
          <w:fldChar w:fldCharType="separate"/>
        </w:r>
        <w:r>
          <w:t>50</w:t>
        </w:r>
        <w:r>
          <w:fldChar w:fldCharType="end"/>
        </w:r>
      </w:hyperlink>
    </w:p>
    <w:p>
      <w:pPr>
        <w:pStyle w:val="TOC2"/>
        <w:tabs>
          <w:tab w:val="right" w:leader="dot" w:pos="8306"/>
        </w:tabs>
      </w:pPr>
      <w:hyperlink w:anchor="_Toc7368" w:history="1">
        <w:r>
          <w:rPr>
            <w:rFonts w:ascii="仿宋" w:eastAsia="仿宋" w:hAnsi="仿宋" w:cs="仿宋" w:hint="eastAsia"/>
            <w:lang w:eastAsia="zh-CN"/>
          </w:rPr>
          <w:t>(二)、工艺技术方案选用原则</w:t>
        </w:r>
        <w:r>
          <w:tab/>
        </w:r>
        <w:r>
          <w:fldChar w:fldCharType="begin"/>
        </w:r>
        <w:r>
          <w:instrText xml:space="preserve"> PAGEREF _Toc7368 \h </w:instrText>
        </w:r>
        <w:r>
          <w:fldChar w:fldCharType="separate"/>
        </w:r>
        <w:r>
          <w:t>52</w:t>
        </w:r>
        <w:r>
          <w:fldChar w:fldCharType="end"/>
        </w:r>
      </w:hyperlink>
    </w:p>
    <w:p>
      <w:pPr>
        <w:pStyle w:val="TOC2"/>
        <w:tabs>
          <w:tab w:val="right" w:leader="dot" w:pos="8306"/>
        </w:tabs>
      </w:pPr>
      <w:hyperlink w:anchor="_Toc22181" w:history="1">
        <w:r>
          <w:rPr>
            <w:rFonts w:ascii="仿宋" w:eastAsia="仿宋" w:hAnsi="仿宋" w:cs="仿宋" w:hint="eastAsia"/>
            <w:lang w:eastAsia="zh-CN"/>
          </w:rPr>
          <w:t>(三)、工艺技术方案要求</w:t>
        </w:r>
        <w:r>
          <w:tab/>
        </w:r>
        <w:r>
          <w:fldChar w:fldCharType="begin"/>
        </w:r>
        <w:r>
          <w:instrText xml:space="preserve"> PAGEREF _Toc22181 \h </w:instrText>
        </w:r>
        <w:r>
          <w:fldChar w:fldCharType="separate"/>
        </w:r>
        <w:r>
          <w:t>54</w:t>
        </w:r>
        <w:r>
          <w:fldChar w:fldCharType="end"/>
        </w:r>
      </w:hyperlink>
    </w:p>
    <w:p>
      <w:pPr>
        <w:pStyle w:val="TOC1"/>
        <w:tabs>
          <w:tab w:val="right" w:leader="dot" w:pos="8306"/>
        </w:tabs>
      </w:pPr>
      <w:hyperlink w:anchor="_Toc20383" w:history="1">
        <w:r>
          <w:rPr>
            <w:rFonts w:ascii="仿宋" w:eastAsia="仿宋" w:hAnsi="仿宋" w:cs="仿宋" w:hint="eastAsia"/>
            <w:lang w:eastAsia="zh-CN"/>
          </w:rPr>
          <w:t>十三、营销与推广策略</w:t>
        </w:r>
        <w:r>
          <w:tab/>
        </w:r>
        <w:r>
          <w:fldChar w:fldCharType="begin"/>
        </w:r>
        <w:r>
          <w:instrText xml:space="preserve"> PAGEREF _Toc20383 \h </w:instrText>
        </w:r>
        <w:r>
          <w:fldChar w:fldCharType="separate"/>
        </w:r>
        <w:r>
          <w:t>56</w:t>
        </w:r>
        <w:r>
          <w:fldChar w:fldCharType="end"/>
        </w:r>
      </w:hyperlink>
    </w:p>
    <w:p>
      <w:pPr>
        <w:pStyle w:val="TOC2"/>
        <w:tabs>
          <w:tab w:val="right" w:leader="dot" w:pos="8306"/>
        </w:tabs>
      </w:pPr>
      <w:hyperlink w:anchor="_Toc27949" w:history="1">
        <w:r>
          <w:rPr>
            <w:rFonts w:ascii="仿宋" w:eastAsia="仿宋" w:hAnsi="仿宋" w:cs="仿宋" w:hint="eastAsia"/>
            <w:lang w:eastAsia="zh-CN"/>
          </w:rPr>
          <w:t>(一)、产品/服务定位与特点</w:t>
        </w:r>
        <w:r>
          <w:tab/>
        </w:r>
        <w:r>
          <w:fldChar w:fldCharType="begin"/>
        </w:r>
        <w:r>
          <w:instrText xml:space="preserve"> PAGEREF _Toc27949 \h </w:instrText>
        </w:r>
        <w:r>
          <w:fldChar w:fldCharType="separate"/>
        </w:r>
        <w:r>
          <w:t>56</w:t>
        </w:r>
        <w:r>
          <w:fldChar w:fldCharType="end"/>
        </w:r>
      </w:hyperlink>
    </w:p>
    <w:p>
      <w:pPr>
        <w:pStyle w:val="TOC2"/>
        <w:tabs>
          <w:tab w:val="right" w:leader="dot" w:pos="8306"/>
        </w:tabs>
      </w:pPr>
      <w:hyperlink w:anchor="_Toc18049" w:history="1">
        <w:r>
          <w:rPr>
            <w:rFonts w:ascii="仿宋" w:eastAsia="仿宋" w:hAnsi="仿宋" w:cs="仿宋" w:hint="eastAsia"/>
            <w:lang w:eastAsia="zh-CN"/>
          </w:rPr>
          <w:t>(二)、市场定位与竞争分析</w:t>
        </w:r>
        <w:r>
          <w:tab/>
        </w:r>
        <w:r>
          <w:fldChar w:fldCharType="begin"/>
        </w:r>
        <w:r>
          <w:instrText xml:space="preserve"> PAGEREF _Toc18049 \h </w:instrText>
        </w:r>
        <w:r>
          <w:fldChar w:fldCharType="separate"/>
        </w:r>
        <w:r>
          <w:t>57</w:t>
        </w:r>
        <w:r>
          <w:fldChar w:fldCharType="end"/>
        </w:r>
      </w:hyperlink>
    </w:p>
    <w:p>
      <w:pPr>
        <w:pStyle w:val="TOC2"/>
        <w:tabs>
          <w:tab w:val="right" w:leader="dot" w:pos="8306"/>
        </w:tabs>
      </w:pPr>
      <w:hyperlink w:anchor="_Toc577" w:history="1">
        <w:r>
          <w:rPr>
            <w:rFonts w:ascii="仿宋" w:eastAsia="仿宋" w:hAnsi="仿宋" w:cs="仿宋" w:hint="eastAsia"/>
            <w:lang w:eastAsia="zh-CN"/>
          </w:rPr>
          <w:t>(三)、营销渠道与策略</w:t>
        </w:r>
        <w:r>
          <w:tab/>
        </w:r>
        <w:r>
          <w:fldChar w:fldCharType="begin"/>
        </w:r>
        <w:r>
          <w:instrText xml:space="preserve"> PAGEREF _Toc577 \h </w:instrText>
        </w:r>
        <w:r>
          <w:fldChar w:fldCharType="separate"/>
        </w:r>
        <w:r>
          <w:t>59</w:t>
        </w:r>
        <w:r>
          <w:fldChar w:fldCharType="end"/>
        </w:r>
      </w:hyperlink>
    </w:p>
    <w:p>
      <w:pPr>
        <w:pStyle w:val="TOC2"/>
        <w:tabs>
          <w:tab w:val="right" w:leader="dot" w:pos="8306"/>
        </w:tabs>
      </w:pPr>
      <w:hyperlink w:anchor="_Toc7867" w:history="1">
        <w:r>
          <w:rPr>
            <w:rFonts w:ascii="仿宋" w:eastAsia="仿宋" w:hAnsi="仿宋" w:cs="仿宋" w:hint="eastAsia"/>
            <w:lang w:eastAsia="zh-CN"/>
          </w:rPr>
          <w:t>(四)、推广与宣传活动</w:t>
        </w:r>
        <w:r>
          <w:tab/>
        </w:r>
        <w:r>
          <w:fldChar w:fldCharType="begin"/>
        </w:r>
        <w:r>
          <w:instrText xml:space="preserve"> PAGEREF _Toc7867 \h </w:instrText>
        </w:r>
        <w:r>
          <w:fldChar w:fldCharType="separate"/>
        </w:r>
        <w:r>
          <w:t>60</w:t>
        </w:r>
        <w:r>
          <w:fldChar w:fldCharType="end"/>
        </w:r>
      </w:hyperlink>
    </w:p>
    <w:p>
      <w:pPr>
        <w:pStyle w:val="TOC1"/>
        <w:tabs>
          <w:tab w:val="right" w:leader="dot" w:pos="8306"/>
        </w:tabs>
      </w:pPr>
      <w:hyperlink w:anchor="_Toc9553" w:history="1">
        <w:r>
          <w:rPr>
            <w:rFonts w:ascii="仿宋" w:eastAsia="仿宋" w:hAnsi="仿宋" w:cs="仿宋" w:hint="eastAsia"/>
            <w:lang w:eastAsia="zh-CN"/>
          </w:rPr>
          <w:t>十四、耐火材料制品项目实施保障措施</w:t>
        </w:r>
        <w:r>
          <w:tab/>
        </w:r>
        <w:r>
          <w:fldChar w:fldCharType="begin"/>
        </w:r>
        <w:r>
          <w:instrText xml:space="preserve"> PAGEREF _Toc9553 \h </w:instrText>
        </w:r>
        <w:r>
          <w:fldChar w:fldCharType="separate"/>
        </w:r>
        <w:r>
          <w:t>65</w:t>
        </w:r>
        <w:r>
          <w:fldChar w:fldCharType="end"/>
        </w:r>
      </w:hyperlink>
    </w:p>
    <w:p>
      <w:pPr>
        <w:pStyle w:val="TOC2"/>
        <w:tabs>
          <w:tab w:val="right" w:leader="dot" w:pos="8306"/>
        </w:tabs>
      </w:pPr>
      <w:hyperlink w:anchor="_Toc23535" w:history="1">
        <w:r>
          <w:rPr>
            <w:rFonts w:ascii="仿宋" w:eastAsia="仿宋" w:hAnsi="仿宋" w:cs="仿宋" w:hint="eastAsia"/>
            <w:lang w:eastAsia="zh-CN"/>
          </w:rPr>
          <w:t>(一)、耐火材料制品项目实施保障机制</w:t>
        </w:r>
        <w:r>
          <w:tab/>
        </w:r>
        <w:r>
          <w:fldChar w:fldCharType="begin"/>
        </w:r>
        <w:r>
          <w:instrText xml:space="preserve"> PAGEREF _Toc23535 \h </w:instrText>
        </w:r>
        <w:r>
          <w:fldChar w:fldCharType="separate"/>
        </w:r>
        <w:r>
          <w:t>65</w:t>
        </w:r>
        <w:r>
          <w:fldChar w:fldCharType="end"/>
        </w:r>
      </w:hyperlink>
    </w:p>
    <w:p>
      <w:pPr>
        <w:pStyle w:val="TOC2"/>
        <w:tabs>
          <w:tab w:val="right" w:leader="dot" w:pos="8306"/>
        </w:tabs>
      </w:pPr>
      <w:hyperlink w:anchor="_Toc32161" w:history="1">
        <w:r>
          <w:rPr>
            <w:rFonts w:ascii="仿宋" w:eastAsia="仿宋" w:hAnsi="仿宋" w:cs="仿宋" w:hint="eastAsia"/>
            <w:lang w:eastAsia="zh-CN"/>
          </w:rPr>
          <w:t>(二)、耐火材料制品项目法律合规要求</w:t>
        </w:r>
        <w:r>
          <w:tab/>
        </w:r>
        <w:r>
          <w:fldChar w:fldCharType="begin"/>
        </w:r>
        <w:r>
          <w:instrText xml:space="preserve"> PAGEREF _Toc32161 \h </w:instrText>
        </w:r>
        <w:r>
          <w:fldChar w:fldCharType="separate"/>
        </w:r>
        <w:r>
          <w:t>69</w:t>
        </w:r>
        <w:r>
          <w:fldChar w:fldCharType="end"/>
        </w:r>
      </w:hyperlink>
    </w:p>
    <w:p>
      <w:pPr>
        <w:pStyle w:val="TOC2"/>
        <w:tabs>
          <w:tab w:val="right" w:leader="dot" w:pos="8306"/>
        </w:tabs>
      </w:pPr>
      <w:hyperlink w:anchor="_Toc6617" w:history="1">
        <w:r>
          <w:rPr>
            <w:rFonts w:ascii="仿宋" w:eastAsia="仿宋" w:hAnsi="仿宋" w:cs="仿宋" w:hint="eastAsia"/>
            <w:lang w:eastAsia="zh-CN"/>
          </w:rPr>
          <w:t>(三)、耐火材料制品项目合同管理与法律事务</w:t>
        </w:r>
        <w:r>
          <w:tab/>
        </w:r>
        <w:r>
          <w:fldChar w:fldCharType="begin"/>
        </w:r>
        <w:r>
          <w:instrText xml:space="preserve"> PAGEREF _Toc6617 \h </w:instrText>
        </w:r>
        <w:r>
          <w:fldChar w:fldCharType="separate"/>
        </w:r>
        <w:r>
          <w:t>73</w:t>
        </w:r>
        <w:r>
          <w:fldChar w:fldCharType="end"/>
        </w:r>
      </w:hyperlink>
    </w:p>
    <w:p>
      <w:pPr>
        <w:pStyle w:val="TOC2"/>
        <w:tabs>
          <w:tab w:val="right" w:leader="dot" w:pos="8306"/>
        </w:tabs>
      </w:pPr>
      <w:hyperlink w:anchor="_Toc2937" w:history="1">
        <w:r>
          <w:rPr>
            <w:rFonts w:ascii="仿宋" w:eastAsia="仿宋" w:hAnsi="仿宋" w:cs="仿宋" w:hint="eastAsia"/>
            <w:lang w:eastAsia="zh-CN"/>
          </w:rPr>
          <w:t>(四)、耐火材料制品项目知识产权保护策略</w:t>
        </w:r>
        <w:r>
          <w:tab/>
        </w:r>
        <w:r>
          <w:fldChar w:fldCharType="begin"/>
        </w:r>
        <w:r>
          <w:instrText xml:space="preserve"> PAGEREF _Toc2937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4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645"/>
      <w:r>
        <w:rPr>
          <w:rFonts w:ascii="仿宋" w:eastAsia="仿宋" w:hAnsi="仿宋" w:cs="仿宋" w:hint="eastAsia"/>
          <w:sz w:val="28"/>
          <w:lang w:eastAsia="zh-CN"/>
        </w:rPr>
        <w:t>一、耐火材料制品项目建设单位说明</w:t>
      </w:r>
      <w:bookmarkEnd w:id="2"/>
    </w:p>
    <w:p>
      <w:pPr>
        <w:pStyle w:val="Heading2"/>
        <w:rPr>
          <w:rFonts w:ascii="仿宋" w:eastAsia="仿宋" w:hAnsi="仿宋" w:cs="仿宋" w:hint="eastAsia"/>
          <w:lang w:eastAsia="zh-CN"/>
        </w:rPr>
      </w:pPr>
      <w:bookmarkStart w:id="3" w:name="_Toc22550"/>
      <w:r>
        <w:rPr>
          <w:rFonts w:ascii="仿宋" w:eastAsia="仿宋" w:hAnsi="仿宋" w:cs="仿宋" w:hint="eastAsia"/>
          <w:lang w:eastAsia="zh-CN"/>
        </w:rPr>
        <w:t>(一)、耐火材料制品项目承办单位基本情况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222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耐火材料制品项目承办单位的XXXX，我们着眼于实现可持续的经济效益。通过技术创新和解决方案的提供，公司预计在耐火材料制品项目执行期间将获得可观的收入增长。这一收入来源主要包括耐火材料制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同时，我们注重成本控制和效率提升，以确保耐火材料制品项目的可持续盈利。透过精细的管理和资源优化，公司期望实现耐火材料制品项目利润最大化。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耐火材料制品项目实施进行全面的投资评估，包括耐火材料制品项目启动阶段的资金投入和后续运营成本。通过对耐火材料制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耐火材料制品项目实施过程中具备足够的资金流动性，公司将进行详尽的现金流分析。这包括资金需求的合理预测、耐火材料制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2440"/>
      <w:r>
        <w:rPr>
          <w:rFonts w:ascii="仿宋" w:eastAsia="仿宋" w:hAnsi="仿宋" w:cs="仿宋" w:hint="eastAsia"/>
          <w:sz w:val="28"/>
          <w:lang w:eastAsia="zh-CN"/>
        </w:rPr>
        <w:t>二、耐火材料制品项目选址可行性分析</w:t>
      </w:r>
      <w:bookmarkEnd w:id="5"/>
    </w:p>
    <w:p>
      <w:pPr>
        <w:pStyle w:val="Heading2"/>
        <w:rPr>
          <w:rFonts w:ascii="仿宋" w:eastAsia="仿宋" w:hAnsi="仿宋" w:cs="仿宋" w:hint="eastAsia"/>
          <w:lang w:eastAsia="zh-CN"/>
        </w:rPr>
      </w:pPr>
      <w:bookmarkStart w:id="6" w:name="_Toc16163"/>
      <w:r>
        <w:rPr>
          <w:rFonts w:ascii="仿宋" w:eastAsia="仿宋" w:hAnsi="仿宋" w:cs="仿宋" w:hint="eastAsia"/>
          <w:lang w:eastAsia="zh-CN"/>
        </w:rPr>
        <w:t>(一)、耐火材料制品项目选址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该耐火材料制品项目选址位于XX省XX市XX区XXX街道</w:t>
      </w:r>
    </w:p>
    <w:p>
      <w:pPr>
        <w:pStyle w:val="Heading2"/>
        <w:ind w:firstLine="560" w:firstLineChars="200"/>
        <w:rPr>
          <w:rFonts w:ascii="仿宋" w:eastAsia="仿宋" w:hAnsi="仿宋" w:cs="仿宋" w:hint="eastAsia"/>
          <w:sz w:val="28"/>
          <w:lang w:eastAsia="zh-CN"/>
        </w:rPr>
      </w:pPr>
      <w:bookmarkStart w:id="7" w:name="_Toc10323"/>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耐火材料制品项目的征地面积将根据耐火材料制品项目的实际规模和需求进行精确规划。具体面积XXX平方米，旨在确保耐火材料制品项目不仅能够满足当前的发展需求，还能够预留空间以适应未来的扩展。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净用地面积是在征地面积基础上去除不可利用面积后的实际可开发用地。具体面积XXX平方米，考虑到环保、交通、安全等多方面因素，以确保耐火材料制品项目在整体利用效率上达到最优。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耐火材料制品项目计划建设的建筑总规模具体面积XXX平方米。这一规模的确定综合考虑了耐火材料制品项目的性质、规模，以及城市规划的相关要求，确保建筑布局与周边环境协调一致。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绿地率是耐火材料制品项目用地中被规划为绿地的比例。具体面积XXX平方米，旨在通过合理规划绿地，改善耐火材料制品项目周边环境，提升居民生活质量，并符合城市整体绿化规划。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容积率是用地上可以建设的建筑总体积与用地面积之比。具体面积XXX，通过合理的容积率规划，确保耐火材料制品项目建筑规模与周边环境和谐共生。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耐火材料制品项目选址与当地城市规划相一致，具体面积XXX平方米。通过与城市规划部门深入沟通，确保耐火材料制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耐火材料制品项目选址符合当地产业政策，具体面积XXX平方米。这包括耐火材料制品项目对当地经济的促进作用，以及对相关产业的带动效应，确保耐火材料制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用地总体要求必须符合环保和可持续发展的原则，具体面积XXX平方米。通过采用绿色建筑设计、节能减排等措施，确保耐火材料制品项目在建设和运营过程中对环境的影响最小化，达到可持续发展的要求。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确保耐火材料制品项目选址具备必要的公共设施配套，具体面积XXX平方米。这包括交通便利性、教育、医疗等基础设施，以提高居民生活品质，使得耐火材料制品项目选址更具吸引力。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考虑用地总体要求对当地社会稳定性的影响，具体面积XXX平方米。通过深入了解当地社区反馈，确保耐火材料制品项目的选址和建设过程对当地社会和谐稳定产生积极作用。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耐火材料制品项目选址不仅符合法规和规划，还在实际操作中具有可行性。这一全面规划将为耐火材料制品项目的成功实施提供坚实的基础，确保耐火材料制品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366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耐火材料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耐火材料制品项目的设备规划和空间设计中，我们将采取灵活设备布局的措施。设备布局将根据实际需求进行灵活设计，避免不必要的浪费。通过合理规划设备摆放位置，我们将提高设备的利用率，减少设备间距，以确保耐火材料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耐火材料制品项目内部引入共享设施的概念，例如共享会议室、办公区等。通过这种方式，我们可以减少对资源的重复建设，提高资源共享效率，从而减小耐火材料制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7317"/>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耐火材料制品项目的总图布置中，我们将不同功能区域进行明确的规划，以最大程度满足耐火材料制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7233"/>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耐火材料制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耐火材料制品项目对环境的影响是综合评价的重要因素之一。我们将详细考虑选址周边的自然环境、生态保护区、水源地等情况，确保耐火材料制品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对选址的评价还需充分考虑当地政府的产业政策和法规。我们将详细了解耐火材料制品项目所在地的相关政策，确保耐火材料制品项目的规划和运营与当地法规相符，降低不必要的法律风险。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考虑到社会稳定性对企业运营的重要性，我们将评估选址地区的社会安全情况、劳工关系、社区反馈等方面，以确保耐火材料制品项目的建设和运营不会受到社会稳定性的负面影响。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最后，我们将综合考虑用地成本，包括土地购置费用、土地开发成本等。通过对用地成本的详细评估，我们能够做出更为精确的经济效益分析，为耐火材料制品项目的投资决策提供有力支持。</w:t>
      </w:r>
    </w:p>
    <w:p>
      <w:pPr>
        <w:pStyle w:val="Heading1"/>
        <w:ind w:firstLine="560" w:firstLineChars="200"/>
        <w:rPr>
          <w:rFonts w:ascii="仿宋" w:eastAsia="仿宋" w:hAnsi="仿宋" w:cs="仿宋" w:hint="eastAsia"/>
          <w:sz w:val="28"/>
          <w:lang w:eastAsia="zh-CN"/>
        </w:rPr>
      </w:pPr>
      <w:bookmarkStart w:id="11" w:name="_Toc25522"/>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988"/>
      <w:r>
        <w:rPr>
          <w:rFonts w:ascii="仿宋" w:eastAsia="仿宋" w:hAnsi="仿宋" w:cs="仿宋" w:hint="eastAsia"/>
          <w:lang w:eastAsia="zh-CN"/>
        </w:rPr>
        <w:t>(一)、耐火材料制品行业分析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耐火材料制品行业一直以来都是市场的关注焦点。行业内的发展趋势、竞争态势以及潜在机会都对耐火材料制品项目的推进产生深远的影响。通过深入研究行业的整体概貌，我们将更好地理解行业的核心特征，为耐火材料制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耐火材料制品行业，技术一直是推动创新和发展的关键因素。我们将对当前技术趋势进行详尽分析，包括但不限于人工智能、大数据应用、先进制造技术等。这有助于耐火材料制品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耐火材料制品项目成功的基础。我们将对主要竞争对手进行深入研究，包括其市场份额、产品特点、市场定位等。通过全面了解竞争对手的优势和劣势，耐火材料制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802"/>
      <w:r>
        <w:rPr>
          <w:rFonts w:ascii="仿宋" w:eastAsia="仿宋" w:hAnsi="仿宋" w:cs="仿宋" w:hint="eastAsia"/>
          <w:sz w:val="28"/>
          <w:lang w:eastAsia="zh-CN"/>
        </w:rPr>
        <w:t>(二)、耐火材料制品市场分析预测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耐火材料制品市场未来的增长趋势。这包括市场的整体规模、各细分领域的发展趋势等。耐火材料制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耐火材料制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耐火材料制品项目实施过程中需要充分考虑的因素。我们将对市场风险进行全面评估，包括但不限于政策法规风险、市场竞争风险、技术变革风险等。通过对潜在风险的深入分析，耐火材料制品项目可以制定相应的风险缓解策略，降低不确定性对耐火材料制品项目的影响。</w:t>
      </w:r>
    </w:p>
    <w:p>
      <w:pPr>
        <w:pStyle w:val="Heading1"/>
        <w:ind w:firstLine="560" w:firstLineChars="200"/>
        <w:rPr>
          <w:rFonts w:ascii="仿宋" w:eastAsia="仿宋" w:hAnsi="仿宋" w:cs="仿宋" w:hint="eastAsia"/>
          <w:sz w:val="28"/>
          <w:lang w:eastAsia="zh-CN"/>
        </w:rPr>
      </w:pPr>
      <w:bookmarkStart w:id="14" w:name="_Toc13499"/>
      <w:r>
        <w:rPr>
          <w:rFonts w:ascii="仿宋" w:eastAsia="仿宋" w:hAnsi="仿宋" w:cs="仿宋" w:hint="eastAsia"/>
          <w:sz w:val="28"/>
          <w:lang w:eastAsia="zh-CN"/>
        </w:rPr>
        <w:t>四、耐火材料制品项目危机管理</w:t>
      </w:r>
      <w:bookmarkEnd w:id="14"/>
    </w:p>
    <w:p>
      <w:pPr>
        <w:pStyle w:val="Heading2"/>
        <w:rPr>
          <w:rFonts w:ascii="仿宋" w:eastAsia="仿宋" w:hAnsi="仿宋" w:cs="仿宋" w:hint="eastAsia"/>
          <w:lang w:eastAsia="zh-CN"/>
        </w:rPr>
      </w:pPr>
      <w:bookmarkStart w:id="15" w:name="_Toc25988"/>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耐火材料制品项目危机管理中，危机预警与识别是确保耐火材料制品项目稳健运行的核心步骤。通过建立全面的监测机制，耐火材料制品项目团队旨在及时发现和理解潜在的风险和危机因素，以便采取及时的预防和应对措施，确保耐火材料制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首先，通过深入的风险评估，耐火材料制品项目团队全面分析了整个耐火材料制品项目和各个阶段可能存在的威胁。这包括准确评估每个潜在风险的发生概率和可能影响的程度，为后续危机预警提供了有力支持。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耐火材料制品项目团队着重于明确定义耐火材料制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耐火材料制品项目进展的持续监控，团队能够及时发现潜在问题并作出迅速反应。耐火材料制品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在这一阶段，团队的专业素养和反应速度将发挥至关重要的作用，以确保潜在危机能够在初期得到有效的处理，最大程度地减轻负面影响。通过危机预警与识别，耐火材料制品项目得以更有序、可控地推进。</w:t>
      </w:r>
    </w:p>
    <w:p>
      <w:pPr>
        <w:pStyle w:val="Heading2"/>
        <w:ind w:firstLine="560" w:firstLineChars="200"/>
        <w:rPr>
          <w:rFonts w:ascii="仿宋" w:eastAsia="仿宋" w:hAnsi="仿宋" w:cs="仿宋" w:hint="eastAsia"/>
          <w:sz w:val="28"/>
          <w:lang w:eastAsia="zh-CN"/>
        </w:rPr>
      </w:pPr>
      <w:bookmarkStart w:id="16" w:name="_Toc12383"/>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在危机发生时，耐火材料制品项目团队立即行动，成立了应急小组。该小组的任务是迅速制定并实施紧急应对措施，以最小化潜在损失。以下是采取的主要措施：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暂停耐火材料制品项目进度：为遏制危机蔓延，耐火材料制品项目暂时停止进行，以便全面评估当前状况。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资源重新分配：重新评估耐火材料制品项目资源的分配，确保最大限度地减小损失。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实时沟通：与关键利益相关者建立实时沟通机制，向他们传递耐火材料制品项目危机的实际状况，保障耐火材料制品项目核心利益。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在紧急应对的同时，耐火材料制品项目团队强调了团队协作和有效沟通的重要性。以下是团队协作的关键举措：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信息共享机制：建立了信息共享平台，确保团队成员能够及时获取耐火材料制品项目危机的实时信息。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领导者沟通：耐火材料制品项目领导者通过定期会议和即时沟通工具，指导团队应对危机，保持团队稳定运行。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随着危机得到初步控制，耐火材料制品项目团队转向制定恢复计划，以确保耐火材料制品项目能够从中迅速恢复。主要恢复计划包括：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修复受损的进度计划：重新评估耐火材料制品项目进度，制定修复计划，确保耐火材料制品项目尽快回归正常进程。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重新调整资源分配：优化资源分配，确保耐火材料制品项目在有限资源下高效运转。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风险管理机制加强：对耐火材料制品项目风险进行全面评估，制定更强化的风险管理策略，以预防未来可能的危机。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8246"/>
      <w:r>
        <w:rPr>
          <w:rFonts w:ascii="仿宋" w:eastAsia="仿宋" w:hAnsi="仿宋" w:cs="仿宋" w:hint="eastAsia"/>
          <w:sz w:val="28"/>
          <w:lang w:eastAsia="zh-CN"/>
        </w:rPr>
        <w:t>五、耐火材料制品项目建设背景及必要性分析</w:t>
      </w:r>
      <w:bookmarkEnd w:id="17"/>
    </w:p>
    <w:p>
      <w:pPr>
        <w:pStyle w:val="Heading2"/>
        <w:rPr>
          <w:rFonts w:ascii="仿宋" w:eastAsia="仿宋" w:hAnsi="仿宋" w:cs="仿宋" w:hint="eastAsia"/>
          <w:lang w:eastAsia="zh-CN"/>
        </w:rPr>
      </w:pPr>
      <w:bookmarkStart w:id="18" w:name="_Toc30281"/>
      <w:r>
        <w:rPr>
          <w:rFonts w:ascii="仿宋" w:eastAsia="仿宋" w:hAnsi="仿宋" w:cs="仿宋" w:hint="eastAsia"/>
          <w:lang w:eastAsia="zh-CN"/>
        </w:rPr>
        <w:t>(一)、耐火材料制品项目背景分析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耐火材料制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耐火材料制品项目提供了机遇和挑战的交汇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耐火材料制品项目在这个潮流中的定位。同时，我们将关注行业内涌现的新兴机遇，以便耐火材料制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耐火材料制品项目提供了强大的发展动力。我们将聚焦于行业内最新的技术发展趋势，包括但不限于人工智能、大数据分析、物联网等领域。通过深度的技术研究，我们将确保耐火材料制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耐火材料制品项目发展的源泉。我们将投入更多的精力对市场需求进行深入剖析，超越表面的需求，深入挖掘潜在的市场痛点和机遇。通过对市场需求的细致了解，耐火材料制品项目将更有针对性地设计解决方案，满足市场的多样化需求，从而更好地促进耐火材料制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耐火材料制品项目战略至关重要。我们将对竞争态势进行更为深入的分析，包括但不限于市场份额、产品特点、客户满意度等多个维度。通过深度的竞争分析，耐火材料制品项目将能够更准确地把握市场脉搏，制定具有竞争力的耐火材料制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耐火材料制品项目的发展具有直接的影响。我们将进行更为全面的法规和政策分析，了解行业发展中的潜在法律风险和合规挑战。通过充分了解和遵守相关法规，耐火材料制品项目将确保在法律框架内合法合规运营，为耐火材料制品项目的稳健发展提供有力支持。</w:t>
      </w:r>
    </w:p>
    <w:p>
      <w:pPr>
        <w:pStyle w:val="Heading2"/>
        <w:ind w:firstLine="560" w:firstLineChars="200"/>
        <w:rPr>
          <w:rFonts w:ascii="仿宋" w:eastAsia="仿宋" w:hAnsi="仿宋" w:cs="仿宋" w:hint="eastAsia"/>
          <w:sz w:val="28"/>
          <w:lang w:eastAsia="zh-CN"/>
        </w:rPr>
      </w:pPr>
      <w:bookmarkStart w:id="19" w:name="_Toc157"/>
      <w:r>
        <w:rPr>
          <w:rFonts w:ascii="仿宋" w:eastAsia="仿宋" w:hAnsi="仿宋" w:cs="仿宋" w:hint="eastAsia"/>
          <w:sz w:val="28"/>
          <w:lang w:eastAsia="zh-CN"/>
        </w:rPr>
        <w:t>(二)、耐火材料制品项目建设必要性分析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耐火材料制品项目建设的迫切性源于对行业发展趋势的深刻洞察。我们正处于一个行业变革的时代，科技创新、数字化转型成为企业发展的关键动力。耐火材料制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耐火材料制品项目建设不仅仅是为了跟上潮流，更是为了通过技术创新推动企业的持续发展。通过引入先进的技术和解决方案，耐火材料制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耐火材料制品项目的建设成为必然选择，通过提高产品质量、拓展服务领域，从而在竞争中获得更多的机会。耐火材料制品项目建设将使企业更好地适应市场需求，增强市场竞争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https://d.book118.com/257126102016006030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耐火材料制品项目计划设计方案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815391"/>
    <w:rsid w:val="778153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712610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2024-01-08T11:12:00Z</dcterms:created>
  <dcterms:modified xsi:type="dcterms:W3CDTF">2024-01-08T11:13:17Z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1B45603A57B74762BE5F611AEA904B1F_11</vt:lpwstr>
  </property>
  <property fmtid="{D5CDD505-2E9C-101B-9397-08002B2CF9AE}" pid="3" name="KSOProductBuildVer">
    <vt:lpwstr>2052-12.1.0.16120</vt:lpwstr>
  </property>
</Properties>
</file>