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影像投影仪项目规划设计纲要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43" w:history="1">
        <w:r>
          <w:rPr>
            <w:rFonts w:ascii="仿宋" w:eastAsia="仿宋" w:hAnsi="仿宋" w:cs="仿宋" w:hint="eastAsia"/>
            <w:lang w:eastAsia="zh-CN"/>
          </w:rPr>
          <w:t>概论</w:t>
        </w:r>
        <w:r>
          <w:tab/>
        </w:r>
        <w:r>
          <w:fldChar w:fldCharType="begin"/>
        </w:r>
        <w:r>
          <w:instrText xml:space="preserve"> PAGEREF _Toc3343 \h </w:instrText>
        </w:r>
        <w:r>
          <w:fldChar w:fldCharType="separate"/>
        </w:r>
        <w:r>
          <w:t>3</w:t>
        </w:r>
        <w:r>
          <w:fldChar w:fldCharType="end"/>
        </w:r>
      </w:hyperlink>
    </w:p>
    <w:p>
      <w:pPr>
        <w:pStyle w:val="TOC1"/>
        <w:tabs>
          <w:tab w:val="right" w:leader="dot" w:pos="8306"/>
        </w:tabs>
      </w:pPr>
      <w:hyperlink w:anchor="_Toc2760" w:history="1">
        <w:r>
          <w:rPr>
            <w:rFonts w:ascii="仿宋" w:eastAsia="仿宋" w:hAnsi="仿宋" w:cs="仿宋" w:hint="eastAsia"/>
            <w:lang w:eastAsia="zh-CN"/>
          </w:rPr>
          <w:t>一、影像投影仪项目概论</w:t>
        </w:r>
        <w:r>
          <w:tab/>
        </w:r>
        <w:r>
          <w:fldChar w:fldCharType="begin"/>
        </w:r>
        <w:r>
          <w:instrText xml:space="preserve"> PAGEREF _Toc2760 \h </w:instrText>
        </w:r>
        <w:r>
          <w:fldChar w:fldCharType="separate"/>
        </w:r>
        <w:r>
          <w:t>3</w:t>
        </w:r>
        <w:r>
          <w:fldChar w:fldCharType="end"/>
        </w:r>
      </w:hyperlink>
    </w:p>
    <w:p>
      <w:pPr>
        <w:pStyle w:val="TOC2"/>
        <w:tabs>
          <w:tab w:val="right" w:leader="dot" w:pos="8306"/>
        </w:tabs>
      </w:pPr>
      <w:hyperlink w:anchor="_Toc27840" w:history="1">
        <w:r>
          <w:rPr>
            <w:rFonts w:ascii="仿宋" w:eastAsia="仿宋" w:hAnsi="仿宋" w:cs="仿宋" w:hint="eastAsia"/>
            <w:lang w:eastAsia="zh-CN"/>
          </w:rPr>
          <w:t>(一)、影像投影仪项目概况</w:t>
        </w:r>
        <w:r>
          <w:tab/>
        </w:r>
        <w:r>
          <w:fldChar w:fldCharType="begin"/>
        </w:r>
        <w:r>
          <w:instrText xml:space="preserve"> PAGEREF _Toc27840 \h </w:instrText>
        </w:r>
        <w:r>
          <w:fldChar w:fldCharType="separate"/>
        </w:r>
        <w:r>
          <w:t>3</w:t>
        </w:r>
        <w:r>
          <w:fldChar w:fldCharType="end"/>
        </w:r>
      </w:hyperlink>
    </w:p>
    <w:p>
      <w:pPr>
        <w:pStyle w:val="TOC2"/>
        <w:tabs>
          <w:tab w:val="right" w:leader="dot" w:pos="8306"/>
        </w:tabs>
      </w:pPr>
      <w:hyperlink w:anchor="_Toc20445" w:history="1">
        <w:r>
          <w:rPr>
            <w:rFonts w:ascii="仿宋" w:eastAsia="仿宋" w:hAnsi="仿宋" w:cs="仿宋" w:hint="eastAsia"/>
            <w:lang w:eastAsia="zh-CN"/>
          </w:rPr>
          <w:t>(二)、影像投影仪项目目标</w:t>
        </w:r>
        <w:r>
          <w:tab/>
        </w:r>
        <w:r>
          <w:fldChar w:fldCharType="begin"/>
        </w:r>
        <w:r>
          <w:instrText xml:space="preserve"> PAGEREF _Toc20445 \h </w:instrText>
        </w:r>
        <w:r>
          <w:fldChar w:fldCharType="separate"/>
        </w:r>
        <w:r>
          <w:t>5</w:t>
        </w:r>
        <w:r>
          <w:fldChar w:fldCharType="end"/>
        </w:r>
      </w:hyperlink>
    </w:p>
    <w:p>
      <w:pPr>
        <w:pStyle w:val="TOC2"/>
        <w:tabs>
          <w:tab w:val="right" w:leader="dot" w:pos="8306"/>
        </w:tabs>
      </w:pPr>
      <w:hyperlink w:anchor="_Toc31784" w:history="1">
        <w:r>
          <w:rPr>
            <w:rFonts w:ascii="仿宋" w:eastAsia="仿宋" w:hAnsi="仿宋" w:cs="仿宋" w:hint="eastAsia"/>
            <w:lang w:eastAsia="zh-CN"/>
          </w:rPr>
          <w:t>(三)、影像投影仪项目提出的理由</w:t>
        </w:r>
        <w:r>
          <w:tab/>
        </w:r>
        <w:r>
          <w:fldChar w:fldCharType="begin"/>
        </w:r>
        <w:r>
          <w:instrText xml:space="preserve"> PAGEREF _Toc31784 \h </w:instrText>
        </w:r>
        <w:r>
          <w:fldChar w:fldCharType="separate"/>
        </w:r>
        <w:r>
          <w:t>6</w:t>
        </w:r>
        <w:r>
          <w:fldChar w:fldCharType="end"/>
        </w:r>
      </w:hyperlink>
    </w:p>
    <w:p>
      <w:pPr>
        <w:pStyle w:val="TOC2"/>
        <w:tabs>
          <w:tab w:val="right" w:leader="dot" w:pos="8306"/>
        </w:tabs>
      </w:pPr>
      <w:hyperlink w:anchor="_Toc25679" w:history="1">
        <w:r>
          <w:rPr>
            <w:rFonts w:ascii="仿宋" w:eastAsia="仿宋" w:hAnsi="仿宋" w:cs="仿宋" w:hint="eastAsia"/>
            <w:lang w:eastAsia="zh-CN"/>
          </w:rPr>
          <w:t>(四)、影像投影仪项目意义</w:t>
        </w:r>
        <w:r>
          <w:tab/>
        </w:r>
        <w:r>
          <w:fldChar w:fldCharType="begin"/>
        </w:r>
        <w:r>
          <w:instrText xml:space="preserve"> PAGEREF _Toc25679 \h </w:instrText>
        </w:r>
        <w:r>
          <w:fldChar w:fldCharType="separate"/>
        </w:r>
        <w:r>
          <w:t>8</w:t>
        </w:r>
        <w:r>
          <w:fldChar w:fldCharType="end"/>
        </w:r>
      </w:hyperlink>
    </w:p>
    <w:p>
      <w:pPr>
        <w:pStyle w:val="TOC2"/>
        <w:tabs>
          <w:tab w:val="right" w:leader="dot" w:pos="8306"/>
        </w:tabs>
      </w:pPr>
      <w:hyperlink w:anchor="_Toc23284" w:history="1">
        <w:r>
          <w:rPr>
            <w:rFonts w:ascii="仿宋" w:eastAsia="仿宋" w:hAnsi="仿宋" w:cs="仿宋" w:hint="eastAsia"/>
            <w:lang w:eastAsia="zh-CN"/>
          </w:rPr>
          <w:t>(五)、影像投影仪项目背景</w:t>
        </w:r>
        <w:r>
          <w:tab/>
        </w:r>
        <w:r>
          <w:fldChar w:fldCharType="begin"/>
        </w:r>
        <w:r>
          <w:instrText xml:space="preserve"> PAGEREF _Toc23284 \h </w:instrText>
        </w:r>
        <w:r>
          <w:fldChar w:fldCharType="separate"/>
        </w:r>
        <w:r>
          <w:t>9</w:t>
        </w:r>
        <w:r>
          <w:fldChar w:fldCharType="end"/>
        </w:r>
      </w:hyperlink>
    </w:p>
    <w:p>
      <w:pPr>
        <w:pStyle w:val="TOC1"/>
        <w:tabs>
          <w:tab w:val="right" w:leader="dot" w:pos="8306"/>
        </w:tabs>
      </w:pPr>
      <w:hyperlink w:anchor="_Toc18218" w:history="1">
        <w:r>
          <w:rPr>
            <w:rFonts w:ascii="仿宋" w:eastAsia="仿宋" w:hAnsi="仿宋" w:cs="仿宋" w:hint="eastAsia"/>
            <w:lang w:eastAsia="zh-CN"/>
          </w:rPr>
          <w:t>二、影像投影仪项目选址可行性分析</w:t>
        </w:r>
        <w:r>
          <w:tab/>
        </w:r>
        <w:r>
          <w:fldChar w:fldCharType="begin"/>
        </w:r>
        <w:r>
          <w:instrText xml:space="preserve"> PAGEREF _Toc18218 \h </w:instrText>
        </w:r>
        <w:r>
          <w:fldChar w:fldCharType="separate"/>
        </w:r>
        <w:r>
          <w:t>10</w:t>
        </w:r>
        <w:r>
          <w:fldChar w:fldCharType="end"/>
        </w:r>
      </w:hyperlink>
    </w:p>
    <w:p>
      <w:pPr>
        <w:pStyle w:val="TOC2"/>
        <w:tabs>
          <w:tab w:val="right" w:leader="dot" w:pos="8306"/>
        </w:tabs>
      </w:pPr>
      <w:hyperlink w:anchor="_Toc14791" w:history="1">
        <w:r>
          <w:rPr>
            <w:rFonts w:ascii="仿宋" w:eastAsia="仿宋" w:hAnsi="仿宋" w:cs="仿宋" w:hint="eastAsia"/>
            <w:lang w:eastAsia="zh-CN"/>
          </w:rPr>
          <w:t>(一)、影像投影仪项目选址</w:t>
        </w:r>
        <w:r>
          <w:tab/>
        </w:r>
        <w:r>
          <w:fldChar w:fldCharType="begin"/>
        </w:r>
        <w:r>
          <w:instrText xml:space="preserve"> PAGEREF _Toc14791 \h </w:instrText>
        </w:r>
        <w:r>
          <w:fldChar w:fldCharType="separate"/>
        </w:r>
        <w:r>
          <w:t>10</w:t>
        </w:r>
        <w:r>
          <w:fldChar w:fldCharType="end"/>
        </w:r>
      </w:hyperlink>
    </w:p>
    <w:p>
      <w:pPr>
        <w:pStyle w:val="TOC2"/>
        <w:tabs>
          <w:tab w:val="right" w:leader="dot" w:pos="8306"/>
        </w:tabs>
      </w:pPr>
      <w:hyperlink w:anchor="_Toc1318" w:history="1">
        <w:r>
          <w:rPr>
            <w:rFonts w:ascii="仿宋" w:eastAsia="仿宋" w:hAnsi="仿宋" w:cs="仿宋" w:hint="eastAsia"/>
            <w:lang w:eastAsia="zh-CN"/>
          </w:rPr>
          <w:t>(二)、用地控制指标</w:t>
        </w:r>
        <w:r>
          <w:tab/>
        </w:r>
        <w:r>
          <w:fldChar w:fldCharType="begin"/>
        </w:r>
        <w:r>
          <w:instrText xml:space="preserve"> PAGEREF _Toc1318 \h </w:instrText>
        </w:r>
        <w:r>
          <w:fldChar w:fldCharType="separate"/>
        </w:r>
        <w:r>
          <w:t>10</w:t>
        </w:r>
        <w:r>
          <w:fldChar w:fldCharType="end"/>
        </w:r>
      </w:hyperlink>
    </w:p>
    <w:p>
      <w:pPr>
        <w:pStyle w:val="TOC2"/>
        <w:tabs>
          <w:tab w:val="right" w:leader="dot" w:pos="8306"/>
        </w:tabs>
      </w:pPr>
      <w:hyperlink w:anchor="_Toc7826" w:history="1">
        <w:r>
          <w:rPr>
            <w:rFonts w:ascii="仿宋" w:eastAsia="仿宋" w:hAnsi="仿宋" w:cs="仿宋" w:hint="eastAsia"/>
            <w:lang w:eastAsia="zh-CN"/>
          </w:rPr>
          <w:t>(三)、节约用地措施</w:t>
        </w:r>
        <w:r>
          <w:tab/>
        </w:r>
        <w:r>
          <w:fldChar w:fldCharType="begin"/>
        </w:r>
        <w:r>
          <w:instrText xml:space="preserve"> PAGEREF _Toc7826 \h </w:instrText>
        </w:r>
        <w:r>
          <w:fldChar w:fldCharType="separate"/>
        </w:r>
        <w:r>
          <w:t>12</w:t>
        </w:r>
        <w:r>
          <w:fldChar w:fldCharType="end"/>
        </w:r>
      </w:hyperlink>
    </w:p>
    <w:p>
      <w:pPr>
        <w:pStyle w:val="TOC2"/>
        <w:tabs>
          <w:tab w:val="right" w:leader="dot" w:pos="8306"/>
        </w:tabs>
      </w:pPr>
      <w:hyperlink w:anchor="_Toc28707" w:history="1">
        <w:r>
          <w:rPr>
            <w:rFonts w:ascii="仿宋" w:eastAsia="仿宋" w:hAnsi="仿宋" w:cs="仿宋" w:hint="eastAsia"/>
            <w:lang w:eastAsia="zh-CN"/>
          </w:rPr>
          <w:t>(四)、总图布置方案</w:t>
        </w:r>
        <w:r>
          <w:tab/>
        </w:r>
        <w:r>
          <w:fldChar w:fldCharType="begin"/>
        </w:r>
        <w:r>
          <w:instrText xml:space="preserve"> PAGEREF _Toc28707 \h </w:instrText>
        </w:r>
        <w:r>
          <w:fldChar w:fldCharType="separate"/>
        </w:r>
        <w:r>
          <w:t>13</w:t>
        </w:r>
        <w:r>
          <w:fldChar w:fldCharType="end"/>
        </w:r>
      </w:hyperlink>
    </w:p>
    <w:p>
      <w:pPr>
        <w:pStyle w:val="TOC2"/>
        <w:tabs>
          <w:tab w:val="right" w:leader="dot" w:pos="8306"/>
        </w:tabs>
      </w:pPr>
      <w:hyperlink w:anchor="_Toc12452" w:history="1">
        <w:r>
          <w:rPr>
            <w:rFonts w:ascii="仿宋" w:eastAsia="仿宋" w:hAnsi="仿宋" w:cs="仿宋" w:hint="eastAsia"/>
            <w:lang w:eastAsia="zh-CN"/>
          </w:rPr>
          <w:t>(五)、选址综合评价</w:t>
        </w:r>
        <w:r>
          <w:tab/>
        </w:r>
        <w:r>
          <w:fldChar w:fldCharType="begin"/>
        </w:r>
        <w:r>
          <w:instrText xml:space="preserve"> PAGEREF _Toc12452 \h </w:instrText>
        </w:r>
        <w:r>
          <w:fldChar w:fldCharType="separate"/>
        </w:r>
        <w:r>
          <w:t>14</w:t>
        </w:r>
        <w:r>
          <w:fldChar w:fldCharType="end"/>
        </w:r>
      </w:hyperlink>
    </w:p>
    <w:p>
      <w:pPr>
        <w:pStyle w:val="TOC1"/>
        <w:tabs>
          <w:tab w:val="right" w:leader="dot" w:pos="8306"/>
        </w:tabs>
      </w:pPr>
      <w:hyperlink w:anchor="_Toc25459" w:history="1">
        <w:r>
          <w:rPr>
            <w:rFonts w:ascii="仿宋" w:eastAsia="仿宋" w:hAnsi="仿宋" w:cs="仿宋" w:hint="eastAsia"/>
            <w:lang w:eastAsia="zh-CN"/>
          </w:rPr>
          <w:t>三、影像投影仪项目可持续发展</w:t>
        </w:r>
        <w:r>
          <w:tab/>
        </w:r>
        <w:r>
          <w:fldChar w:fldCharType="begin"/>
        </w:r>
        <w:r>
          <w:instrText xml:space="preserve"> PAGEREF _Toc25459 \h </w:instrText>
        </w:r>
        <w:r>
          <w:fldChar w:fldCharType="separate"/>
        </w:r>
        <w:r>
          <w:t>15</w:t>
        </w:r>
        <w:r>
          <w:fldChar w:fldCharType="end"/>
        </w:r>
      </w:hyperlink>
    </w:p>
    <w:p>
      <w:pPr>
        <w:pStyle w:val="TOC2"/>
        <w:tabs>
          <w:tab w:val="right" w:leader="dot" w:pos="8306"/>
        </w:tabs>
      </w:pPr>
      <w:hyperlink w:anchor="_Toc29245" w:history="1">
        <w:r>
          <w:rPr>
            <w:rFonts w:ascii="仿宋" w:eastAsia="仿宋" w:hAnsi="仿宋" w:cs="仿宋" w:hint="eastAsia"/>
            <w:lang w:eastAsia="zh-CN"/>
          </w:rPr>
          <w:t>(一)、可持续战略与实践</w:t>
        </w:r>
        <w:r>
          <w:tab/>
        </w:r>
        <w:r>
          <w:fldChar w:fldCharType="begin"/>
        </w:r>
        <w:r>
          <w:instrText xml:space="preserve"> PAGEREF _Toc29245 \h </w:instrText>
        </w:r>
        <w:r>
          <w:fldChar w:fldCharType="separate"/>
        </w:r>
        <w:r>
          <w:t>15</w:t>
        </w:r>
        <w:r>
          <w:fldChar w:fldCharType="end"/>
        </w:r>
      </w:hyperlink>
    </w:p>
    <w:p>
      <w:pPr>
        <w:pStyle w:val="TOC2"/>
        <w:tabs>
          <w:tab w:val="right" w:leader="dot" w:pos="8306"/>
        </w:tabs>
      </w:pPr>
      <w:hyperlink w:anchor="_Toc941" w:history="1">
        <w:r>
          <w:rPr>
            <w:rFonts w:ascii="仿宋" w:eastAsia="仿宋" w:hAnsi="仿宋" w:cs="仿宋" w:hint="eastAsia"/>
            <w:lang w:eastAsia="zh-CN"/>
          </w:rPr>
          <w:t>(二)、环保与社会责任</w:t>
        </w:r>
        <w:r>
          <w:tab/>
        </w:r>
        <w:r>
          <w:fldChar w:fldCharType="begin"/>
        </w:r>
        <w:r>
          <w:instrText xml:space="preserve"> PAGEREF _Toc941 \h </w:instrText>
        </w:r>
        <w:r>
          <w:fldChar w:fldCharType="separate"/>
        </w:r>
        <w:r>
          <w:t>16</w:t>
        </w:r>
        <w:r>
          <w:fldChar w:fldCharType="end"/>
        </w:r>
      </w:hyperlink>
    </w:p>
    <w:p>
      <w:pPr>
        <w:pStyle w:val="TOC1"/>
        <w:tabs>
          <w:tab w:val="right" w:leader="dot" w:pos="8306"/>
        </w:tabs>
      </w:pPr>
      <w:hyperlink w:anchor="_Toc15268" w:history="1">
        <w:r>
          <w:rPr>
            <w:rFonts w:ascii="仿宋" w:eastAsia="仿宋" w:hAnsi="仿宋" w:cs="仿宋" w:hint="eastAsia"/>
            <w:lang w:eastAsia="zh-CN"/>
          </w:rPr>
          <w:t>四、影像投影仪项目土建工程</w:t>
        </w:r>
        <w:r>
          <w:tab/>
        </w:r>
        <w:r>
          <w:fldChar w:fldCharType="begin"/>
        </w:r>
        <w:r>
          <w:instrText xml:space="preserve"> PAGEREF _Toc15268 \h </w:instrText>
        </w:r>
        <w:r>
          <w:fldChar w:fldCharType="separate"/>
        </w:r>
        <w:r>
          <w:t>17</w:t>
        </w:r>
        <w:r>
          <w:fldChar w:fldCharType="end"/>
        </w:r>
      </w:hyperlink>
    </w:p>
    <w:p>
      <w:pPr>
        <w:pStyle w:val="TOC2"/>
        <w:tabs>
          <w:tab w:val="right" w:leader="dot" w:pos="8306"/>
        </w:tabs>
      </w:pPr>
      <w:hyperlink w:anchor="_Toc7642" w:history="1">
        <w:r>
          <w:rPr>
            <w:rFonts w:ascii="仿宋" w:eastAsia="仿宋" w:hAnsi="仿宋" w:cs="仿宋" w:hint="eastAsia"/>
            <w:lang w:eastAsia="zh-CN"/>
          </w:rPr>
          <w:t>(一)、建筑工程设计原则</w:t>
        </w:r>
        <w:r>
          <w:tab/>
        </w:r>
        <w:r>
          <w:fldChar w:fldCharType="begin"/>
        </w:r>
        <w:r>
          <w:instrText xml:space="preserve"> PAGEREF _Toc7642 \h </w:instrText>
        </w:r>
        <w:r>
          <w:fldChar w:fldCharType="separate"/>
        </w:r>
        <w:r>
          <w:t>17</w:t>
        </w:r>
        <w:r>
          <w:fldChar w:fldCharType="end"/>
        </w:r>
      </w:hyperlink>
    </w:p>
    <w:p>
      <w:pPr>
        <w:pStyle w:val="TOC2"/>
        <w:tabs>
          <w:tab w:val="right" w:leader="dot" w:pos="8306"/>
        </w:tabs>
      </w:pPr>
      <w:hyperlink w:anchor="_Toc11286" w:history="1">
        <w:r>
          <w:rPr>
            <w:rFonts w:ascii="仿宋" w:eastAsia="仿宋" w:hAnsi="仿宋" w:cs="仿宋" w:hint="eastAsia"/>
            <w:lang w:eastAsia="zh-CN"/>
          </w:rPr>
          <w:t>(二)、土建工程设计年限及安全等级</w:t>
        </w:r>
        <w:r>
          <w:tab/>
        </w:r>
        <w:r>
          <w:fldChar w:fldCharType="begin"/>
        </w:r>
        <w:r>
          <w:instrText xml:space="preserve"> PAGEREF _Toc11286 \h </w:instrText>
        </w:r>
        <w:r>
          <w:fldChar w:fldCharType="separate"/>
        </w:r>
        <w:r>
          <w:t>18</w:t>
        </w:r>
        <w:r>
          <w:fldChar w:fldCharType="end"/>
        </w:r>
      </w:hyperlink>
    </w:p>
    <w:p>
      <w:pPr>
        <w:pStyle w:val="TOC2"/>
        <w:tabs>
          <w:tab w:val="right" w:leader="dot" w:pos="8306"/>
        </w:tabs>
      </w:pPr>
      <w:hyperlink w:anchor="_Toc10552" w:history="1">
        <w:r>
          <w:rPr>
            <w:rFonts w:ascii="仿宋" w:eastAsia="仿宋" w:hAnsi="仿宋" w:cs="仿宋" w:hint="eastAsia"/>
            <w:lang w:eastAsia="zh-CN"/>
          </w:rPr>
          <w:t>(三)、建筑工程设计总体要求</w:t>
        </w:r>
        <w:r>
          <w:tab/>
        </w:r>
        <w:r>
          <w:fldChar w:fldCharType="begin"/>
        </w:r>
        <w:r>
          <w:instrText xml:space="preserve"> PAGEREF _Toc10552 \h </w:instrText>
        </w:r>
        <w:r>
          <w:fldChar w:fldCharType="separate"/>
        </w:r>
        <w:r>
          <w:t>19</w:t>
        </w:r>
        <w:r>
          <w:fldChar w:fldCharType="end"/>
        </w:r>
      </w:hyperlink>
    </w:p>
    <w:p>
      <w:pPr>
        <w:pStyle w:val="TOC2"/>
        <w:tabs>
          <w:tab w:val="right" w:leader="dot" w:pos="8306"/>
        </w:tabs>
      </w:pPr>
      <w:hyperlink w:anchor="_Toc9991" w:history="1">
        <w:r>
          <w:rPr>
            <w:rFonts w:ascii="仿宋" w:eastAsia="仿宋" w:hAnsi="仿宋" w:cs="仿宋" w:hint="eastAsia"/>
            <w:lang w:eastAsia="zh-CN"/>
          </w:rPr>
          <w:t>(四)、土建工程建设指标</w:t>
        </w:r>
        <w:r>
          <w:tab/>
        </w:r>
        <w:r>
          <w:fldChar w:fldCharType="begin"/>
        </w:r>
        <w:r>
          <w:instrText xml:space="preserve"> PAGEREF _Toc9991 \h </w:instrText>
        </w:r>
        <w:r>
          <w:fldChar w:fldCharType="separate"/>
        </w:r>
        <w:r>
          <w:t>20</w:t>
        </w:r>
        <w:r>
          <w:fldChar w:fldCharType="end"/>
        </w:r>
      </w:hyperlink>
    </w:p>
    <w:p>
      <w:pPr>
        <w:pStyle w:val="TOC1"/>
        <w:tabs>
          <w:tab w:val="right" w:leader="dot" w:pos="8306"/>
        </w:tabs>
      </w:pPr>
      <w:hyperlink w:anchor="_Toc18407" w:history="1">
        <w:r>
          <w:rPr>
            <w:rFonts w:ascii="仿宋" w:eastAsia="仿宋" w:hAnsi="仿宋" w:cs="仿宋" w:hint="eastAsia"/>
            <w:lang w:eastAsia="zh-CN"/>
          </w:rPr>
          <w:t>五、影像投影仪项目绩效评估</w:t>
        </w:r>
        <w:r>
          <w:tab/>
        </w:r>
        <w:r>
          <w:fldChar w:fldCharType="begin"/>
        </w:r>
        <w:r>
          <w:instrText xml:space="preserve"> PAGEREF _Toc18407 \h </w:instrText>
        </w:r>
        <w:r>
          <w:fldChar w:fldCharType="separate"/>
        </w:r>
        <w:r>
          <w:t>20</w:t>
        </w:r>
        <w:r>
          <w:fldChar w:fldCharType="end"/>
        </w:r>
      </w:hyperlink>
    </w:p>
    <w:p>
      <w:pPr>
        <w:pStyle w:val="TOC2"/>
        <w:tabs>
          <w:tab w:val="right" w:leader="dot" w:pos="8306"/>
        </w:tabs>
      </w:pPr>
      <w:hyperlink w:anchor="_Toc26764" w:history="1">
        <w:r>
          <w:rPr>
            <w:rFonts w:ascii="仿宋" w:eastAsia="仿宋" w:hAnsi="仿宋" w:cs="仿宋" w:hint="eastAsia"/>
            <w:lang w:eastAsia="zh-CN"/>
          </w:rPr>
          <w:t>(一)、绩效评估指标</w:t>
        </w:r>
        <w:r>
          <w:tab/>
        </w:r>
        <w:r>
          <w:fldChar w:fldCharType="begin"/>
        </w:r>
        <w:r>
          <w:instrText xml:space="preserve"> PAGEREF _Toc26764 \h </w:instrText>
        </w:r>
        <w:r>
          <w:fldChar w:fldCharType="separate"/>
        </w:r>
        <w:r>
          <w:t>20</w:t>
        </w:r>
        <w:r>
          <w:fldChar w:fldCharType="end"/>
        </w:r>
      </w:hyperlink>
    </w:p>
    <w:p>
      <w:pPr>
        <w:pStyle w:val="TOC2"/>
        <w:tabs>
          <w:tab w:val="right" w:leader="dot" w:pos="8306"/>
        </w:tabs>
      </w:pPr>
      <w:hyperlink w:anchor="_Toc17985" w:history="1">
        <w:r>
          <w:rPr>
            <w:rFonts w:ascii="仿宋" w:eastAsia="仿宋" w:hAnsi="仿宋" w:cs="仿宋" w:hint="eastAsia"/>
            <w:lang w:eastAsia="zh-CN"/>
          </w:rPr>
          <w:t>(二)、绩效评估方法</w:t>
        </w:r>
        <w:r>
          <w:tab/>
        </w:r>
        <w:r>
          <w:fldChar w:fldCharType="begin"/>
        </w:r>
        <w:r>
          <w:instrText xml:space="preserve"> PAGEREF _Toc17985 \h </w:instrText>
        </w:r>
        <w:r>
          <w:fldChar w:fldCharType="separate"/>
        </w:r>
        <w:r>
          <w:t>21</w:t>
        </w:r>
        <w:r>
          <w:fldChar w:fldCharType="end"/>
        </w:r>
      </w:hyperlink>
    </w:p>
    <w:p>
      <w:pPr>
        <w:pStyle w:val="TOC2"/>
        <w:tabs>
          <w:tab w:val="right" w:leader="dot" w:pos="8306"/>
        </w:tabs>
      </w:pPr>
      <w:hyperlink w:anchor="_Toc20963" w:history="1">
        <w:r>
          <w:rPr>
            <w:rFonts w:ascii="仿宋" w:eastAsia="仿宋" w:hAnsi="仿宋" w:cs="仿宋" w:hint="eastAsia"/>
            <w:lang w:eastAsia="zh-CN"/>
          </w:rPr>
          <w:t>(三)、绩效评估周期</w:t>
        </w:r>
        <w:r>
          <w:tab/>
        </w:r>
        <w:r>
          <w:fldChar w:fldCharType="begin"/>
        </w:r>
        <w:r>
          <w:instrText xml:space="preserve"> PAGEREF _Toc20963 \h </w:instrText>
        </w:r>
        <w:r>
          <w:fldChar w:fldCharType="separate"/>
        </w:r>
        <w:r>
          <w:t>22</w:t>
        </w:r>
        <w:r>
          <w:fldChar w:fldCharType="end"/>
        </w:r>
      </w:hyperlink>
    </w:p>
    <w:p>
      <w:pPr>
        <w:pStyle w:val="TOC1"/>
        <w:tabs>
          <w:tab w:val="right" w:leader="dot" w:pos="8306"/>
        </w:tabs>
      </w:pPr>
      <w:hyperlink w:anchor="_Toc21932" w:history="1">
        <w:r>
          <w:rPr>
            <w:rFonts w:ascii="仿宋" w:eastAsia="仿宋" w:hAnsi="仿宋" w:cs="仿宋" w:hint="eastAsia"/>
            <w:lang w:eastAsia="zh-CN"/>
          </w:rPr>
          <w:t>六、工艺说明</w:t>
        </w:r>
        <w:r>
          <w:tab/>
        </w:r>
        <w:r>
          <w:fldChar w:fldCharType="begin"/>
        </w:r>
        <w:r>
          <w:instrText xml:space="preserve"> PAGEREF _Toc21932 \h </w:instrText>
        </w:r>
        <w:r>
          <w:fldChar w:fldCharType="separate"/>
        </w:r>
        <w:r>
          <w:t>23</w:t>
        </w:r>
        <w:r>
          <w:fldChar w:fldCharType="end"/>
        </w:r>
      </w:hyperlink>
    </w:p>
    <w:p>
      <w:pPr>
        <w:pStyle w:val="TOC2"/>
        <w:tabs>
          <w:tab w:val="right" w:leader="dot" w:pos="8306"/>
        </w:tabs>
      </w:pPr>
      <w:hyperlink w:anchor="_Toc22390" w:history="1">
        <w:r>
          <w:rPr>
            <w:rFonts w:ascii="仿宋" w:eastAsia="仿宋" w:hAnsi="仿宋" w:cs="仿宋" w:hint="eastAsia"/>
            <w:lang w:eastAsia="zh-CN"/>
          </w:rPr>
          <w:t>(一)、技术管理特点</w:t>
        </w:r>
        <w:r>
          <w:tab/>
        </w:r>
        <w:r>
          <w:fldChar w:fldCharType="begin"/>
        </w:r>
        <w:r>
          <w:instrText xml:space="preserve"> PAGEREF _Toc22390 \h </w:instrText>
        </w:r>
        <w:r>
          <w:fldChar w:fldCharType="separate"/>
        </w:r>
        <w:r>
          <w:t>23</w:t>
        </w:r>
        <w:r>
          <w:fldChar w:fldCharType="end"/>
        </w:r>
      </w:hyperlink>
    </w:p>
    <w:p>
      <w:pPr>
        <w:pStyle w:val="TOC2"/>
        <w:tabs>
          <w:tab w:val="right" w:leader="dot" w:pos="8306"/>
        </w:tabs>
      </w:pPr>
      <w:hyperlink w:anchor="_Toc26395" w:history="1">
        <w:r>
          <w:rPr>
            <w:rFonts w:ascii="仿宋" w:eastAsia="仿宋" w:hAnsi="仿宋" w:cs="仿宋" w:hint="eastAsia"/>
            <w:lang w:eastAsia="zh-CN"/>
          </w:rPr>
          <w:t>(二)、影像投影仪项目工艺技术设计方案</w:t>
        </w:r>
        <w:r>
          <w:tab/>
        </w:r>
        <w:r>
          <w:fldChar w:fldCharType="begin"/>
        </w:r>
        <w:r>
          <w:instrText xml:space="preserve"> PAGEREF _Toc26395 \h </w:instrText>
        </w:r>
        <w:r>
          <w:fldChar w:fldCharType="separate"/>
        </w:r>
        <w:r>
          <w:t>24</w:t>
        </w:r>
        <w:r>
          <w:fldChar w:fldCharType="end"/>
        </w:r>
      </w:hyperlink>
    </w:p>
    <w:p>
      <w:pPr>
        <w:pStyle w:val="TOC2"/>
        <w:tabs>
          <w:tab w:val="right" w:leader="dot" w:pos="8306"/>
        </w:tabs>
      </w:pPr>
      <w:hyperlink w:anchor="_Toc977" w:history="1">
        <w:r>
          <w:rPr>
            <w:rFonts w:ascii="仿宋" w:eastAsia="仿宋" w:hAnsi="仿宋" w:cs="仿宋" w:hint="eastAsia"/>
            <w:lang w:eastAsia="zh-CN"/>
          </w:rPr>
          <w:t>(三)、设备选型方案</w:t>
        </w:r>
        <w:r>
          <w:tab/>
        </w:r>
        <w:r>
          <w:fldChar w:fldCharType="begin"/>
        </w:r>
        <w:r>
          <w:instrText xml:space="preserve"> PAGEREF _Toc977 \h </w:instrText>
        </w:r>
        <w:r>
          <w:fldChar w:fldCharType="separate"/>
        </w:r>
        <w:r>
          <w:t>25</w:t>
        </w:r>
        <w:r>
          <w:fldChar w:fldCharType="end"/>
        </w:r>
      </w:hyperlink>
    </w:p>
    <w:p>
      <w:pPr>
        <w:pStyle w:val="TOC1"/>
        <w:tabs>
          <w:tab w:val="right" w:leader="dot" w:pos="8306"/>
        </w:tabs>
      </w:pPr>
      <w:hyperlink w:anchor="_Toc27307" w:history="1">
        <w:r>
          <w:rPr>
            <w:rFonts w:ascii="仿宋" w:eastAsia="仿宋" w:hAnsi="仿宋" w:cs="仿宋" w:hint="eastAsia"/>
            <w:lang w:eastAsia="zh-CN"/>
          </w:rPr>
          <w:t>七、影像投影仪项目技术管理</w:t>
        </w:r>
        <w:r>
          <w:tab/>
        </w:r>
        <w:r>
          <w:fldChar w:fldCharType="begin"/>
        </w:r>
        <w:r>
          <w:instrText xml:space="preserve"> PAGEREF _Toc27307 \h </w:instrText>
        </w:r>
        <w:r>
          <w:fldChar w:fldCharType="separate"/>
        </w:r>
        <w:r>
          <w:t>27</w:t>
        </w:r>
        <w:r>
          <w:fldChar w:fldCharType="end"/>
        </w:r>
      </w:hyperlink>
    </w:p>
    <w:p>
      <w:pPr>
        <w:pStyle w:val="TOC2"/>
        <w:tabs>
          <w:tab w:val="right" w:leader="dot" w:pos="8306"/>
        </w:tabs>
      </w:pPr>
      <w:hyperlink w:anchor="_Toc24415" w:history="1">
        <w:r>
          <w:rPr>
            <w:rFonts w:ascii="仿宋" w:eastAsia="仿宋" w:hAnsi="仿宋" w:cs="仿宋" w:hint="eastAsia"/>
            <w:lang w:eastAsia="zh-CN"/>
          </w:rPr>
          <w:t>(一)、技术方案选用方向</w:t>
        </w:r>
        <w:r>
          <w:tab/>
        </w:r>
        <w:r>
          <w:fldChar w:fldCharType="begin"/>
        </w:r>
        <w:r>
          <w:instrText xml:space="preserve"> PAGEREF _Toc24415 \h </w:instrText>
        </w:r>
        <w:r>
          <w:fldChar w:fldCharType="separate"/>
        </w:r>
        <w:r>
          <w:t>27</w:t>
        </w:r>
        <w:r>
          <w:fldChar w:fldCharType="end"/>
        </w:r>
      </w:hyperlink>
    </w:p>
    <w:p>
      <w:pPr>
        <w:pStyle w:val="TOC2"/>
        <w:tabs>
          <w:tab w:val="right" w:leader="dot" w:pos="8306"/>
        </w:tabs>
      </w:pPr>
      <w:hyperlink w:anchor="_Toc9456" w:history="1">
        <w:r>
          <w:rPr>
            <w:rFonts w:ascii="仿宋" w:eastAsia="仿宋" w:hAnsi="仿宋" w:cs="仿宋" w:hint="eastAsia"/>
            <w:lang w:eastAsia="zh-CN"/>
          </w:rPr>
          <w:t>(二)、工艺技术方案选用原则</w:t>
        </w:r>
        <w:r>
          <w:tab/>
        </w:r>
        <w:r>
          <w:fldChar w:fldCharType="begin"/>
        </w:r>
        <w:r>
          <w:instrText xml:space="preserve"> PAGEREF _Toc9456 \h </w:instrText>
        </w:r>
        <w:r>
          <w:fldChar w:fldCharType="separate"/>
        </w:r>
        <w:r>
          <w:t>29</w:t>
        </w:r>
        <w:r>
          <w:fldChar w:fldCharType="end"/>
        </w:r>
      </w:hyperlink>
    </w:p>
    <w:p>
      <w:pPr>
        <w:pStyle w:val="TOC2"/>
        <w:tabs>
          <w:tab w:val="right" w:leader="dot" w:pos="8306"/>
        </w:tabs>
      </w:pPr>
      <w:hyperlink w:anchor="_Toc19174" w:history="1">
        <w:r>
          <w:rPr>
            <w:rFonts w:ascii="仿宋" w:eastAsia="仿宋" w:hAnsi="仿宋" w:cs="仿宋" w:hint="eastAsia"/>
            <w:lang w:eastAsia="zh-CN"/>
          </w:rPr>
          <w:t>(三)、工艺技术方案要求</w:t>
        </w:r>
        <w:r>
          <w:tab/>
        </w:r>
        <w:r>
          <w:fldChar w:fldCharType="begin"/>
        </w:r>
        <w:r>
          <w:instrText xml:space="preserve"> PAGEREF _Toc19174 \h </w:instrText>
        </w:r>
        <w:r>
          <w:fldChar w:fldCharType="separate"/>
        </w:r>
        <w:r>
          <w:t>31</w:t>
        </w:r>
        <w:r>
          <w:fldChar w:fldCharType="end"/>
        </w:r>
      </w:hyperlink>
    </w:p>
    <w:p>
      <w:pPr>
        <w:pStyle w:val="TOC1"/>
        <w:tabs>
          <w:tab w:val="right" w:leader="dot" w:pos="8306"/>
        </w:tabs>
      </w:pPr>
      <w:hyperlink w:anchor="_Toc4086" w:history="1">
        <w:r>
          <w:rPr>
            <w:rFonts w:ascii="仿宋" w:eastAsia="仿宋" w:hAnsi="仿宋" w:cs="仿宋" w:hint="eastAsia"/>
            <w:lang w:eastAsia="zh-CN"/>
          </w:rPr>
          <w:t>八、影像投影仪项目风险管理</w:t>
        </w:r>
        <w:r>
          <w:tab/>
        </w:r>
        <w:r>
          <w:fldChar w:fldCharType="begin"/>
        </w:r>
        <w:r>
          <w:instrText xml:space="preserve"> PAGEREF _Toc4086 \h </w:instrText>
        </w:r>
        <w:r>
          <w:fldChar w:fldCharType="separate"/>
        </w:r>
        <w:r>
          <w:t>33</w:t>
        </w:r>
        <w:r>
          <w:fldChar w:fldCharType="end"/>
        </w:r>
      </w:hyperlink>
    </w:p>
    <w:p>
      <w:pPr>
        <w:pStyle w:val="TOC2"/>
        <w:tabs>
          <w:tab w:val="right" w:leader="dot" w:pos="8306"/>
        </w:tabs>
      </w:pPr>
      <w:hyperlink w:anchor="_Toc2848" w:history="1">
        <w:r>
          <w:rPr>
            <w:rFonts w:ascii="仿宋" w:eastAsia="仿宋" w:hAnsi="仿宋" w:cs="仿宋" w:hint="eastAsia"/>
            <w:lang w:eastAsia="zh-CN"/>
          </w:rPr>
          <w:t>(一)、风险识别与评估</w:t>
        </w:r>
        <w:r>
          <w:tab/>
        </w:r>
        <w:r>
          <w:fldChar w:fldCharType="begin"/>
        </w:r>
        <w:r>
          <w:instrText xml:space="preserve"> PAGEREF _Toc2848 \h </w:instrText>
        </w:r>
        <w:r>
          <w:fldChar w:fldCharType="separate"/>
        </w:r>
        <w:r>
          <w:t>33</w:t>
        </w:r>
        <w:r>
          <w:fldChar w:fldCharType="end"/>
        </w:r>
      </w:hyperlink>
    </w:p>
    <w:p>
      <w:pPr>
        <w:pStyle w:val="TOC2"/>
        <w:tabs>
          <w:tab w:val="right" w:leader="dot" w:pos="8306"/>
        </w:tabs>
      </w:pPr>
      <w:hyperlink w:anchor="_Toc11523" w:history="1">
        <w:r>
          <w:rPr>
            <w:rFonts w:ascii="仿宋" w:eastAsia="仿宋" w:hAnsi="仿宋" w:cs="仿宋" w:hint="eastAsia"/>
            <w:lang w:eastAsia="zh-CN"/>
          </w:rPr>
          <w:t>(二)、风险应对策略</w:t>
        </w:r>
        <w:r>
          <w:tab/>
        </w:r>
        <w:r>
          <w:fldChar w:fldCharType="begin"/>
        </w:r>
        <w:r>
          <w:instrText xml:space="preserve"> PAGEREF _Toc11523 \h </w:instrText>
        </w:r>
        <w:r>
          <w:fldChar w:fldCharType="separate"/>
        </w:r>
        <w:r>
          <w:t>34</w:t>
        </w:r>
        <w:r>
          <w:fldChar w:fldCharType="end"/>
        </w:r>
      </w:hyperlink>
    </w:p>
    <w:p>
      <w:pPr>
        <w:pStyle w:val="TOC2"/>
        <w:tabs>
          <w:tab w:val="right" w:leader="dot" w:pos="8306"/>
        </w:tabs>
      </w:pPr>
      <w:hyperlink w:anchor="_Toc30181" w:history="1">
        <w:r>
          <w:rPr>
            <w:rFonts w:ascii="仿宋" w:eastAsia="仿宋" w:hAnsi="仿宋" w:cs="仿宋" w:hint="eastAsia"/>
            <w:lang w:eastAsia="zh-CN"/>
          </w:rPr>
          <w:t>(三)、风险监控与控制</w:t>
        </w:r>
        <w:r>
          <w:tab/>
        </w:r>
        <w:r>
          <w:fldChar w:fldCharType="begin"/>
        </w:r>
        <w:r>
          <w:instrText xml:space="preserve"> PAGEREF _Toc30181 \h </w:instrText>
        </w:r>
        <w:r>
          <w:fldChar w:fldCharType="separate"/>
        </w:r>
        <w:r>
          <w:t>36</w:t>
        </w:r>
        <w:r>
          <w:fldChar w:fldCharType="end"/>
        </w:r>
      </w:hyperlink>
    </w:p>
    <w:p>
      <w:pPr>
        <w:pStyle w:val="TOC1"/>
        <w:tabs>
          <w:tab w:val="right" w:leader="dot" w:pos="8306"/>
        </w:tabs>
      </w:pPr>
      <w:hyperlink w:anchor="_Toc5524" w:history="1">
        <w:r>
          <w:rPr>
            <w:rFonts w:ascii="仿宋" w:eastAsia="仿宋" w:hAnsi="仿宋" w:cs="仿宋" w:hint="eastAsia"/>
            <w:lang w:eastAsia="zh-CN"/>
          </w:rPr>
          <w:t>九、影像投影仪项目计划安排</w:t>
        </w:r>
        <w:r>
          <w:tab/>
        </w:r>
        <w:r>
          <w:fldChar w:fldCharType="begin"/>
        </w:r>
        <w:r>
          <w:instrText xml:space="preserve"> PAGEREF _Toc5524 \h </w:instrText>
        </w:r>
        <w:r>
          <w:fldChar w:fldCharType="separate"/>
        </w:r>
        <w:r>
          <w:t>37</w:t>
        </w:r>
        <w:r>
          <w:fldChar w:fldCharType="end"/>
        </w:r>
      </w:hyperlink>
    </w:p>
    <w:p>
      <w:pPr>
        <w:pStyle w:val="TOC2"/>
        <w:tabs>
          <w:tab w:val="right" w:leader="dot" w:pos="8306"/>
        </w:tabs>
      </w:pPr>
      <w:hyperlink w:anchor="_Toc30133" w:history="1">
        <w:r>
          <w:rPr>
            <w:rFonts w:ascii="仿宋" w:eastAsia="仿宋" w:hAnsi="仿宋" w:cs="仿宋" w:hint="eastAsia"/>
            <w:lang w:eastAsia="zh-CN"/>
          </w:rPr>
          <w:t>(一)、建设周期</w:t>
        </w:r>
        <w:r>
          <w:tab/>
        </w:r>
        <w:r>
          <w:fldChar w:fldCharType="begin"/>
        </w:r>
        <w:r>
          <w:instrText xml:space="preserve"> PAGEREF _Toc30133 \h </w:instrText>
        </w:r>
        <w:r>
          <w:fldChar w:fldCharType="separate"/>
        </w:r>
        <w:r>
          <w:t>37</w:t>
        </w:r>
        <w:r>
          <w:fldChar w:fldCharType="end"/>
        </w:r>
      </w:hyperlink>
    </w:p>
    <w:p>
      <w:pPr>
        <w:pStyle w:val="TOC2"/>
        <w:tabs>
          <w:tab w:val="right" w:leader="dot" w:pos="8306"/>
        </w:tabs>
      </w:pPr>
      <w:hyperlink w:anchor="_Toc19767" w:history="1">
        <w:r>
          <w:rPr>
            <w:rFonts w:ascii="仿宋" w:eastAsia="仿宋" w:hAnsi="仿宋" w:cs="仿宋" w:hint="eastAsia"/>
            <w:lang w:eastAsia="zh-CN"/>
          </w:rPr>
          <w:t>(二)、建设进度</w:t>
        </w:r>
        <w:r>
          <w:tab/>
        </w:r>
        <w:r>
          <w:fldChar w:fldCharType="begin"/>
        </w:r>
        <w:r>
          <w:instrText xml:space="preserve"> PAGEREF _Toc19767 \h </w:instrText>
        </w:r>
        <w:r>
          <w:fldChar w:fldCharType="separate"/>
        </w:r>
        <w:r>
          <w:t>38</w:t>
        </w:r>
        <w:r>
          <w:fldChar w:fldCharType="end"/>
        </w:r>
      </w:hyperlink>
    </w:p>
    <w:p>
      <w:pPr>
        <w:pStyle w:val="TOC2"/>
        <w:tabs>
          <w:tab w:val="right" w:leader="dot" w:pos="8306"/>
        </w:tabs>
      </w:pPr>
      <w:hyperlink w:anchor="_Toc32434" w:history="1">
        <w:r>
          <w:rPr>
            <w:rFonts w:ascii="仿宋" w:eastAsia="仿宋" w:hAnsi="仿宋" w:cs="仿宋" w:hint="eastAsia"/>
            <w:lang w:eastAsia="zh-CN"/>
          </w:rPr>
          <w:t>(三)、进度安排注意事项</w:t>
        </w:r>
        <w:r>
          <w:tab/>
        </w:r>
        <w:r>
          <w:fldChar w:fldCharType="begin"/>
        </w:r>
        <w:r>
          <w:instrText xml:space="preserve"> PAGEREF _Toc32434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99" w:history="1">
        <w:r>
          <w:rPr>
            <w:rFonts w:ascii="仿宋" w:eastAsia="仿宋" w:hAnsi="仿宋" w:cs="仿宋" w:hint="eastAsia"/>
            <w:lang w:eastAsia="zh-CN"/>
          </w:rPr>
          <w:t>(四)、人力资源配置</w:t>
        </w:r>
        <w:r>
          <w:tab/>
        </w:r>
        <w:r>
          <w:fldChar w:fldCharType="begin"/>
        </w:r>
        <w:r>
          <w:instrText xml:space="preserve"> PAGEREF _Toc8999 \h </w:instrText>
        </w:r>
        <w:r>
          <w:fldChar w:fldCharType="separate"/>
        </w:r>
        <w:r>
          <w:t>40</w:t>
        </w:r>
        <w:r>
          <w:fldChar w:fldCharType="end"/>
        </w:r>
      </w:hyperlink>
    </w:p>
    <w:p>
      <w:pPr>
        <w:pStyle w:val="TOC1"/>
        <w:tabs>
          <w:tab w:val="right" w:leader="dot" w:pos="8306"/>
        </w:tabs>
      </w:pPr>
      <w:hyperlink w:anchor="_Toc10313" w:history="1">
        <w:r>
          <w:rPr>
            <w:rFonts w:ascii="仿宋" w:eastAsia="仿宋" w:hAnsi="仿宋" w:cs="仿宋" w:hint="eastAsia"/>
            <w:lang w:eastAsia="zh-CN"/>
          </w:rPr>
          <w:t>十、影像投影仪项目经营效益</w:t>
        </w:r>
        <w:r>
          <w:tab/>
        </w:r>
        <w:r>
          <w:fldChar w:fldCharType="begin"/>
        </w:r>
        <w:r>
          <w:instrText xml:space="preserve"> PAGEREF _Toc10313 \h </w:instrText>
        </w:r>
        <w:r>
          <w:fldChar w:fldCharType="separate"/>
        </w:r>
        <w:r>
          <w:t>41</w:t>
        </w:r>
        <w:r>
          <w:fldChar w:fldCharType="end"/>
        </w:r>
      </w:hyperlink>
    </w:p>
    <w:p>
      <w:pPr>
        <w:pStyle w:val="TOC2"/>
        <w:tabs>
          <w:tab w:val="right" w:leader="dot" w:pos="8306"/>
        </w:tabs>
      </w:pPr>
      <w:hyperlink w:anchor="_Toc10709" w:history="1">
        <w:r>
          <w:rPr>
            <w:rFonts w:ascii="仿宋" w:eastAsia="仿宋" w:hAnsi="仿宋" w:cs="仿宋" w:hint="eastAsia"/>
            <w:lang w:eastAsia="zh-CN"/>
          </w:rPr>
          <w:t>(一)、经济评价财务测算</w:t>
        </w:r>
        <w:r>
          <w:tab/>
        </w:r>
        <w:r>
          <w:fldChar w:fldCharType="begin"/>
        </w:r>
        <w:r>
          <w:instrText xml:space="preserve"> PAGEREF _Toc10709 \h </w:instrText>
        </w:r>
        <w:r>
          <w:fldChar w:fldCharType="separate"/>
        </w:r>
        <w:r>
          <w:t>41</w:t>
        </w:r>
        <w:r>
          <w:fldChar w:fldCharType="end"/>
        </w:r>
      </w:hyperlink>
    </w:p>
    <w:p>
      <w:pPr>
        <w:pStyle w:val="TOC2"/>
        <w:tabs>
          <w:tab w:val="right" w:leader="dot" w:pos="8306"/>
        </w:tabs>
      </w:pPr>
      <w:hyperlink w:anchor="_Toc30986" w:history="1">
        <w:r>
          <w:rPr>
            <w:rFonts w:ascii="仿宋" w:eastAsia="仿宋" w:hAnsi="仿宋" w:cs="仿宋" w:hint="eastAsia"/>
            <w:lang w:eastAsia="zh-CN"/>
          </w:rPr>
          <w:t>(二)、影像投影仪项目盈利能力分析</w:t>
        </w:r>
        <w:r>
          <w:tab/>
        </w:r>
        <w:r>
          <w:fldChar w:fldCharType="begin"/>
        </w:r>
        <w:r>
          <w:instrText xml:space="preserve"> PAGEREF _Toc30986 \h </w:instrText>
        </w:r>
        <w:r>
          <w:fldChar w:fldCharType="separate"/>
        </w:r>
        <w:r>
          <w:t>42</w:t>
        </w:r>
        <w:r>
          <w:fldChar w:fldCharType="end"/>
        </w:r>
      </w:hyperlink>
    </w:p>
    <w:p>
      <w:pPr>
        <w:pStyle w:val="TOC1"/>
        <w:tabs>
          <w:tab w:val="right" w:leader="dot" w:pos="8306"/>
        </w:tabs>
      </w:pPr>
      <w:hyperlink w:anchor="_Toc15308" w:history="1">
        <w:r>
          <w:rPr>
            <w:rFonts w:ascii="仿宋" w:eastAsia="仿宋" w:hAnsi="仿宋" w:cs="仿宋" w:hint="eastAsia"/>
            <w:lang w:eastAsia="zh-CN"/>
          </w:rPr>
          <w:t>十一、影像投影仪项目人力资源管理</w:t>
        </w:r>
        <w:r>
          <w:tab/>
        </w:r>
        <w:r>
          <w:fldChar w:fldCharType="begin"/>
        </w:r>
        <w:r>
          <w:instrText xml:space="preserve"> PAGEREF _Toc15308 \h </w:instrText>
        </w:r>
        <w:r>
          <w:fldChar w:fldCharType="separate"/>
        </w:r>
        <w:r>
          <w:t>43</w:t>
        </w:r>
        <w:r>
          <w:fldChar w:fldCharType="end"/>
        </w:r>
      </w:hyperlink>
    </w:p>
    <w:p>
      <w:pPr>
        <w:pStyle w:val="TOC2"/>
        <w:tabs>
          <w:tab w:val="right" w:leader="dot" w:pos="8306"/>
        </w:tabs>
      </w:pPr>
      <w:hyperlink w:anchor="_Toc7827" w:history="1">
        <w:r>
          <w:rPr>
            <w:rFonts w:ascii="仿宋" w:eastAsia="仿宋" w:hAnsi="仿宋" w:cs="仿宋" w:hint="eastAsia"/>
            <w:lang w:eastAsia="zh-CN"/>
          </w:rPr>
          <w:t>(一)、建立健全的预算管理制度</w:t>
        </w:r>
        <w:r>
          <w:tab/>
        </w:r>
        <w:r>
          <w:fldChar w:fldCharType="begin"/>
        </w:r>
        <w:r>
          <w:instrText xml:space="preserve"> PAGEREF _Toc7827 \h </w:instrText>
        </w:r>
        <w:r>
          <w:fldChar w:fldCharType="separate"/>
        </w:r>
        <w:r>
          <w:t>43</w:t>
        </w:r>
        <w:r>
          <w:fldChar w:fldCharType="end"/>
        </w:r>
      </w:hyperlink>
    </w:p>
    <w:p>
      <w:pPr>
        <w:pStyle w:val="TOC2"/>
        <w:tabs>
          <w:tab w:val="right" w:leader="dot" w:pos="8306"/>
        </w:tabs>
      </w:pPr>
      <w:hyperlink w:anchor="_Toc138" w:history="1">
        <w:r>
          <w:rPr>
            <w:rFonts w:ascii="仿宋" w:eastAsia="仿宋" w:hAnsi="仿宋" w:cs="仿宋" w:hint="eastAsia"/>
            <w:lang w:eastAsia="zh-CN"/>
          </w:rPr>
          <w:t>(二)、加强资金流动监控</w:t>
        </w:r>
        <w:r>
          <w:tab/>
        </w:r>
        <w:r>
          <w:fldChar w:fldCharType="begin"/>
        </w:r>
        <w:r>
          <w:instrText xml:space="preserve"> PAGEREF _Toc138 \h </w:instrText>
        </w:r>
        <w:r>
          <w:fldChar w:fldCharType="separate"/>
        </w:r>
        <w:r>
          <w:t>45</w:t>
        </w:r>
        <w:r>
          <w:fldChar w:fldCharType="end"/>
        </w:r>
      </w:hyperlink>
    </w:p>
    <w:p>
      <w:pPr>
        <w:pStyle w:val="TOC2"/>
        <w:tabs>
          <w:tab w:val="right" w:leader="dot" w:pos="8306"/>
        </w:tabs>
      </w:pPr>
      <w:hyperlink w:anchor="_Toc22898" w:history="1">
        <w:r>
          <w:rPr>
            <w:rFonts w:ascii="仿宋" w:eastAsia="仿宋" w:hAnsi="仿宋" w:cs="仿宋" w:hint="eastAsia"/>
            <w:lang w:eastAsia="zh-CN"/>
          </w:rPr>
          <w:t>(三)、制定完善的风险控制机制</w:t>
        </w:r>
        <w:r>
          <w:tab/>
        </w:r>
        <w:r>
          <w:fldChar w:fldCharType="begin"/>
        </w:r>
        <w:r>
          <w:instrText xml:space="preserve"> PAGEREF _Toc22898 \h </w:instrText>
        </w:r>
        <w:r>
          <w:fldChar w:fldCharType="separate"/>
        </w:r>
        <w:r>
          <w:t>46</w:t>
        </w:r>
        <w:r>
          <w:fldChar w:fldCharType="end"/>
        </w:r>
      </w:hyperlink>
    </w:p>
    <w:p>
      <w:pPr>
        <w:pStyle w:val="TOC2"/>
        <w:tabs>
          <w:tab w:val="right" w:leader="dot" w:pos="8306"/>
        </w:tabs>
      </w:pPr>
      <w:hyperlink w:anchor="_Toc14659" w:history="1">
        <w:r>
          <w:rPr>
            <w:rFonts w:ascii="仿宋" w:eastAsia="仿宋" w:hAnsi="仿宋" w:cs="仿宋" w:hint="eastAsia"/>
            <w:lang w:eastAsia="zh-CN"/>
          </w:rPr>
          <w:t>(四)、优化成本管理</w:t>
        </w:r>
        <w:r>
          <w:tab/>
        </w:r>
        <w:r>
          <w:fldChar w:fldCharType="begin"/>
        </w:r>
        <w:r>
          <w:instrText xml:space="preserve"> PAGEREF _Toc14659 \h </w:instrText>
        </w:r>
        <w:r>
          <w:fldChar w:fldCharType="separate"/>
        </w:r>
        <w:r>
          <w:t>47</w:t>
        </w:r>
        <w:r>
          <w:fldChar w:fldCharType="end"/>
        </w:r>
      </w:hyperlink>
    </w:p>
    <w:p>
      <w:pPr>
        <w:pStyle w:val="TOC1"/>
        <w:tabs>
          <w:tab w:val="right" w:leader="dot" w:pos="8306"/>
        </w:tabs>
      </w:pPr>
      <w:hyperlink w:anchor="_Toc25957" w:history="1">
        <w:r>
          <w:rPr>
            <w:rFonts w:ascii="仿宋" w:eastAsia="仿宋" w:hAnsi="仿宋" w:cs="仿宋" w:hint="eastAsia"/>
            <w:lang w:eastAsia="zh-CN"/>
          </w:rPr>
          <w:t>十二、影像投影仪项目社会影响</w:t>
        </w:r>
        <w:r>
          <w:tab/>
        </w:r>
        <w:r>
          <w:fldChar w:fldCharType="begin"/>
        </w:r>
        <w:r>
          <w:instrText xml:space="preserve"> PAGEREF _Toc25957 \h </w:instrText>
        </w:r>
        <w:r>
          <w:fldChar w:fldCharType="separate"/>
        </w:r>
        <w:r>
          <w:t>49</w:t>
        </w:r>
        <w:r>
          <w:fldChar w:fldCharType="end"/>
        </w:r>
      </w:hyperlink>
    </w:p>
    <w:p>
      <w:pPr>
        <w:pStyle w:val="TOC2"/>
        <w:tabs>
          <w:tab w:val="right" w:leader="dot" w:pos="8306"/>
        </w:tabs>
      </w:pPr>
      <w:hyperlink w:anchor="_Toc7343" w:history="1">
        <w:r>
          <w:rPr>
            <w:rFonts w:ascii="仿宋" w:eastAsia="仿宋" w:hAnsi="仿宋" w:cs="仿宋" w:hint="eastAsia"/>
            <w:lang w:eastAsia="zh-CN"/>
          </w:rPr>
          <w:t>(一)、社会责任与义务</w:t>
        </w:r>
        <w:r>
          <w:tab/>
        </w:r>
        <w:r>
          <w:fldChar w:fldCharType="begin"/>
        </w:r>
        <w:r>
          <w:instrText xml:space="preserve"> PAGEREF _Toc7343 \h </w:instrText>
        </w:r>
        <w:r>
          <w:fldChar w:fldCharType="separate"/>
        </w:r>
        <w:r>
          <w:t>49</w:t>
        </w:r>
        <w:r>
          <w:fldChar w:fldCharType="end"/>
        </w:r>
      </w:hyperlink>
    </w:p>
    <w:p>
      <w:pPr>
        <w:pStyle w:val="TOC2"/>
        <w:tabs>
          <w:tab w:val="right" w:leader="dot" w:pos="8306"/>
        </w:tabs>
      </w:pPr>
      <w:hyperlink w:anchor="_Toc10349" w:history="1">
        <w:r>
          <w:rPr>
            <w:rFonts w:ascii="仿宋" w:eastAsia="仿宋" w:hAnsi="仿宋" w:cs="仿宋" w:hint="eastAsia"/>
            <w:lang w:eastAsia="zh-CN"/>
          </w:rPr>
          <w:t>(二)、社会参与与沟通</w:t>
        </w:r>
        <w:r>
          <w:tab/>
        </w:r>
        <w:r>
          <w:fldChar w:fldCharType="begin"/>
        </w:r>
        <w:r>
          <w:instrText xml:space="preserve"> PAGEREF _Toc10349 \h </w:instrText>
        </w:r>
        <w:r>
          <w:fldChar w:fldCharType="separate"/>
        </w:r>
        <w:r>
          <w:t>49</w:t>
        </w:r>
        <w:r>
          <w:fldChar w:fldCharType="end"/>
        </w:r>
      </w:hyperlink>
    </w:p>
    <w:p>
      <w:pPr>
        <w:pStyle w:val="TOC1"/>
        <w:tabs>
          <w:tab w:val="right" w:leader="dot" w:pos="8306"/>
        </w:tabs>
      </w:pPr>
      <w:hyperlink w:anchor="_Toc592" w:history="1">
        <w:r>
          <w:rPr>
            <w:rFonts w:ascii="仿宋" w:eastAsia="仿宋" w:hAnsi="仿宋" w:cs="仿宋" w:hint="eastAsia"/>
            <w:lang w:eastAsia="zh-CN"/>
          </w:rPr>
          <w:t>十三、影像投影仪项目变更管理</w:t>
        </w:r>
        <w:r>
          <w:tab/>
        </w:r>
        <w:r>
          <w:fldChar w:fldCharType="begin"/>
        </w:r>
        <w:r>
          <w:instrText xml:space="preserve"> PAGEREF _Toc592 \h </w:instrText>
        </w:r>
        <w:r>
          <w:fldChar w:fldCharType="separate"/>
        </w:r>
        <w:r>
          <w:t>50</w:t>
        </w:r>
        <w:r>
          <w:fldChar w:fldCharType="end"/>
        </w:r>
      </w:hyperlink>
    </w:p>
    <w:p>
      <w:pPr>
        <w:pStyle w:val="TOC2"/>
        <w:tabs>
          <w:tab w:val="right" w:leader="dot" w:pos="8306"/>
        </w:tabs>
      </w:pPr>
      <w:hyperlink w:anchor="_Toc1922" w:history="1">
        <w:r>
          <w:rPr>
            <w:rFonts w:ascii="仿宋" w:eastAsia="仿宋" w:hAnsi="仿宋" w:cs="仿宋" w:hint="eastAsia"/>
            <w:lang w:eastAsia="zh-CN"/>
          </w:rPr>
          <w:t>(一)、变更申请与评估</w:t>
        </w:r>
        <w:r>
          <w:tab/>
        </w:r>
        <w:r>
          <w:fldChar w:fldCharType="begin"/>
        </w:r>
        <w:r>
          <w:instrText xml:space="preserve"> PAGEREF _Toc1922 \h </w:instrText>
        </w:r>
        <w:r>
          <w:fldChar w:fldCharType="separate"/>
        </w:r>
        <w:r>
          <w:t>50</w:t>
        </w:r>
        <w:r>
          <w:fldChar w:fldCharType="end"/>
        </w:r>
      </w:hyperlink>
    </w:p>
    <w:p>
      <w:pPr>
        <w:pStyle w:val="TOC2"/>
        <w:tabs>
          <w:tab w:val="right" w:leader="dot" w:pos="8306"/>
        </w:tabs>
      </w:pPr>
      <w:hyperlink w:anchor="_Toc24781" w:history="1">
        <w:r>
          <w:rPr>
            <w:rFonts w:ascii="仿宋" w:eastAsia="仿宋" w:hAnsi="仿宋" w:cs="仿宋" w:hint="eastAsia"/>
            <w:lang w:eastAsia="zh-CN"/>
          </w:rPr>
          <w:t>(二)、变更实施与控制</w:t>
        </w:r>
        <w:r>
          <w:tab/>
        </w:r>
        <w:r>
          <w:fldChar w:fldCharType="begin"/>
        </w:r>
        <w:r>
          <w:instrText xml:space="preserve"> PAGEREF _Toc24781 \h </w:instrText>
        </w:r>
        <w:r>
          <w:fldChar w:fldCharType="separate"/>
        </w:r>
        <w:r>
          <w:t>51</w:t>
        </w:r>
        <w:r>
          <w:fldChar w:fldCharType="end"/>
        </w:r>
      </w:hyperlink>
    </w:p>
    <w:p>
      <w:pPr>
        <w:pStyle w:val="TOC1"/>
        <w:tabs>
          <w:tab w:val="right" w:leader="dot" w:pos="8306"/>
        </w:tabs>
      </w:pPr>
      <w:hyperlink w:anchor="_Toc30194" w:history="1">
        <w:r>
          <w:rPr>
            <w:rFonts w:ascii="仿宋" w:eastAsia="仿宋" w:hAnsi="仿宋" w:cs="仿宋" w:hint="eastAsia"/>
            <w:lang w:eastAsia="zh-CN"/>
          </w:rPr>
          <w:t>十四、影像投影仪项目实施时间节点</w:t>
        </w:r>
        <w:r>
          <w:tab/>
        </w:r>
        <w:r>
          <w:fldChar w:fldCharType="begin"/>
        </w:r>
        <w:r>
          <w:instrText xml:space="preserve"> PAGEREF _Toc30194 \h </w:instrText>
        </w:r>
        <w:r>
          <w:fldChar w:fldCharType="separate"/>
        </w:r>
        <w:r>
          <w:t>51</w:t>
        </w:r>
        <w:r>
          <w:fldChar w:fldCharType="end"/>
        </w:r>
      </w:hyperlink>
    </w:p>
    <w:p>
      <w:pPr>
        <w:pStyle w:val="TOC2"/>
        <w:tabs>
          <w:tab w:val="right" w:leader="dot" w:pos="8306"/>
        </w:tabs>
      </w:pPr>
      <w:hyperlink w:anchor="_Toc96" w:history="1">
        <w:r>
          <w:rPr>
            <w:rFonts w:ascii="仿宋" w:eastAsia="仿宋" w:hAnsi="仿宋" w:cs="仿宋" w:hint="eastAsia"/>
            <w:lang w:eastAsia="zh-CN"/>
          </w:rPr>
          <w:t>(一)、影像投影仪项目启动阶段时间节点</w:t>
        </w:r>
        <w:r>
          <w:tab/>
        </w:r>
        <w:r>
          <w:fldChar w:fldCharType="begin"/>
        </w:r>
        <w:r>
          <w:instrText xml:space="preserve"> PAGEREF _Toc96 \h </w:instrText>
        </w:r>
        <w:r>
          <w:fldChar w:fldCharType="separate"/>
        </w:r>
        <w:r>
          <w:t>51</w:t>
        </w:r>
        <w:r>
          <w:fldChar w:fldCharType="end"/>
        </w:r>
      </w:hyperlink>
    </w:p>
    <w:p>
      <w:pPr>
        <w:pStyle w:val="TOC2"/>
        <w:tabs>
          <w:tab w:val="right" w:leader="dot" w:pos="8306"/>
        </w:tabs>
      </w:pPr>
      <w:hyperlink w:anchor="_Toc15537" w:history="1">
        <w:r>
          <w:rPr>
            <w:rFonts w:ascii="仿宋" w:eastAsia="仿宋" w:hAnsi="仿宋" w:cs="仿宋" w:hint="eastAsia"/>
            <w:lang w:eastAsia="zh-CN"/>
          </w:rPr>
          <w:t>(二)、影像投影仪项目执行阶段时间节点</w:t>
        </w:r>
        <w:r>
          <w:tab/>
        </w:r>
        <w:r>
          <w:fldChar w:fldCharType="begin"/>
        </w:r>
        <w:r>
          <w:instrText xml:space="preserve"> PAGEREF _Toc15537 \h </w:instrText>
        </w:r>
        <w:r>
          <w:fldChar w:fldCharType="separate"/>
        </w:r>
        <w:r>
          <w:t>53</w:t>
        </w:r>
        <w:r>
          <w:fldChar w:fldCharType="end"/>
        </w:r>
      </w:hyperlink>
    </w:p>
    <w:p>
      <w:pPr>
        <w:pStyle w:val="TOC2"/>
        <w:tabs>
          <w:tab w:val="right" w:leader="dot" w:pos="8306"/>
        </w:tabs>
      </w:pPr>
      <w:hyperlink w:anchor="_Toc2401" w:history="1">
        <w:r>
          <w:rPr>
            <w:rFonts w:ascii="仿宋" w:eastAsia="仿宋" w:hAnsi="仿宋" w:cs="仿宋" w:hint="eastAsia"/>
            <w:lang w:eastAsia="zh-CN"/>
          </w:rPr>
          <w:t>(三)、影像投影仪项目完成阶段时间节点</w:t>
        </w:r>
        <w:r>
          <w:tab/>
        </w:r>
        <w:r>
          <w:fldChar w:fldCharType="begin"/>
        </w:r>
        <w:r>
          <w:instrText xml:space="preserve"> PAGEREF _Toc2401 \h </w:instrText>
        </w:r>
        <w:r>
          <w:fldChar w:fldCharType="separate"/>
        </w:r>
        <w:r>
          <w:t>54</w:t>
        </w:r>
        <w:r>
          <w:fldChar w:fldCharType="end"/>
        </w:r>
      </w:hyperlink>
    </w:p>
    <w:p>
      <w:pPr>
        <w:pStyle w:val="TOC1"/>
        <w:tabs>
          <w:tab w:val="right" w:leader="dot" w:pos="8306"/>
        </w:tabs>
      </w:pPr>
      <w:hyperlink w:anchor="_Toc8477" w:history="1">
        <w:r>
          <w:rPr>
            <w:rFonts w:ascii="仿宋" w:eastAsia="仿宋" w:hAnsi="仿宋" w:cs="仿宋" w:hint="eastAsia"/>
            <w:lang w:eastAsia="zh-CN"/>
          </w:rPr>
          <w:t>十五、营销与推广策略</w:t>
        </w:r>
        <w:r>
          <w:tab/>
        </w:r>
        <w:r>
          <w:fldChar w:fldCharType="begin"/>
        </w:r>
        <w:r>
          <w:instrText xml:space="preserve"> PAGEREF _Toc8477 \h </w:instrText>
        </w:r>
        <w:r>
          <w:fldChar w:fldCharType="separate"/>
        </w:r>
        <w:r>
          <w:t>55</w:t>
        </w:r>
        <w:r>
          <w:fldChar w:fldCharType="end"/>
        </w:r>
      </w:hyperlink>
    </w:p>
    <w:p>
      <w:pPr>
        <w:pStyle w:val="TOC2"/>
        <w:tabs>
          <w:tab w:val="right" w:leader="dot" w:pos="8306"/>
        </w:tabs>
      </w:pPr>
      <w:hyperlink w:anchor="_Toc6256" w:history="1">
        <w:r>
          <w:rPr>
            <w:rFonts w:ascii="仿宋" w:eastAsia="仿宋" w:hAnsi="仿宋" w:cs="仿宋" w:hint="eastAsia"/>
            <w:lang w:eastAsia="zh-CN"/>
          </w:rPr>
          <w:t>(一)、产品/服务定位与特点</w:t>
        </w:r>
        <w:r>
          <w:tab/>
        </w:r>
        <w:r>
          <w:fldChar w:fldCharType="begin"/>
        </w:r>
        <w:r>
          <w:instrText xml:space="preserve"> PAGEREF _Toc6256 \h </w:instrText>
        </w:r>
        <w:r>
          <w:fldChar w:fldCharType="separate"/>
        </w:r>
        <w:r>
          <w:t>55</w:t>
        </w:r>
        <w:r>
          <w:fldChar w:fldCharType="end"/>
        </w:r>
      </w:hyperlink>
    </w:p>
    <w:p>
      <w:pPr>
        <w:pStyle w:val="TOC2"/>
        <w:tabs>
          <w:tab w:val="right" w:leader="dot" w:pos="8306"/>
        </w:tabs>
      </w:pPr>
      <w:hyperlink w:anchor="_Toc3855" w:history="1">
        <w:r>
          <w:rPr>
            <w:rFonts w:ascii="仿宋" w:eastAsia="仿宋" w:hAnsi="仿宋" w:cs="仿宋" w:hint="eastAsia"/>
            <w:lang w:eastAsia="zh-CN"/>
          </w:rPr>
          <w:t>(二)、市场定位与竞争分析</w:t>
        </w:r>
        <w:r>
          <w:tab/>
        </w:r>
        <w:r>
          <w:fldChar w:fldCharType="begin"/>
        </w:r>
        <w:r>
          <w:instrText xml:space="preserve"> PAGEREF _Toc3855 \h </w:instrText>
        </w:r>
        <w:r>
          <w:fldChar w:fldCharType="separate"/>
        </w:r>
        <w:r>
          <w:t>56</w:t>
        </w:r>
        <w:r>
          <w:fldChar w:fldCharType="end"/>
        </w:r>
      </w:hyperlink>
    </w:p>
    <w:p>
      <w:pPr>
        <w:pStyle w:val="TOC2"/>
        <w:tabs>
          <w:tab w:val="right" w:leader="dot" w:pos="8306"/>
        </w:tabs>
      </w:pPr>
      <w:hyperlink w:anchor="_Toc3292" w:history="1">
        <w:r>
          <w:rPr>
            <w:rFonts w:ascii="仿宋" w:eastAsia="仿宋" w:hAnsi="仿宋" w:cs="仿宋" w:hint="eastAsia"/>
            <w:lang w:eastAsia="zh-CN"/>
          </w:rPr>
          <w:t>(三)、营销渠道与策略</w:t>
        </w:r>
        <w:r>
          <w:tab/>
        </w:r>
        <w:r>
          <w:fldChar w:fldCharType="begin"/>
        </w:r>
        <w:r>
          <w:instrText xml:space="preserve"> PAGEREF _Toc3292 \h </w:instrText>
        </w:r>
        <w:r>
          <w:fldChar w:fldCharType="separate"/>
        </w:r>
        <w:r>
          <w:t>57</w:t>
        </w:r>
        <w:r>
          <w:fldChar w:fldCharType="end"/>
        </w:r>
      </w:hyperlink>
    </w:p>
    <w:p>
      <w:pPr>
        <w:pStyle w:val="TOC2"/>
        <w:tabs>
          <w:tab w:val="right" w:leader="dot" w:pos="8306"/>
        </w:tabs>
      </w:pPr>
      <w:hyperlink w:anchor="_Toc18469" w:history="1">
        <w:r>
          <w:rPr>
            <w:rFonts w:ascii="仿宋" w:eastAsia="仿宋" w:hAnsi="仿宋" w:cs="仿宋" w:hint="eastAsia"/>
            <w:lang w:eastAsia="zh-CN"/>
          </w:rPr>
          <w:t>(四)、推广与宣传活动</w:t>
        </w:r>
        <w:r>
          <w:tab/>
        </w:r>
        <w:r>
          <w:fldChar w:fldCharType="begin"/>
        </w:r>
        <w:r>
          <w:instrText xml:space="preserve"> PAGEREF _Toc18469 \h </w:instrText>
        </w:r>
        <w:r>
          <w:fldChar w:fldCharType="separate"/>
        </w:r>
        <w:r>
          <w:t>58</w:t>
        </w:r>
        <w:r>
          <w:fldChar w:fldCharType="end"/>
        </w:r>
      </w:hyperlink>
    </w:p>
    <w:p>
      <w:pPr>
        <w:pStyle w:val="TOC1"/>
        <w:tabs>
          <w:tab w:val="right" w:leader="dot" w:pos="8306"/>
        </w:tabs>
      </w:pPr>
      <w:hyperlink w:anchor="_Toc11051" w:history="1">
        <w:r>
          <w:rPr>
            <w:rFonts w:ascii="仿宋" w:eastAsia="仿宋" w:hAnsi="仿宋" w:cs="仿宋" w:hint="eastAsia"/>
            <w:lang w:eastAsia="zh-CN"/>
          </w:rPr>
          <w:t>十六、风险识别与分类</w:t>
        </w:r>
        <w:r>
          <w:tab/>
        </w:r>
        <w:r>
          <w:fldChar w:fldCharType="begin"/>
        </w:r>
        <w:r>
          <w:instrText xml:space="preserve"> PAGEREF _Toc11051 \h </w:instrText>
        </w:r>
        <w:r>
          <w:fldChar w:fldCharType="separate"/>
        </w:r>
        <w:r>
          <w:t>64</w:t>
        </w:r>
        <w:r>
          <w:fldChar w:fldCharType="end"/>
        </w:r>
      </w:hyperlink>
    </w:p>
    <w:p>
      <w:pPr>
        <w:pStyle w:val="TOC2"/>
        <w:tabs>
          <w:tab w:val="right" w:leader="dot" w:pos="8306"/>
        </w:tabs>
      </w:pPr>
      <w:hyperlink w:anchor="_Toc27305" w:history="1">
        <w:r>
          <w:rPr>
            <w:rFonts w:ascii="仿宋" w:eastAsia="仿宋" w:hAnsi="仿宋" w:cs="仿宋" w:hint="eastAsia"/>
            <w:lang w:eastAsia="zh-CN"/>
          </w:rPr>
          <w:t>(一)、风险识别</w:t>
        </w:r>
        <w:r>
          <w:tab/>
        </w:r>
        <w:r>
          <w:fldChar w:fldCharType="begin"/>
        </w:r>
        <w:r>
          <w:instrText xml:space="preserve"> PAGEREF _Toc27305 \h </w:instrText>
        </w:r>
        <w:r>
          <w:fldChar w:fldCharType="separate"/>
        </w:r>
        <w:r>
          <w:t>64</w:t>
        </w:r>
        <w:r>
          <w:fldChar w:fldCharType="end"/>
        </w:r>
      </w:hyperlink>
    </w:p>
    <w:p>
      <w:pPr>
        <w:pStyle w:val="TOC2"/>
        <w:tabs>
          <w:tab w:val="right" w:leader="dot" w:pos="8306"/>
        </w:tabs>
      </w:pPr>
      <w:hyperlink w:anchor="_Toc15598" w:history="1">
        <w:r>
          <w:rPr>
            <w:rFonts w:ascii="仿宋" w:eastAsia="仿宋" w:hAnsi="仿宋" w:cs="仿宋" w:hint="eastAsia"/>
            <w:lang w:eastAsia="zh-CN"/>
          </w:rPr>
          <w:t>(二)、风险分类</w:t>
        </w:r>
        <w:r>
          <w:tab/>
        </w:r>
        <w:r>
          <w:fldChar w:fldCharType="begin"/>
        </w:r>
        <w:r>
          <w:instrText xml:space="preserve"> PAGEREF _Toc15598 \h </w:instrText>
        </w:r>
        <w:r>
          <w:fldChar w:fldCharType="separate"/>
        </w:r>
        <w:r>
          <w:t>65</w:t>
        </w:r>
        <w:r>
          <w:fldChar w:fldCharType="end"/>
        </w:r>
      </w:hyperlink>
    </w:p>
    <w:p>
      <w:pPr>
        <w:pStyle w:val="TOC1"/>
        <w:tabs>
          <w:tab w:val="right" w:leader="dot" w:pos="8306"/>
        </w:tabs>
      </w:pPr>
      <w:hyperlink w:anchor="_Toc29838" w:history="1">
        <w:r>
          <w:rPr>
            <w:rFonts w:ascii="仿宋" w:eastAsia="仿宋" w:hAnsi="仿宋" w:cs="仿宋" w:hint="eastAsia"/>
            <w:lang w:eastAsia="zh-CN"/>
          </w:rPr>
          <w:t>十七、质量管理体系</w:t>
        </w:r>
        <w:r>
          <w:tab/>
        </w:r>
        <w:r>
          <w:fldChar w:fldCharType="begin"/>
        </w:r>
        <w:r>
          <w:instrText xml:space="preserve"> PAGEREF _Toc29838 \h </w:instrText>
        </w:r>
        <w:r>
          <w:fldChar w:fldCharType="separate"/>
        </w:r>
        <w:r>
          <w:t>67</w:t>
        </w:r>
        <w:r>
          <w:fldChar w:fldCharType="end"/>
        </w:r>
      </w:hyperlink>
    </w:p>
    <w:p>
      <w:pPr>
        <w:pStyle w:val="TOC2"/>
        <w:tabs>
          <w:tab w:val="right" w:leader="dot" w:pos="8306"/>
        </w:tabs>
      </w:pPr>
      <w:hyperlink w:anchor="_Toc24658" w:history="1">
        <w:r>
          <w:rPr>
            <w:rFonts w:ascii="仿宋" w:eastAsia="仿宋" w:hAnsi="仿宋" w:cs="仿宋" w:hint="eastAsia"/>
            <w:lang w:eastAsia="zh-CN"/>
          </w:rPr>
          <w:t>(一)、质量目标与方针</w:t>
        </w:r>
        <w:r>
          <w:tab/>
        </w:r>
        <w:r>
          <w:fldChar w:fldCharType="begin"/>
        </w:r>
        <w:r>
          <w:instrText xml:space="preserve"> PAGEREF _Toc24658 \h </w:instrText>
        </w:r>
        <w:r>
          <w:fldChar w:fldCharType="separate"/>
        </w:r>
        <w:r>
          <w:t>67</w:t>
        </w:r>
        <w:r>
          <w:fldChar w:fldCharType="end"/>
        </w:r>
      </w:hyperlink>
    </w:p>
    <w:p>
      <w:pPr>
        <w:pStyle w:val="TOC2"/>
        <w:tabs>
          <w:tab w:val="right" w:leader="dot" w:pos="8306"/>
        </w:tabs>
      </w:pPr>
      <w:hyperlink w:anchor="_Toc19274" w:history="1">
        <w:r>
          <w:rPr>
            <w:rFonts w:ascii="仿宋" w:eastAsia="仿宋" w:hAnsi="仿宋" w:cs="仿宋" w:hint="eastAsia"/>
            <w:lang w:eastAsia="zh-CN"/>
          </w:rPr>
          <w:t>(二)、质量管理责任</w:t>
        </w:r>
        <w:r>
          <w:tab/>
        </w:r>
        <w:r>
          <w:fldChar w:fldCharType="begin"/>
        </w:r>
        <w:r>
          <w:instrText xml:space="preserve"> PAGEREF _Toc19274 \h </w:instrText>
        </w:r>
        <w:r>
          <w:fldChar w:fldCharType="separate"/>
        </w:r>
        <w:r>
          <w:t>68</w:t>
        </w:r>
        <w:r>
          <w:fldChar w:fldCharType="end"/>
        </w:r>
      </w:hyperlink>
    </w:p>
    <w:p>
      <w:pPr>
        <w:pStyle w:val="TOC2"/>
        <w:tabs>
          <w:tab w:val="right" w:leader="dot" w:pos="8306"/>
        </w:tabs>
      </w:pPr>
      <w:hyperlink w:anchor="_Toc3332" w:history="1">
        <w:r>
          <w:rPr>
            <w:rFonts w:ascii="仿宋" w:eastAsia="仿宋" w:hAnsi="仿宋" w:cs="仿宋" w:hint="eastAsia"/>
            <w:lang w:eastAsia="zh-CN"/>
          </w:rPr>
          <w:t>(三)、质量管理体系文件</w:t>
        </w:r>
        <w:r>
          <w:tab/>
        </w:r>
        <w:r>
          <w:fldChar w:fldCharType="begin"/>
        </w:r>
        <w:r>
          <w:instrText xml:space="preserve"> PAGEREF _Toc3332 \h </w:instrText>
        </w:r>
        <w:r>
          <w:fldChar w:fldCharType="separate"/>
        </w:r>
        <w:r>
          <w:t>69</w:t>
        </w:r>
        <w:r>
          <w:fldChar w:fldCharType="end"/>
        </w:r>
      </w:hyperlink>
    </w:p>
    <w:p>
      <w:pPr>
        <w:pStyle w:val="TOC2"/>
        <w:tabs>
          <w:tab w:val="right" w:leader="dot" w:pos="8306"/>
        </w:tabs>
      </w:pPr>
      <w:hyperlink w:anchor="_Toc22432" w:history="1">
        <w:r>
          <w:rPr>
            <w:rFonts w:ascii="仿宋" w:eastAsia="仿宋" w:hAnsi="仿宋" w:cs="仿宋" w:hint="eastAsia"/>
            <w:lang w:eastAsia="zh-CN"/>
          </w:rPr>
          <w:t>(四)、质量培训与教育</w:t>
        </w:r>
        <w:r>
          <w:tab/>
        </w:r>
        <w:r>
          <w:fldChar w:fldCharType="begin"/>
        </w:r>
        <w:r>
          <w:instrText xml:space="preserve"> PAGEREF _Toc22432 \h </w:instrText>
        </w:r>
        <w:r>
          <w:fldChar w:fldCharType="separate"/>
        </w:r>
        <w:r>
          <w:t>71</w:t>
        </w:r>
        <w:r>
          <w:fldChar w:fldCharType="end"/>
        </w:r>
      </w:hyperlink>
    </w:p>
    <w:p>
      <w:pPr>
        <w:pStyle w:val="TOC2"/>
        <w:tabs>
          <w:tab w:val="right" w:leader="dot" w:pos="8306"/>
        </w:tabs>
      </w:pPr>
      <w:hyperlink w:anchor="_Toc16737" w:history="1">
        <w:r>
          <w:rPr>
            <w:rFonts w:ascii="仿宋" w:eastAsia="仿宋" w:hAnsi="仿宋" w:cs="仿宋" w:hint="eastAsia"/>
            <w:lang w:eastAsia="zh-CN"/>
          </w:rPr>
          <w:t>(五)、质量审核与评价</w:t>
        </w:r>
        <w:r>
          <w:tab/>
        </w:r>
        <w:r>
          <w:fldChar w:fldCharType="begin"/>
        </w:r>
        <w:r>
          <w:instrText xml:space="preserve"> PAGEREF _Toc16737 \h </w:instrText>
        </w:r>
        <w:r>
          <w:fldChar w:fldCharType="separate"/>
        </w:r>
        <w:r>
          <w:t>72</w:t>
        </w:r>
        <w:r>
          <w:fldChar w:fldCharType="end"/>
        </w:r>
      </w:hyperlink>
    </w:p>
    <w:p>
      <w:pPr>
        <w:pStyle w:val="TOC2"/>
        <w:tabs>
          <w:tab w:val="right" w:leader="dot" w:pos="8306"/>
        </w:tabs>
      </w:pPr>
      <w:hyperlink w:anchor="_Toc31890" w:history="1">
        <w:r>
          <w:rPr>
            <w:rFonts w:ascii="仿宋" w:eastAsia="仿宋" w:hAnsi="仿宋" w:cs="仿宋" w:hint="eastAsia"/>
            <w:lang w:eastAsia="zh-CN"/>
          </w:rPr>
          <w:t>(六)、不符合与纠正措施</w:t>
        </w:r>
        <w:r>
          <w:tab/>
        </w:r>
        <w:r>
          <w:fldChar w:fldCharType="begin"/>
        </w:r>
        <w:r>
          <w:instrText xml:space="preserve"> PAGEREF _Toc31890 \h </w:instrText>
        </w:r>
        <w:r>
          <w:fldChar w:fldCharType="separate"/>
        </w:r>
        <w:r>
          <w:t>74</w:t>
        </w:r>
        <w:r>
          <w:fldChar w:fldCharType="end"/>
        </w:r>
      </w:hyperlink>
    </w:p>
    <w:p>
      <w:pPr>
        <w:pStyle w:val="TOC1"/>
        <w:tabs>
          <w:tab w:val="right" w:leader="dot" w:pos="8306"/>
        </w:tabs>
      </w:pPr>
      <w:hyperlink w:anchor="_Toc8720" w:history="1">
        <w:r>
          <w:rPr>
            <w:rFonts w:ascii="仿宋" w:eastAsia="仿宋" w:hAnsi="仿宋" w:cs="仿宋" w:hint="eastAsia"/>
            <w:lang w:eastAsia="zh-CN"/>
          </w:rPr>
          <w:t>十八、影像投影仪项目工程方案分析</w:t>
        </w:r>
        <w:r>
          <w:tab/>
        </w:r>
        <w:r>
          <w:fldChar w:fldCharType="begin"/>
        </w:r>
        <w:r>
          <w:instrText xml:space="preserve"> PAGEREF _Toc8720 \h </w:instrText>
        </w:r>
        <w:r>
          <w:fldChar w:fldCharType="separate"/>
        </w:r>
        <w:r>
          <w:t>75</w:t>
        </w:r>
        <w:r>
          <w:fldChar w:fldCharType="end"/>
        </w:r>
      </w:hyperlink>
    </w:p>
    <w:p>
      <w:pPr>
        <w:pStyle w:val="TOC2"/>
        <w:tabs>
          <w:tab w:val="right" w:leader="dot" w:pos="8306"/>
        </w:tabs>
      </w:pPr>
      <w:hyperlink w:anchor="_Toc11031" w:history="1">
        <w:r>
          <w:rPr>
            <w:rFonts w:ascii="仿宋" w:eastAsia="仿宋" w:hAnsi="仿宋" w:cs="仿宋" w:hint="eastAsia"/>
            <w:lang w:eastAsia="zh-CN"/>
          </w:rPr>
          <w:t>(一)、建筑工程设计原则</w:t>
        </w:r>
        <w:r>
          <w:tab/>
        </w:r>
        <w:r>
          <w:fldChar w:fldCharType="begin"/>
        </w:r>
        <w:r>
          <w:instrText xml:space="preserve"> PAGEREF _Toc11031 \h </w:instrText>
        </w:r>
        <w:r>
          <w:fldChar w:fldCharType="separate"/>
        </w:r>
        <w:r>
          <w:t>75</w:t>
        </w:r>
        <w:r>
          <w:fldChar w:fldCharType="end"/>
        </w:r>
      </w:hyperlink>
    </w:p>
    <w:p>
      <w:pPr>
        <w:pStyle w:val="TOC2"/>
        <w:tabs>
          <w:tab w:val="right" w:leader="dot" w:pos="8306"/>
        </w:tabs>
      </w:pPr>
      <w:hyperlink w:anchor="_Toc26480" w:history="1">
        <w:r>
          <w:rPr>
            <w:rFonts w:ascii="仿宋" w:eastAsia="仿宋" w:hAnsi="仿宋" w:cs="仿宋" w:hint="eastAsia"/>
            <w:lang w:eastAsia="zh-CN"/>
          </w:rPr>
          <w:t>(二)、土建工程建设指标</w:t>
        </w:r>
        <w:r>
          <w:tab/>
        </w:r>
        <w:r>
          <w:fldChar w:fldCharType="begin"/>
        </w:r>
        <w:r>
          <w:instrText xml:space="preserve"> PAGEREF _Toc26480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60"/>
      <w:r>
        <w:rPr>
          <w:rFonts w:ascii="仿宋" w:eastAsia="仿宋" w:hAnsi="仿宋" w:cs="仿宋" w:hint="eastAsia"/>
          <w:sz w:val="28"/>
          <w:lang w:eastAsia="zh-CN"/>
        </w:rPr>
        <w:t>一、影像投影仪项目概论</w:t>
      </w:r>
      <w:bookmarkEnd w:id="2"/>
    </w:p>
    <w:p>
      <w:pPr>
        <w:pStyle w:val="Heading2"/>
        <w:rPr>
          <w:rFonts w:ascii="仿宋" w:eastAsia="仿宋" w:hAnsi="仿宋" w:cs="仿宋" w:hint="eastAsia"/>
          <w:lang w:eastAsia="zh-CN"/>
        </w:rPr>
      </w:pPr>
      <w:bookmarkStart w:id="3" w:name="_Toc27840"/>
      <w:r>
        <w:rPr>
          <w:rFonts w:ascii="仿宋" w:eastAsia="仿宋" w:hAnsi="仿宋" w:cs="仿宋" w:hint="eastAsia"/>
          <w:lang w:eastAsia="zh-CN"/>
        </w:rPr>
        <w:t>(一)、影像投影仪项目概况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投影仪项目的起源追溯至对市场的深入洞察。市场的不断演变与变革为影像投影仪项目提供了难得的机遇。当前市场存在的需求缺口和变革的大环境共同构成了影像投影仪项目的背景。这个影像投影仪项目旨在充分利用市场机遇，填补行业中尚未满足的需求，为客户提供全新的解决方案。市场的变革和需求的增长使得这个影像投影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影像投影仪项目名称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影像投影仪项目正式命名为影像投影仪。这个名称不仅仅是一个标识，更代表了影像投影仪项目的核心理念和愿景。它蕴含着影像投影仪项目所要解决问题的关键字，具有强烈的表达和辨识度，为影像投影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影像投影仪项目目标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投影仪项目的核心目标是提供一种全新、高效的解决方案，满足客户日益增长的需求。影像投影仪项目追求的不仅仅是满足市场需求，更是在市场中获得卓越的竞争优势。通过不断提升产品或服务的质量和创新水平，影像投影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影像投影仪项目范围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投影仪项目全面涵盖了产品研发、制造、市场推广和售后服务，确保从产品设计到最终用户体验的全方位关注。这一全面的影像投影仪项目范围是为了确保影像投影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影像投影仪项目时间表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影像投影仪项目计划在未来18个月内完成，包括研发、测试、市场试点和正式推出等不同阶段。这个时间表的合理设计是为了确保影像投影仪项目各个阶段的顺利推进，以便按时交付高质量的成果。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影像投影仪项目预算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影像投影仪项目总预算估算为XX百万美元，主要分配在研发、市场推广、人员培训和运营等方面。这一充足的预算为影像投影仪项目提供了充足的资源，确保影像投影仪项目在各个方面都能取得优异的表现。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影像投影仪项目风险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像投影仪项目可能面临的风险包括市场接受度低、技术难题、竞争激烈等。影像投影仪项目团队已经制定了相应的风险应对计划，通过前瞻性的风险管理，确保影像投影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影像投影仪项目团队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影像投影仪项目汇聚了一支经验丰富、多领域专业素养的核心团队，确保影像投影仪项目在各个方面都能拥有高水平的执行力。团队的协同作战是影像投影仪项目成功的关键因素之一。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影像投影仪项目背景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影像投影仪项目的背景根植于市场对更高效、创新产品的渴望，同时也受到科技发展对行业格局的深刻改变的影响。这为影像投影仪项目提供了广阔的发展空间和市场需求。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影像投影仪项目现状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截至目前，影像投影仪项目已完成市场调研和技术验证，取得了初步的成功。这为影像投影仪项目在未来的发展奠定了坚实的基础，为更远大的目标打下了坚实的基石。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0445"/>
      <w:r>
        <w:rPr>
          <w:rFonts w:ascii="仿宋" w:eastAsia="仿宋" w:hAnsi="仿宋" w:cs="仿宋" w:hint="eastAsia"/>
          <w:sz w:val="28"/>
          <w:lang w:eastAsia="zh-CN"/>
        </w:rPr>
        <w:t>(二)、影像投影仪项目目标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keyword》影像投影仪项目首要业务目标是在市场中占据有利地位，实现产品/服务的成功推广和销售。通过不断提升产品质量、创新性，影像投影仪项目追求成为行业中的领导者，赢得更多客户的青睐。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在科技迅速发展的时代，影像投影仪项目着眼于技术创新。通过持续的研发和技术升级，影像投影仪项目旨在推出更具创新性的产品或服务，以满足市场对新鲜、先进解决方案的需求。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为了建立可持续的客户关系，影像投影仪项目设定了客户满意度目标。通过提供卓越的产品质量和优质的客户服务，影像投影仪项目追求赢得客户的信任和忠诚度，确保他们的满意度达到行业领先水平。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影像投影仪项目注重社会责任和可持续发展。通过实施环保、社会责任影像投影仪项目，影像投影仪项目致力于在经济发展的同时保护环境，促进社会公平，实现可持续经营。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影像投影仪项目的团队是实现目标的核心驱动力。因此，影像投影仪项目设定了团队发展目标，包括提升团队成员的专业技能、培养领导力，以及搭建协同高效的团队工作氛围。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1784"/>
      <w:r>
        <w:rPr>
          <w:rFonts w:ascii="仿宋" w:eastAsia="仿宋" w:hAnsi="仿宋" w:cs="仿宋" w:hint="eastAsia"/>
          <w:sz w:val="28"/>
          <w:lang w:eastAsia="zh-CN"/>
        </w:rPr>
        <w:t>(三)、影像投影仪项目提出的理由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影像投影仪项目提出的理由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投影仪项目的提出源于对市场机遇的深刻洞察。当前市场中存在的需求缺口和行业发展趋势表明，有巨大的商业机会等待被开发。通过准确捕捉市场机遇，影像投影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像投影仪项目的理念基于对技术创新的信仰。通过持续的研发和技术投入，影像投影仪项目有望推出更具创新性的产品或服务。在科技飞速发展的当下，影像投影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投影仪项目的提出是为了增强企业的行业竞争力。通过提升产品或服务的质量和独特性，影像投影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投影仪项目响应了消费者需求的变化。随着社会和科技的不断发展，消费者对产品和服务的需求也在发生变化。通过深入了解并及时回应消费者的新需求，影像投影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影像投影仪项目的提出是企业战略发展规划的一部分。在面对日益激烈的市场竞争和不断变化的商业环境中，影像投影仪项目作为企业战略的一环，旨在为企业开辟新的增长领域，巩固企业在行业中的地位。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投影仪项目的提出不仅仅是基于商业考量，还注重社会责任。通过推出环保、社会责任等方面的影像投影仪项目，影像投影仪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影像投影仪项目的提出反映了对利益相关者期望的关注。包括客户、员工、投资者等利益相关者在企业发展中都有着各自的期望，影像投影仪项目力求在满足这些期望的同时，取得更大的共赢。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5679"/>
      <w:r>
        <w:rPr>
          <w:rFonts w:ascii="仿宋" w:eastAsia="仿宋" w:hAnsi="仿宋" w:cs="仿宋" w:hint="eastAsia"/>
          <w:sz w:val="28"/>
          <w:lang w:eastAsia="zh-CN"/>
        </w:rPr>
        <w:t>(四)、影像投影仪项目意义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在实施影像投影仪项目的过程中，我们不仅仅是在追逐商业成功，更是为企业和社会的多个层面创造了深远的意义。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投影仪项目的首要意义在于提升企业的市场竞争力。通过持续的创新和对产品质量的高标准要求，影像投影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影像投影仪项目的推进将促使行业技术水平的提升。通过引入先进技术和创新性解决方案，影像投影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影像投影仪项目不仅创造了大量就业机会，提高了就业水平，还注重社会责任和环保。通过参与社会公益事业和推动环保影像投影仪项目，影像投影仪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综合而言，影像投影仪项目意义重大，不仅推动了企业的发展，也为行业和社会的进步贡献了积极力量。这是一个全面而深刻的影响，将在未来产生可持续的正面效应。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3284"/>
      <w:r>
        <w:rPr>
          <w:rFonts w:ascii="仿宋" w:eastAsia="仿宋" w:hAnsi="仿宋" w:cs="仿宋" w:hint="eastAsia"/>
          <w:sz w:val="28"/>
          <w:lang w:eastAsia="zh-CN"/>
        </w:rPr>
        <w:t>(五)、影像投影仪项目背景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在当今迅猛发展的商业环境中，影像投影仪项目的动因根植于对多方面因素的审慎考量。这个影像投影仪项目的提出并非孤立的决策，而是对企业所处背景深入思考的产物。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影像投影仪项目背后的首要原因。科技的迅速发展和全球市场的快速变化使得企业必须灵活应对。影像投影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竞争的激烈程度也是影像投影仪项目背景中不可忽视的一环。企业需要在激烈竞争中脱颖而出，为此，影像投影仪项目致力于打破常规，提供独特的价值主张，以吸引客户并确保市场份额的增长。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技术的迅速发展为企业带来了机遇与挑战。作为影像投影仪项目启动的背景之一，对新兴技术的应用将有助于提升企业的技术水平，使其在不断演进的商业环境中保持竞争优势。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此外，社会对企业责任的期望也在逐渐升高。影像投影仪项目充分融入了社会责任的理念，通过可持续经营和社会公益影像投影仪项目，企图为社会贡献一份力量，在商业成功的同时关注社会价值。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8218"/>
      <w:r>
        <w:rPr>
          <w:rFonts w:ascii="仿宋" w:eastAsia="仿宋" w:hAnsi="仿宋" w:cs="仿宋" w:hint="eastAsia"/>
          <w:sz w:val="28"/>
          <w:lang w:eastAsia="zh-CN"/>
        </w:rPr>
        <w:t>二、影像投影仪项目选址可行性分析</w:t>
      </w:r>
      <w:bookmarkEnd w:id="8"/>
    </w:p>
    <w:p>
      <w:pPr>
        <w:pStyle w:val="Heading2"/>
        <w:rPr>
          <w:rFonts w:ascii="仿宋" w:eastAsia="仿宋" w:hAnsi="仿宋" w:cs="仿宋" w:hint="eastAsia"/>
          <w:lang w:eastAsia="zh-CN"/>
        </w:rPr>
      </w:pPr>
      <w:bookmarkStart w:id="9" w:name="_Toc14791"/>
      <w:r>
        <w:rPr>
          <w:rFonts w:ascii="仿宋" w:eastAsia="仿宋" w:hAnsi="仿宋" w:cs="仿宋" w:hint="eastAsia"/>
          <w:lang w:eastAsia="zh-CN"/>
        </w:rPr>
        <w:t>(一)、影像投影仪项目选址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该影像投影仪项目选址位于XX省XX市XX区XXX街道</w:t>
      </w:r>
    </w:p>
    <w:p>
      <w:pPr>
        <w:pStyle w:val="Heading2"/>
        <w:ind w:firstLine="560" w:firstLineChars="200"/>
        <w:rPr>
          <w:rFonts w:ascii="仿宋" w:eastAsia="仿宋" w:hAnsi="仿宋" w:cs="仿宋" w:hint="eastAsia"/>
          <w:sz w:val="28"/>
          <w:lang w:eastAsia="zh-CN"/>
        </w:rPr>
      </w:pPr>
      <w:bookmarkStart w:id="10" w:name="_Toc1318"/>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影像投影仪项目的征地面积将根据影像投影仪项目的实际规模和需求进行精确规划。具体面积XXX平方米，旨在确保影像投影仪项目不仅能够满足当前的发展需求，还能够预留空间以适应未来的扩展。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净用地面积是在征地面积基础上去除不可利用面积后的实际可开发用地。具体面积XXX平方米，考虑到环保、交通、安全等多方面因素，以确保影像投影仪项目在整体利用效率上达到最优。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影像投影仪项目计划建设的建筑总规模具体面积XXX平方米。这一规模的确定综合考虑了影像投影仪项目的性质、规模，以及城市规划的相关要求，确保建筑布局与周边环境协调一致。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绿地率是影像投影仪项目用地中被规划为绿地的比例。具体面积XXX平方米，旨在通过合理规划绿地，改善影像投影仪项目周边环境，提升居民生活质量，并符合城市整体绿化规划。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容积率是用地上可以建设的建筑总体积与用地面积之比。具体面积XXX，通过合理的容积率规划，确保影像投影仪项目建筑规模与周边环境和谐共生。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影像投影仪项目选址与当地城市规划相一致，具体面积XXX平方米。通过与城市规划部门深入沟通，确保影像投影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影像投影仪项目选址符合当地产业政策，具体面积XXX平方米。这包括影像投影仪项目对当地经济的促进作用，以及对相关产业的带动效应，确保影像投影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用地总体要求必须符合环保和可持续发展的原则，具体面积XXX平方米。通过采用绿色建筑设计、节能减排等措施，确保影像投影仪项目在建设和运营过程中对环境的影响最小化，达到可持续发展的要求。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确保影像投影仪项目选址具备必要的公共设施配套，具体面积XXX平方米。这包括交通便利性、教育、医疗等基础设施，以提高居民生活品质，使得影像投影仪项目选址更具吸引力。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考虑用地总体要求对当地社会稳定性的影响，具体面积XXX平方米。通过深入了解当地社区反馈，确保影像投影仪项目的选址和建设过程对当地社会和谐稳定产生积极作用。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影像投影仪项目选址不仅符合法规和规划，还在实际操作中具有可行性。这一全面规划将为影像投影仪项目的成功实施提供坚实的基础，确保影像投影仪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7826"/>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影像投影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影像投影仪项目的设备规划和空间设计中，我们将采取灵活设备布局的措施。设备布局将根据实际需求进行灵活设计，避免不必要的浪费。通过合理规划设备摆放位置，我们将提高设备的利用率，减少设备间距，以确保影像投影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影像投影仪项目内部引入共享设施的概念，例如共享会议室、办公区等。通过这种方式，我们可以减少对资源的重复建设，提高资源共享效率，从而减小影像投影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8707"/>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影像投影仪项目的总图布置中，我们将不同功能区域进行明确的规划，以最大程度满足影像投影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2452"/>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影像投影仪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影像投影仪项目对环境的影响是综合评价的重要因素之一。我们将详细考虑选址周边的自然环境、生态保护区、水源地等情况，确保影像投影仪项目的建设和运营对环境影响最小化，并符合当地的环保法规标准。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对选址的评价还需充分考虑当地政府的产业政策和法规。我们将详细了解影像投影仪项目所在地的相关政策，确保影像投影仪项目的规划和运营与当地法规相符，降低不必要的法律风险。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考虑到社会稳定性对企业运营的重要性，我们将评估选址地区的社会安全情况、劳工关系、社区反馈等方面，以确保影像投影仪项目的建设和运营不会受到社会稳定性的负面影响。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最后，我们将综合考虑用地成本，包括土地购置费用、土地开发成本等。通过对用地成本的详细评估，我们能够做出更为精确的经济效益分析，为影像投影仪项目的投资决策提供有力支持。</w:t>
      </w:r>
    </w:p>
    <w:p>
      <w:pPr>
        <w:pStyle w:val="Heading1"/>
        <w:ind w:firstLine="560" w:firstLineChars="200"/>
        <w:rPr>
          <w:rFonts w:ascii="仿宋" w:eastAsia="仿宋" w:hAnsi="仿宋" w:cs="仿宋" w:hint="eastAsia"/>
          <w:sz w:val="28"/>
          <w:lang w:eastAsia="zh-CN"/>
        </w:rPr>
      </w:pPr>
      <w:bookmarkStart w:id="14" w:name="_Toc25459"/>
      <w:r>
        <w:rPr>
          <w:rFonts w:ascii="仿宋" w:eastAsia="仿宋" w:hAnsi="仿宋" w:cs="仿宋" w:hint="eastAsia"/>
          <w:sz w:val="28"/>
          <w:lang w:eastAsia="zh-CN"/>
        </w:rPr>
        <w:t>三、影像投影仪项目可持续发展</w:t>
      </w:r>
      <w:bookmarkEnd w:id="14"/>
    </w:p>
    <w:p>
      <w:pPr>
        <w:pStyle w:val="Heading2"/>
        <w:rPr>
          <w:rFonts w:ascii="仿宋" w:eastAsia="仿宋" w:hAnsi="仿宋" w:cs="仿宋" w:hint="eastAsia"/>
          <w:lang w:eastAsia="zh-CN"/>
        </w:rPr>
      </w:pPr>
      <w:bookmarkStart w:id="15" w:name="_Toc29245"/>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影像投影仪项目中，影像投影仪项目团队着眼于未来，明确了可持续发展的战略方向。制定的具体可持续发展目标包括降低资源使用、采用环保技术、最大化社会效益等。这一步骤不仅有助于影像投影仪项目在环保和社会责任方面达到最高标准，也为未来提供了明确的指引，确保影像投影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可持续实践的融入影像投影仪项目管理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影像投影仪项目管理周期。从影像投影仪项目规划开始，影像投影仪项目团队就考虑了环境和社会的因素。在执行阶段，影像投影仪项目团队积极推动绿色技术的应用，优化资源利用。此外，关注员工的社会责任，通过培训和沟通活动提高员工对可持续发展的认知，使他们能够在日常工作中践行可持续实践。这些举措不仅为影像投影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941"/>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扎根于影像投影仪项目的可持续发展理念，我们深信环保与社会责任是影像投影仪项目成功的关键支柱。在影像投影仪项目的每一步，我们都致力于通过创新和实践，履行对环境和社会的坚定责任。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投影仪项目团队通过引入先进的环保技术、建立高效的废物处理系统以及推动能源节约措施，积极履行环保责任。定期的环保监测和评估确保影像投影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投影仪项目不仅致力于自身可持续发展，还注重对社会的回馈。通过支持社区影像投影仪项目、参与慈善事业、提供培训机会等方式，影像投影仪项目积极履行社会责任。与当地社区建立积极互动，关注员工的工作与生活平衡，以及员工的身心健康，是影像投影仪项目在社会责任层面的关键举措。这样的实践不仅增强了影像投影仪项目在社会中的声誉，也促进了社会的共同繁荣。</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https://d.book118.com/257131000030006031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F67D09"/>
    <w:rsid w:val="51F67D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7131000030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2024-01-12T11:41:00Z</dcterms:created>
  <dcterms:modified xsi:type="dcterms:W3CDTF">2024-01-12T11:41:17Z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16FCA012597D42EB9D596EDE7AE8C6FC_11</vt:lpwstr>
  </property>
  <property fmtid="{D5CDD505-2E9C-101B-9397-08002B2CF9AE}" pid="3" name="KSOProductBuildVer">
    <vt:lpwstr>2052-12.1.0.16120</vt:lpwstr>
  </property>
</Properties>
</file>