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洛阳市孟津县2023-2024学年九年级上学期期末物理检测卷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（湖南省长沙市长郡双语实验中学九年级（上）第一次月考物理试卷）某验电器金属球带负电，金属箔片张开了一定的角度，现用另一带电体接触金属球，发现金属箔片张角先变小再变大，以下说法正确的是（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.带电体可能是用毛皮摩擦过的橡胶棒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.该带电体带正电且电荷量大于金属球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.该带电体带正电且电荷量小于金属球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.无法确定该带电体所带电荷的种类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北省武汉市洪山区部分学校中考物理模拟试卷（6月份））如图所示，太阳能路灯的顶端是太阳能电池板，它白天向灯杆中的蓄电池充电，而夜晚则由蓄电池给路灯供电．下列关于太阳能路灯中能量转化的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.白天阳光照射太阳能电池板时，太阳能转化为电能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.白天阳光照射太阳能电池板时，太阳能转化为化学能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.白天太阳能电池板向蓄电池充电时，电能转化为化学能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.夜晚蓄电池给路灯供电时，电能转化为光能和内能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（2022年秋•龙陵县校级期中）对静电现象的认识，下列说法中正确的是（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.自然界只存在两种电荷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.同种电荷互相吸引，异种电荷互相排斥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.在各种带电微粒中，电子所带电荷量的大小是最大的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（2005•淮安）下列现象中，不能用静电知识解释的是（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.高大建筑物上要安装避雷针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.油罐车尾部常拖一条铁链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.钢丝钳手柄上装有绝缘套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.电视机屏幕上会吸附灰尘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（2020年秋•诸暨市校级期中）一个物体的内能增加，则（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.物体一定发生了热传递，本身温度升高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.物体一定对外做功，本身温度升高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.一定有外力对物体做功，本身温度升高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.物体可能克服摩擦做功，本身温度升高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（苏科版八年级下册《第6章 物质的物理属性》2022年单元测试卷（3））关于比热容的说法，正确的是（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.质量大、温度高的物体，比热容一定也大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.一定质量的物体，吸收热量越多，比热容越大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.比热容是物质的一种特性，每种物质都有自己的比热容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.比热容相同的，一定是同一种物质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阜新）如图，交警手拿的是检查“酒驾”的测试仪。测试仪里面的酒精气体传感器，是一种气敏电阻，它的阻值随酒精气体浓度的增大而减小。酒精气体浓度越大，测试仪中电压表的示数也越大。下列四个电路图，符合其原理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89pt;height:7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6pt;height:56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https://d.book118.com/257150032024006034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257150032024006034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