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液压元件、系统及装置项目规划设计蓝图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307" w:history="1">
        <w:r>
          <w:rPr>
            <w:rFonts w:ascii="仿宋" w:eastAsia="仿宋" w:hAnsi="仿宋" w:cs="仿宋" w:hint="eastAsia"/>
            <w:lang w:eastAsia="zh-CN"/>
          </w:rPr>
          <w:t>前言</w:t>
        </w:r>
        <w:r>
          <w:tab/>
        </w:r>
        <w:r>
          <w:fldChar w:fldCharType="begin"/>
        </w:r>
        <w:r>
          <w:instrText xml:space="preserve"> PAGEREF _Toc32307 \h </w:instrText>
        </w:r>
        <w:r>
          <w:fldChar w:fldCharType="separate"/>
        </w:r>
        <w:r>
          <w:t>3</w:t>
        </w:r>
        <w:r>
          <w:fldChar w:fldCharType="end"/>
        </w:r>
      </w:hyperlink>
    </w:p>
    <w:p>
      <w:pPr>
        <w:pStyle w:val="TOC1"/>
        <w:tabs>
          <w:tab w:val="right" w:leader="dot" w:pos="8306"/>
        </w:tabs>
      </w:pPr>
      <w:hyperlink w:anchor="_Toc8808" w:history="1">
        <w:r>
          <w:rPr>
            <w:rFonts w:ascii="仿宋" w:eastAsia="仿宋" w:hAnsi="仿宋" w:cs="仿宋" w:hint="eastAsia"/>
            <w:lang w:eastAsia="zh-CN"/>
          </w:rPr>
          <w:t>一、产品规划分析</w:t>
        </w:r>
        <w:r>
          <w:tab/>
        </w:r>
        <w:r>
          <w:fldChar w:fldCharType="begin"/>
        </w:r>
        <w:r>
          <w:instrText xml:space="preserve"> PAGEREF _Toc8808 \h </w:instrText>
        </w:r>
        <w:r>
          <w:fldChar w:fldCharType="separate"/>
        </w:r>
        <w:r>
          <w:t>3</w:t>
        </w:r>
        <w:r>
          <w:fldChar w:fldCharType="end"/>
        </w:r>
      </w:hyperlink>
    </w:p>
    <w:p>
      <w:pPr>
        <w:pStyle w:val="TOC2"/>
        <w:tabs>
          <w:tab w:val="right" w:leader="dot" w:pos="8306"/>
        </w:tabs>
      </w:pPr>
      <w:hyperlink w:anchor="_Toc26031" w:history="1">
        <w:r>
          <w:rPr>
            <w:rFonts w:ascii="仿宋" w:eastAsia="仿宋" w:hAnsi="仿宋" w:cs="仿宋" w:hint="eastAsia"/>
            <w:lang w:eastAsia="zh-CN"/>
          </w:rPr>
          <w:t>(一)、产品规划</w:t>
        </w:r>
        <w:r>
          <w:tab/>
        </w:r>
        <w:r>
          <w:fldChar w:fldCharType="begin"/>
        </w:r>
        <w:r>
          <w:instrText xml:space="preserve"> PAGEREF _Toc26031 \h </w:instrText>
        </w:r>
        <w:r>
          <w:fldChar w:fldCharType="separate"/>
        </w:r>
        <w:r>
          <w:t>3</w:t>
        </w:r>
        <w:r>
          <w:fldChar w:fldCharType="end"/>
        </w:r>
      </w:hyperlink>
    </w:p>
    <w:p>
      <w:pPr>
        <w:pStyle w:val="TOC2"/>
        <w:tabs>
          <w:tab w:val="right" w:leader="dot" w:pos="8306"/>
        </w:tabs>
      </w:pPr>
      <w:hyperlink w:anchor="_Toc25304" w:history="1">
        <w:r>
          <w:rPr>
            <w:rFonts w:ascii="仿宋" w:eastAsia="仿宋" w:hAnsi="仿宋" w:cs="仿宋" w:hint="eastAsia"/>
            <w:lang w:eastAsia="zh-CN"/>
          </w:rPr>
          <w:t>(二)、建设规模</w:t>
        </w:r>
        <w:r>
          <w:tab/>
        </w:r>
        <w:r>
          <w:fldChar w:fldCharType="begin"/>
        </w:r>
        <w:r>
          <w:instrText xml:space="preserve"> PAGEREF _Toc25304 \h </w:instrText>
        </w:r>
        <w:r>
          <w:fldChar w:fldCharType="separate"/>
        </w:r>
        <w:r>
          <w:t>4</w:t>
        </w:r>
        <w:r>
          <w:fldChar w:fldCharType="end"/>
        </w:r>
      </w:hyperlink>
    </w:p>
    <w:p>
      <w:pPr>
        <w:pStyle w:val="TOC1"/>
        <w:tabs>
          <w:tab w:val="right" w:leader="dot" w:pos="8306"/>
        </w:tabs>
      </w:pPr>
      <w:hyperlink w:anchor="_Toc21072" w:history="1">
        <w:r>
          <w:rPr>
            <w:rFonts w:ascii="仿宋" w:eastAsia="仿宋" w:hAnsi="仿宋" w:cs="仿宋" w:hint="eastAsia"/>
            <w:lang w:eastAsia="zh-CN"/>
          </w:rPr>
          <w:t>二、液压元件、系统及装置项目建设背景及必要性分析</w:t>
        </w:r>
        <w:r>
          <w:tab/>
        </w:r>
        <w:r>
          <w:fldChar w:fldCharType="begin"/>
        </w:r>
        <w:r>
          <w:instrText xml:space="preserve"> PAGEREF _Toc21072 \h </w:instrText>
        </w:r>
        <w:r>
          <w:fldChar w:fldCharType="separate"/>
        </w:r>
        <w:r>
          <w:t>5</w:t>
        </w:r>
        <w:r>
          <w:fldChar w:fldCharType="end"/>
        </w:r>
      </w:hyperlink>
    </w:p>
    <w:p>
      <w:pPr>
        <w:pStyle w:val="TOC2"/>
        <w:tabs>
          <w:tab w:val="right" w:leader="dot" w:pos="8306"/>
        </w:tabs>
      </w:pPr>
      <w:hyperlink w:anchor="_Toc23353" w:history="1">
        <w:r>
          <w:rPr>
            <w:rFonts w:ascii="仿宋" w:eastAsia="仿宋" w:hAnsi="仿宋" w:cs="仿宋" w:hint="eastAsia"/>
            <w:lang w:eastAsia="zh-CN"/>
          </w:rPr>
          <w:t>(一)、液压元件、系统及装置项目背景分析</w:t>
        </w:r>
        <w:r>
          <w:tab/>
        </w:r>
        <w:r>
          <w:fldChar w:fldCharType="begin"/>
        </w:r>
        <w:r>
          <w:instrText xml:space="preserve"> PAGEREF _Toc23353 \h </w:instrText>
        </w:r>
        <w:r>
          <w:fldChar w:fldCharType="separate"/>
        </w:r>
        <w:r>
          <w:t>5</w:t>
        </w:r>
        <w:r>
          <w:fldChar w:fldCharType="end"/>
        </w:r>
      </w:hyperlink>
    </w:p>
    <w:p>
      <w:pPr>
        <w:pStyle w:val="TOC2"/>
        <w:tabs>
          <w:tab w:val="right" w:leader="dot" w:pos="8306"/>
        </w:tabs>
      </w:pPr>
      <w:hyperlink w:anchor="_Toc22016" w:history="1">
        <w:r>
          <w:rPr>
            <w:rFonts w:ascii="仿宋" w:eastAsia="仿宋" w:hAnsi="仿宋" w:cs="仿宋" w:hint="eastAsia"/>
            <w:lang w:eastAsia="zh-CN"/>
          </w:rPr>
          <w:t>(二)、液压元件、系统及装置项目建设必要性分析</w:t>
        </w:r>
        <w:r>
          <w:tab/>
        </w:r>
        <w:r>
          <w:fldChar w:fldCharType="begin"/>
        </w:r>
        <w:r>
          <w:instrText xml:space="preserve"> PAGEREF _Toc22016 \h </w:instrText>
        </w:r>
        <w:r>
          <w:fldChar w:fldCharType="separate"/>
        </w:r>
        <w:r>
          <w:t>7</w:t>
        </w:r>
        <w:r>
          <w:fldChar w:fldCharType="end"/>
        </w:r>
      </w:hyperlink>
    </w:p>
    <w:p>
      <w:pPr>
        <w:pStyle w:val="TOC1"/>
        <w:tabs>
          <w:tab w:val="right" w:leader="dot" w:pos="8306"/>
        </w:tabs>
      </w:pPr>
      <w:hyperlink w:anchor="_Toc4827" w:history="1">
        <w:r>
          <w:rPr>
            <w:rFonts w:ascii="仿宋" w:eastAsia="仿宋" w:hAnsi="仿宋" w:cs="仿宋" w:hint="eastAsia"/>
            <w:lang w:eastAsia="zh-CN"/>
          </w:rPr>
          <w:t>三、液压元件、系统及装置项目绩效评估</w:t>
        </w:r>
        <w:r>
          <w:tab/>
        </w:r>
        <w:r>
          <w:fldChar w:fldCharType="begin"/>
        </w:r>
        <w:r>
          <w:instrText xml:space="preserve"> PAGEREF _Toc4827 \h </w:instrText>
        </w:r>
        <w:r>
          <w:fldChar w:fldCharType="separate"/>
        </w:r>
        <w:r>
          <w:t>8</w:t>
        </w:r>
        <w:r>
          <w:fldChar w:fldCharType="end"/>
        </w:r>
      </w:hyperlink>
    </w:p>
    <w:p>
      <w:pPr>
        <w:pStyle w:val="TOC2"/>
        <w:tabs>
          <w:tab w:val="right" w:leader="dot" w:pos="8306"/>
        </w:tabs>
      </w:pPr>
      <w:hyperlink w:anchor="_Toc19366" w:history="1">
        <w:r>
          <w:rPr>
            <w:rFonts w:ascii="仿宋" w:eastAsia="仿宋" w:hAnsi="仿宋" w:cs="仿宋" w:hint="eastAsia"/>
            <w:lang w:eastAsia="zh-CN"/>
          </w:rPr>
          <w:t>(一)、绩效评估指标</w:t>
        </w:r>
        <w:r>
          <w:tab/>
        </w:r>
        <w:r>
          <w:fldChar w:fldCharType="begin"/>
        </w:r>
        <w:r>
          <w:instrText xml:space="preserve"> PAGEREF _Toc19366 \h </w:instrText>
        </w:r>
        <w:r>
          <w:fldChar w:fldCharType="separate"/>
        </w:r>
        <w:r>
          <w:t>8</w:t>
        </w:r>
        <w:r>
          <w:fldChar w:fldCharType="end"/>
        </w:r>
      </w:hyperlink>
    </w:p>
    <w:p>
      <w:pPr>
        <w:pStyle w:val="TOC2"/>
        <w:tabs>
          <w:tab w:val="right" w:leader="dot" w:pos="8306"/>
        </w:tabs>
      </w:pPr>
      <w:hyperlink w:anchor="_Toc11869" w:history="1">
        <w:r>
          <w:rPr>
            <w:rFonts w:ascii="仿宋" w:eastAsia="仿宋" w:hAnsi="仿宋" w:cs="仿宋" w:hint="eastAsia"/>
            <w:lang w:eastAsia="zh-CN"/>
          </w:rPr>
          <w:t>(二)、绩效评估方法</w:t>
        </w:r>
        <w:r>
          <w:tab/>
        </w:r>
        <w:r>
          <w:fldChar w:fldCharType="begin"/>
        </w:r>
        <w:r>
          <w:instrText xml:space="preserve"> PAGEREF _Toc11869 \h </w:instrText>
        </w:r>
        <w:r>
          <w:fldChar w:fldCharType="separate"/>
        </w:r>
        <w:r>
          <w:t>9</w:t>
        </w:r>
        <w:r>
          <w:fldChar w:fldCharType="end"/>
        </w:r>
      </w:hyperlink>
    </w:p>
    <w:p>
      <w:pPr>
        <w:pStyle w:val="TOC2"/>
        <w:tabs>
          <w:tab w:val="right" w:leader="dot" w:pos="8306"/>
        </w:tabs>
      </w:pPr>
      <w:hyperlink w:anchor="_Toc3422" w:history="1">
        <w:r>
          <w:rPr>
            <w:rFonts w:ascii="仿宋" w:eastAsia="仿宋" w:hAnsi="仿宋" w:cs="仿宋" w:hint="eastAsia"/>
            <w:lang w:eastAsia="zh-CN"/>
          </w:rPr>
          <w:t>(三)、绩效评估周期</w:t>
        </w:r>
        <w:r>
          <w:tab/>
        </w:r>
        <w:r>
          <w:fldChar w:fldCharType="begin"/>
        </w:r>
        <w:r>
          <w:instrText xml:space="preserve"> PAGEREF _Toc3422 \h </w:instrText>
        </w:r>
        <w:r>
          <w:fldChar w:fldCharType="separate"/>
        </w:r>
        <w:r>
          <w:t>10</w:t>
        </w:r>
        <w:r>
          <w:fldChar w:fldCharType="end"/>
        </w:r>
      </w:hyperlink>
    </w:p>
    <w:p>
      <w:pPr>
        <w:pStyle w:val="TOC1"/>
        <w:tabs>
          <w:tab w:val="right" w:leader="dot" w:pos="8306"/>
        </w:tabs>
      </w:pPr>
      <w:hyperlink w:anchor="_Toc3995" w:history="1">
        <w:r>
          <w:rPr>
            <w:rFonts w:ascii="仿宋" w:eastAsia="仿宋" w:hAnsi="仿宋" w:cs="仿宋" w:hint="eastAsia"/>
            <w:lang w:eastAsia="zh-CN"/>
          </w:rPr>
          <w:t>四、液压元件、系统及装置项目建设单位说明</w:t>
        </w:r>
        <w:r>
          <w:tab/>
        </w:r>
        <w:r>
          <w:fldChar w:fldCharType="begin"/>
        </w:r>
        <w:r>
          <w:instrText xml:space="preserve"> PAGEREF _Toc3995 \h </w:instrText>
        </w:r>
        <w:r>
          <w:fldChar w:fldCharType="separate"/>
        </w:r>
        <w:r>
          <w:t>12</w:t>
        </w:r>
        <w:r>
          <w:fldChar w:fldCharType="end"/>
        </w:r>
      </w:hyperlink>
    </w:p>
    <w:p>
      <w:pPr>
        <w:pStyle w:val="TOC2"/>
        <w:tabs>
          <w:tab w:val="right" w:leader="dot" w:pos="8306"/>
        </w:tabs>
      </w:pPr>
      <w:hyperlink w:anchor="_Toc19733" w:history="1">
        <w:r>
          <w:rPr>
            <w:rFonts w:ascii="仿宋" w:eastAsia="仿宋" w:hAnsi="仿宋" w:cs="仿宋" w:hint="eastAsia"/>
            <w:lang w:eastAsia="zh-CN"/>
          </w:rPr>
          <w:t>(一)、液压元件、系统及装置项目承办单位基本情况</w:t>
        </w:r>
        <w:r>
          <w:tab/>
        </w:r>
        <w:r>
          <w:fldChar w:fldCharType="begin"/>
        </w:r>
        <w:r>
          <w:instrText xml:space="preserve"> PAGEREF _Toc19733 \h </w:instrText>
        </w:r>
        <w:r>
          <w:fldChar w:fldCharType="separate"/>
        </w:r>
        <w:r>
          <w:t>12</w:t>
        </w:r>
        <w:r>
          <w:fldChar w:fldCharType="end"/>
        </w:r>
      </w:hyperlink>
    </w:p>
    <w:p>
      <w:pPr>
        <w:pStyle w:val="TOC2"/>
        <w:tabs>
          <w:tab w:val="right" w:leader="dot" w:pos="8306"/>
        </w:tabs>
      </w:pPr>
      <w:hyperlink w:anchor="_Toc8772" w:history="1">
        <w:r>
          <w:rPr>
            <w:rFonts w:ascii="仿宋" w:eastAsia="仿宋" w:hAnsi="仿宋" w:cs="仿宋" w:hint="eastAsia"/>
            <w:lang w:eastAsia="zh-CN"/>
          </w:rPr>
          <w:t>(二)、公司经济效益分析</w:t>
        </w:r>
        <w:r>
          <w:tab/>
        </w:r>
        <w:r>
          <w:fldChar w:fldCharType="begin"/>
        </w:r>
        <w:r>
          <w:instrText xml:space="preserve"> PAGEREF _Toc8772 \h </w:instrText>
        </w:r>
        <w:r>
          <w:fldChar w:fldCharType="separate"/>
        </w:r>
        <w:r>
          <w:t>12</w:t>
        </w:r>
        <w:r>
          <w:fldChar w:fldCharType="end"/>
        </w:r>
      </w:hyperlink>
    </w:p>
    <w:p>
      <w:pPr>
        <w:pStyle w:val="TOC1"/>
        <w:tabs>
          <w:tab w:val="right" w:leader="dot" w:pos="8306"/>
        </w:tabs>
      </w:pPr>
      <w:hyperlink w:anchor="_Toc11086" w:history="1">
        <w:r>
          <w:rPr>
            <w:rFonts w:ascii="仿宋" w:eastAsia="仿宋" w:hAnsi="仿宋" w:cs="仿宋" w:hint="eastAsia"/>
            <w:lang w:eastAsia="zh-CN"/>
          </w:rPr>
          <w:t>五、工艺说明</w:t>
        </w:r>
        <w:r>
          <w:tab/>
        </w:r>
        <w:r>
          <w:fldChar w:fldCharType="begin"/>
        </w:r>
        <w:r>
          <w:instrText xml:space="preserve"> PAGEREF _Toc11086 \h </w:instrText>
        </w:r>
        <w:r>
          <w:fldChar w:fldCharType="separate"/>
        </w:r>
        <w:r>
          <w:t>13</w:t>
        </w:r>
        <w:r>
          <w:fldChar w:fldCharType="end"/>
        </w:r>
      </w:hyperlink>
    </w:p>
    <w:p>
      <w:pPr>
        <w:pStyle w:val="TOC2"/>
        <w:tabs>
          <w:tab w:val="right" w:leader="dot" w:pos="8306"/>
        </w:tabs>
      </w:pPr>
      <w:hyperlink w:anchor="_Toc8730" w:history="1">
        <w:r>
          <w:rPr>
            <w:rFonts w:ascii="仿宋" w:eastAsia="仿宋" w:hAnsi="仿宋" w:cs="仿宋" w:hint="eastAsia"/>
            <w:lang w:eastAsia="zh-CN"/>
          </w:rPr>
          <w:t>(一)、技术管理特点</w:t>
        </w:r>
        <w:r>
          <w:tab/>
        </w:r>
        <w:r>
          <w:fldChar w:fldCharType="begin"/>
        </w:r>
        <w:r>
          <w:instrText xml:space="preserve"> PAGEREF _Toc8730 \h </w:instrText>
        </w:r>
        <w:r>
          <w:fldChar w:fldCharType="separate"/>
        </w:r>
        <w:r>
          <w:t>13</w:t>
        </w:r>
        <w:r>
          <w:fldChar w:fldCharType="end"/>
        </w:r>
      </w:hyperlink>
    </w:p>
    <w:p>
      <w:pPr>
        <w:pStyle w:val="TOC2"/>
        <w:tabs>
          <w:tab w:val="right" w:leader="dot" w:pos="8306"/>
        </w:tabs>
      </w:pPr>
      <w:hyperlink w:anchor="_Toc17639" w:history="1">
        <w:r>
          <w:rPr>
            <w:rFonts w:ascii="仿宋" w:eastAsia="仿宋" w:hAnsi="仿宋" w:cs="仿宋" w:hint="eastAsia"/>
            <w:lang w:eastAsia="zh-CN"/>
          </w:rPr>
          <w:t>(二)、液压元件、系统及装置项目工艺技术设计方案</w:t>
        </w:r>
        <w:r>
          <w:tab/>
        </w:r>
        <w:r>
          <w:fldChar w:fldCharType="begin"/>
        </w:r>
        <w:r>
          <w:instrText xml:space="preserve"> PAGEREF _Toc17639 \h </w:instrText>
        </w:r>
        <w:r>
          <w:fldChar w:fldCharType="separate"/>
        </w:r>
        <w:r>
          <w:t>15</w:t>
        </w:r>
        <w:r>
          <w:fldChar w:fldCharType="end"/>
        </w:r>
      </w:hyperlink>
    </w:p>
    <w:p>
      <w:pPr>
        <w:pStyle w:val="TOC2"/>
        <w:tabs>
          <w:tab w:val="right" w:leader="dot" w:pos="8306"/>
        </w:tabs>
      </w:pPr>
      <w:hyperlink w:anchor="_Toc20512" w:history="1">
        <w:r>
          <w:rPr>
            <w:rFonts w:ascii="仿宋" w:eastAsia="仿宋" w:hAnsi="仿宋" w:cs="仿宋" w:hint="eastAsia"/>
            <w:lang w:eastAsia="zh-CN"/>
          </w:rPr>
          <w:t>(三)、设备选型方案</w:t>
        </w:r>
        <w:r>
          <w:tab/>
        </w:r>
        <w:r>
          <w:fldChar w:fldCharType="begin"/>
        </w:r>
        <w:r>
          <w:instrText xml:space="preserve"> PAGEREF _Toc20512 \h </w:instrText>
        </w:r>
        <w:r>
          <w:fldChar w:fldCharType="separate"/>
        </w:r>
        <w:r>
          <w:t>16</w:t>
        </w:r>
        <w:r>
          <w:fldChar w:fldCharType="end"/>
        </w:r>
      </w:hyperlink>
    </w:p>
    <w:p>
      <w:pPr>
        <w:pStyle w:val="TOC1"/>
        <w:tabs>
          <w:tab w:val="right" w:leader="dot" w:pos="8306"/>
        </w:tabs>
      </w:pPr>
      <w:hyperlink w:anchor="_Toc30728" w:history="1">
        <w:r>
          <w:rPr>
            <w:rFonts w:ascii="仿宋" w:eastAsia="仿宋" w:hAnsi="仿宋" w:cs="仿宋" w:hint="eastAsia"/>
            <w:lang w:eastAsia="zh-CN"/>
          </w:rPr>
          <w:t>六、液压元件、系统及装置项目文档管理</w:t>
        </w:r>
        <w:r>
          <w:tab/>
        </w:r>
        <w:r>
          <w:fldChar w:fldCharType="begin"/>
        </w:r>
        <w:r>
          <w:instrText xml:space="preserve"> PAGEREF _Toc30728 \h </w:instrText>
        </w:r>
        <w:r>
          <w:fldChar w:fldCharType="separate"/>
        </w:r>
        <w:r>
          <w:t>17</w:t>
        </w:r>
        <w:r>
          <w:fldChar w:fldCharType="end"/>
        </w:r>
      </w:hyperlink>
    </w:p>
    <w:p>
      <w:pPr>
        <w:pStyle w:val="TOC2"/>
        <w:tabs>
          <w:tab w:val="right" w:leader="dot" w:pos="8306"/>
        </w:tabs>
      </w:pPr>
      <w:hyperlink w:anchor="_Toc30274" w:history="1">
        <w:r>
          <w:rPr>
            <w:rFonts w:ascii="仿宋" w:eastAsia="仿宋" w:hAnsi="仿宋" w:cs="仿宋" w:hint="eastAsia"/>
            <w:lang w:eastAsia="zh-CN"/>
          </w:rPr>
          <w:t>(一)、文档编制与审查</w:t>
        </w:r>
        <w:r>
          <w:tab/>
        </w:r>
        <w:r>
          <w:fldChar w:fldCharType="begin"/>
        </w:r>
        <w:r>
          <w:instrText xml:space="preserve"> PAGEREF _Toc30274 \h </w:instrText>
        </w:r>
        <w:r>
          <w:fldChar w:fldCharType="separate"/>
        </w:r>
        <w:r>
          <w:t>17</w:t>
        </w:r>
        <w:r>
          <w:fldChar w:fldCharType="end"/>
        </w:r>
      </w:hyperlink>
    </w:p>
    <w:p>
      <w:pPr>
        <w:pStyle w:val="TOC2"/>
        <w:tabs>
          <w:tab w:val="right" w:leader="dot" w:pos="8306"/>
        </w:tabs>
      </w:pPr>
      <w:hyperlink w:anchor="_Toc25010" w:history="1">
        <w:r>
          <w:rPr>
            <w:rFonts w:ascii="仿宋" w:eastAsia="仿宋" w:hAnsi="仿宋" w:cs="仿宋" w:hint="eastAsia"/>
            <w:lang w:eastAsia="zh-CN"/>
          </w:rPr>
          <w:t>(二)、文档发布与分发</w:t>
        </w:r>
        <w:r>
          <w:tab/>
        </w:r>
        <w:r>
          <w:fldChar w:fldCharType="begin"/>
        </w:r>
        <w:r>
          <w:instrText xml:space="preserve"> PAGEREF _Toc25010 \h </w:instrText>
        </w:r>
        <w:r>
          <w:fldChar w:fldCharType="separate"/>
        </w:r>
        <w:r>
          <w:t>19</w:t>
        </w:r>
        <w:r>
          <w:fldChar w:fldCharType="end"/>
        </w:r>
      </w:hyperlink>
    </w:p>
    <w:p>
      <w:pPr>
        <w:pStyle w:val="TOC2"/>
        <w:tabs>
          <w:tab w:val="right" w:leader="dot" w:pos="8306"/>
        </w:tabs>
      </w:pPr>
      <w:hyperlink w:anchor="_Toc21821" w:history="1">
        <w:r>
          <w:rPr>
            <w:rFonts w:ascii="仿宋" w:eastAsia="仿宋" w:hAnsi="仿宋" w:cs="仿宋" w:hint="eastAsia"/>
            <w:lang w:eastAsia="zh-CN"/>
          </w:rPr>
          <w:t>(三)、文档存档与归档</w:t>
        </w:r>
        <w:r>
          <w:tab/>
        </w:r>
        <w:r>
          <w:fldChar w:fldCharType="begin"/>
        </w:r>
        <w:r>
          <w:instrText xml:space="preserve"> PAGEREF _Toc21821 \h </w:instrText>
        </w:r>
        <w:r>
          <w:fldChar w:fldCharType="separate"/>
        </w:r>
        <w:r>
          <w:t>20</w:t>
        </w:r>
        <w:r>
          <w:fldChar w:fldCharType="end"/>
        </w:r>
      </w:hyperlink>
    </w:p>
    <w:p>
      <w:pPr>
        <w:pStyle w:val="TOC1"/>
        <w:tabs>
          <w:tab w:val="right" w:leader="dot" w:pos="8306"/>
        </w:tabs>
      </w:pPr>
      <w:hyperlink w:anchor="_Toc24699" w:history="1">
        <w:r>
          <w:rPr>
            <w:rFonts w:ascii="仿宋" w:eastAsia="仿宋" w:hAnsi="仿宋" w:cs="仿宋" w:hint="eastAsia"/>
            <w:lang w:eastAsia="zh-CN"/>
          </w:rPr>
          <w:t>七、液压元件、系统及装置项目人力资源培养与发展</w:t>
        </w:r>
        <w:r>
          <w:tab/>
        </w:r>
        <w:r>
          <w:fldChar w:fldCharType="begin"/>
        </w:r>
        <w:r>
          <w:instrText xml:space="preserve"> PAGEREF _Toc24699 \h </w:instrText>
        </w:r>
        <w:r>
          <w:fldChar w:fldCharType="separate"/>
        </w:r>
        <w:r>
          <w:t>21</w:t>
        </w:r>
        <w:r>
          <w:fldChar w:fldCharType="end"/>
        </w:r>
      </w:hyperlink>
    </w:p>
    <w:p>
      <w:pPr>
        <w:pStyle w:val="TOC2"/>
        <w:tabs>
          <w:tab w:val="right" w:leader="dot" w:pos="8306"/>
        </w:tabs>
      </w:pPr>
      <w:hyperlink w:anchor="_Toc14035" w:history="1">
        <w:r>
          <w:rPr>
            <w:rFonts w:ascii="仿宋" w:eastAsia="仿宋" w:hAnsi="仿宋" w:cs="仿宋" w:hint="eastAsia"/>
            <w:lang w:eastAsia="zh-CN"/>
          </w:rPr>
          <w:t>(一)、人才需求与规划</w:t>
        </w:r>
        <w:r>
          <w:tab/>
        </w:r>
        <w:r>
          <w:fldChar w:fldCharType="begin"/>
        </w:r>
        <w:r>
          <w:instrText xml:space="preserve"> PAGEREF _Toc14035 \h </w:instrText>
        </w:r>
        <w:r>
          <w:fldChar w:fldCharType="separate"/>
        </w:r>
        <w:r>
          <w:t>21</w:t>
        </w:r>
        <w:r>
          <w:fldChar w:fldCharType="end"/>
        </w:r>
      </w:hyperlink>
    </w:p>
    <w:p>
      <w:pPr>
        <w:pStyle w:val="TOC2"/>
        <w:tabs>
          <w:tab w:val="right" w:leader="dot" w:pos="8306"/>
        </w:tabs>
      </w:pPr>
      <w:hyperlink w:anchor="_Toc3711" w:history="1">
        <w:r>
          <w:rPr>
            <w:rFonts w:ascii="仿宋" w:eastAsia="仿宋" w:hAnsi="仿宋" w:cs="仿宋" w:hint="eastAsia"/>
            <w:lang w:eastAsia="zh-CN"/>
          </w:rPr>
          <w:t>(二)、培训与发展计划</w:t>
        </w:r>
        <w:r>
          <w:tab/>
        </w:r>
        <w:r>
          <w:fldChar w:fldCharType="begin"/>
        </w:r>
        <w:r>
          <w:instrText xml:space="preserve"> PAGEREF _Toc3711 \h </w:instrText>
        </w:r>
        <w:r>
          <w:fldChar w:fldCharType="separate"/>
        </w:r>
        <w:r>
          <w:t>21</w:t>
        </w:r>
        <w:r>
          <w:fldChar w:fldCharType="end"/>
        </w:r>
      </w:hyperlink>
    </w:p>
    <w:p>
      <w:pPr>
        <w:pStyle w:val="TOC1"/>
        <w:tabs>
          <w:tab w:val="right" w:leader="dot" w:pos="8306"/>
        </w:tabs>
      </w:pPr>
      <w:hyperlink w:anchor="_Toc28304" w:history="1">
        <w:r>
          <w:rPr>
            <w:rFonts w:ascii="仿宋" w:eastAsia="仿宋" w:hAnsi="仿宋" w:cs="仿宋" w:hint="eastAsia"/>
            <w:lang w:eastAsia="zh-CN"/>
          </w:rPr>
          <w:t>八、液压元件、系统及装置项目环境影响分析</w:t>
        </w:r>
        <w:r>
          <w:tab/>
        </w:r>
        <w:r>
          <w:fldChar w:fldCharType="begin"/>
        </w:r>
        <w:r>
          <w:instrText xml:space="preserve"> PAGEREF _Toc28304 \h </w:instrText>
        </w:r>
        <w:r>
          <w:fldChar w:fldCharType="separate"/>
        </w:r>
        <w:r>
          <w:t>22</w:t>
        </w:r>
        <w:r>
          <w:fldChar w:fldCharType="end"/>
        </w:r>
      </w:hyperlink>
    </w:p>
    <w:p>
      <w:pPr>
        <w:pStyle w:val="TOC2"/>
        <w:tabs>
          <w:tab w:val="right" w:leader="dot" w:pos="8306"/>
        </w:tabs>
      </w:pPr>
      <w:hyperlink w:anchor="_Toc29585" w:history="1">
        <w:r>
          <w:rPr>
            <w:rFonts w:ascii="仿宋" w:eastAsia="仿宋" w:hAnsi="仿宋" w:cs="仿宋" w:hint="eastAsia"/>
            <w:lang w:eastAsia="zh-CN"/>
          </w:rPr>
          <w:t>(一)、建设区域环境质量现状</w:t>
        </w:r>
        <w:r>
          <w:tab/>
        </w:r>
        <w:r>
          <w:fldChar w:fldCharType="begin"/>
        </w:r>
        <w:r>
          <w:instrText xml:space="preserve"> PAGEREF _Toc29585 \h </w:instrText>
        </w:r>
        <w:r>
          <w:fldChar w:fldCharType="separate"/>
        </w:r>
        <w:r>
          <w:t>22</w:t>
        </w:r>
        <w:r>
          <w:fldChar w:fldCharType="end"/>
        </w:r>
      </w:hyperlink>
    </w:p>
    <w:p>
      <w:pPr>
        <w:pStyle w:val="TOC2"/>
        <w:tabs>
          <w:tab w:val="right" w:leader="dot" w:pos="8306"/>
        </w:tabs>
      </w:pPr>
      <w:hyperlink w:anchor="_Toc9632" w:history="1">
        <w:r>
          <w:rPr>
            <w:rFonts w:ascii="仿宋" w:eastAsia="仿宋" w:hAnsi="仿宋" w:cs="仿宋" w:hint="eastAsia"/>
            <w:lang w:eastAsia="zh-CN"/>
          </w:rPr>
          <w:t>(二)、建设期环境保护</w:t>
        </w:r>
        <w:r>
          <w:tab/>
        </w:r>
        <w:r>
          <w:fldChar w:fldCharType="begin"/>
        </w:r>
        <w:r>
          <w:instrText xml:space="preserve"> PAGEREF _Toc9632 \h </w:instrText>
        </w:r>
        <w:r>
          <w:fldChar w:fldCharType="separate"/>
        </w:r>
        <w:r>
          <w:t>23</w:t>
        </w:r>
        <w:r>
          <w:fldChar w:fldCharType="end"/>
        </w:r>
      </w:hyperlink>
    </w:p>
    <w:p>
      <w:pPr>
        <w:pStyle w:val="TOC2"/>
        <w:tabs>
          <w:tab w:val="right" w:leader="dot" w:pos="8306"/>
        </w:tabs>
      </w:pPr>
      <w:hyperlink w:anchor="_Toc31275" w:history="1">
        <w:r>
          <w:rPr>
            <w:rFonts w:ascii="仿宋" w:eastAsia="仿宋" w:hAnsi="仿宋" w:cs="仿宋" w:hint="eastAsia"/>
            <w:lang w:eastAsia="zh-CN"/>
          </w:rPr>
          <w:t>(三)、运营期环境保护</w:t>
        </w:r>
        <w:r>
          <w:tab/>
        </w:r>
        <w:r>
          <w:fldChar w:fldCharType="begin"/>
        </w:r>
        <w:r>
          <w:instrText xml:space="preserve"> PAGEREF _Toc31275 \h </w:instrText>
        </w:r>
        <w:r>
          <w:fldChar w:fldCharType="separate"/>
        </w:r>
        <w:r>
          <w:t>25</w:t>
        </w:r>
        <w:r>
          <w:fldChar w:fldCharType="end"/>
        </w:r>
      </w:hyperlink>
    </w:p>
    <w:p>
      <w:pPr>
        <w:pStyle w:val="TOC2"/>
        <w:tabs>
          <w:tab w:val="right" w:leader="dot" w:pos="8306"/>
        </w:tabs>
      </w:pPr>
      <w:hyperlink w:anchor="_Toc29330" w:history="1">
        <w:r>
          <w:rPr>
            <w:rFonts w:ascii="仿宋" w:eastAsia="仿宋" w:hAnsi="仿宋" w:cs="仿宋" w:hint="eastAsia"/>
            <w:lang w:eastAsia="zh-CN"/>
          </w:rPr>
          <w:t>(四)、液压元件、系统及装置项目建设对区域经济的影响</w:t>
        </w:r>
        <w:r>
          <w:tab/>
        </w:r>
        <w:r>
          <w:fldChar w:fldCharType="begin"/>
        </w:r>
        <w:r>
          <w:instrText xml:space="preserve"> PAGEREF _Toc29330 \h </w:instrText>
        </w:r>
        <w:r>
          <w:fldChar w:fldCharType="separate"/>
        </w:r>
        <w:r>
          <w:t>26</w:t>
        </w:r>
        <w:r>
          <w:fldChar w:fldCharType="end"/>
        </w:r>
      </w:hyperlink>
    </w:p>
    <w:p>
      <w:pPr>
        <w:pStyle w:val="TOC2"/>
        <w:tabs>
          <w:tab w:val="right" w:leader="dot" w:pos="8306"/>
        </w:tabs>
      </w:pPr>
      <w:hyperlink w:anchor="_Toc17588" w:history="1">
        <w:r>
          <w:rPr>
            <w:rFonts w:ascii="仿宋" w:eastAsia="仿宋" w:hAnsi="仿宋" w:cs="仿宋" w:hint="eastAsia"/>
            <w:lang w:eastAsia="zh-CN"/>
          </w:rPr>
          <w:t>(五)、废弃物处理</w:t>
        </w:r>
        <w:r>
          <w:tab/>
        </w:r>
        <w:r>
          <w:fldChar w:fldCharType="begin"/>
        </w:r>
        <w:r>
          <w:instrText xml:space="preserve"> PAGEREF _Toc17588 \h </w:instrText>
        </w:r>
        <w:r>
          <w:fldChar w:fldCharType="separate"/>
        </w:r>
        <w:r>
          <w:t>28</w:t>
        </w:r>
        <w:r>
          <w:fldChar w:fldCharType="end"/>
        </w:r>
      </w:hyperlink>
    </w:p>
    <w:p>
      <w:pPr>
        <w:pStyle w:val="TOC2"/>
        <w:tabs>
          <w:tab w:val="right" w:leader="dot" w:pos="8306"/>
        </w:tabs>
      </w:pPr>
      <w:hyperlink w:anchor="_Toc1019" w:history="1">
        <w:r>
          <w:rPr>
            <w:rFonts w:ascii="仿宋" w:eastAsia="仿宋" w:hAnsi="仿宋" w:cs="仿宋" w:hint="eastAsia"/>
            <w:lang w:eastAsia="zh-CN"/>
          </w:rPr>
          <w:t>(六)、特殊环境影响分析</w:t>
        </w:r>
        <w:r>
          <w:tab/>
        </w:r>
        <w:r>
          <w:fldChar w:fldCharType="begin"/>
        </w:r>
        <w:r>
          <w:instrText xml:space="preserve"> PAGEREF _Toc1019 \h </w:instrText>
        </w:r>
        <w:r>
          <w:fldChar w:fldCharType="separate"/>
        </w:r>
        <w:r>
          <w:t>29</w:t>
        </w:r>
        <w:r>
          <w:fldChar w:fldCharType="end"/>
        </w:r>
      </w:hyperlink>
    </w:p>
    <w:p>
      <w:pPr>
        <w:pStyle w:val="TOC2"/>
        <w:tabs>
          <w:tab w:val="right" w:leader="dot" w:pos="8306"/>
        </w:tabs>
      </w:pPr>
      <w:hyperlink w:anchor="_Toc11790" w:history="1">
        <w:r>
          <w:rPr>
            <w:rFonts w:ascii="仿宋" w:eastAsia="仿宋" w:hAnsi="仿宋" w:cs="仿宋" w:hint="eastAsia"/>
            <w:lang w:eastAsia="zh-CN"/>
          </w:rPr>
          <w:t>(七)、清洁生产</w:t>
        </w:r>
        <w:r>
          <w:tab/>
        </w:r>
        <w:r>
          <w:fldChar w:fldCharType="begin"/>
        </w:r>
        <w:r>
          <w:instrText xml:space="preserve"> PAGEREF _Toc11790 \h </w:instrText>
        </w:r>
        <w:r>
          <w:fldChar w:fldCharType="separate"/>
        </w:r>
        <w:r>
          <w:t>31</w:t>
        </w:r>
        <w:r>
          <w:fldChar w:fldCharType="end"/>
        </w:r>
      </w:hyperlink>
    </w:p>
    <w:p>
      <w:pPr>
        <w:pStyle w:val="TOC2"/>
        <w:tabs>
          <w:tab w:val="right" w:leader="dot" w:pos="8306"/>
        </w:tabs>
      </w:pPr>
      <w:hyperlink w:anchor="_Toc7503" w:history="1">
        <w:r>
          <w:rPr>
            <w:rFonts w:ascii="仿宋" w:eastAsia="仿宋" w:hAnsi="仿宋" w:cs="仿宋" w:hint="eastAsia"/>
            <w:lang w:eastAsia="zh-CN"/>
          </w:rPr>
          <w:t>(八)、环境保护综合评价</w:t>
        </w:r>
        <w:r>
          <w:tab/>
        </w:r>
        <w:r>
          <w:fldChar w:fldCharType="begin"/>
        </w:r>
        <w:r>
          <w:instrText xml:space="preserve"> PAGEREF _Toc7503 \h </w:instrText>
        </w:r>
        <w:r>
          <w:fldChar w:fldCharType="separate"/>
        </w:r>
        <w:r>
          <w:t>32</w:t>
        </w:r>
        <w:r>
          <w:fldChar w:fldCharType="end"/>
        </w:r>
      </w:hyperlink>
    </w:p>
    <w:p>
      <w:pPr>
        <w:pStyle w:val="TOC1"/>
        <w:tabs>
          <w:tab w:val="right" w:leader="dot" w:pos="8306"/>
        </w:tabs>
      </w:pPr>
      <w:hyperlink w:anchor="_Toc22417" w:history="1">
        <w:r>
          <w:rPr>
            <w:rFonts w:ascii="仿宋" w:eastAsia="仿宋" w:hAnsi="仿宋" w:cs="仿宋" w:hint="eastAsia"/>
            <w:lang w:eastAsia="zh-CN"/>
          </w:rPr>
          <w:t>九、液压元件、系统及装置项目计划安排</w:t>
        </w:r>
        <w:r>
          <w:tab/>
        </w:r>
        <w:r>
          <w:fldChar w:fldCharType="begin"/>
        </w:r>
        <w:r>
          <w:instrText xml:space="preserve"> PAGEREF _Toc22417 \h </w:instrText>
        </w:r>
        <w:r>
          <w:fldChar w:fldCharType="separate"/>
        </w:r>
        <w:r>
          <w:t>33</w:t>
        </w:r>
        <w:r>
          <w:fldChar w:fldCharType="end"/>
        </w:r>
      </w:hyperlink>
    </w:p>
    <w:p>
      <w:pPr>
        <w:pStyle w:val="TOC2"/>
        <w:tabs>
          <w:tab w:val="right" w:leader="dot" w:pos="8306"/>
        </w:tabs>
      </w:pPr>
      <w:hyperlink w:anchor="_Toc24430" w:history="1">
        <w:r>
          <w:rPr>
            <w:rFonts w:ascii="仿宋" w:eastAsia="仿宋" w:hAnsi="仿宋" w:cs="仿宋" w:hint="eastAsia"/>
            <w:lang w:eastAsia="zh-CN"/>
          </w:rPr>
          <w:t>(一)、建设周期</w:t>
        </w:r>
        <w:r>
          <w:tab/>
        </w:r>
        <w:r>
          <w:fldChar w:fldCharType="begin"/>
        </w:r>
        <w:r>
          <w:instrText xml:space="preserve"> PAGEREF _Toc24430 \h </w:instrText>
        </w:r>
        <w:r>
          <w:fldChar w:fldCharType="separate"/>
        </w:r>
        <w:r>
          <w:t>33</w:t>
        </w:r>
        <w:r>
          <w:fldChar w:fldCharType="end"/>
        </w:r>
      </w:hyperlink>
    </w:p>
    <w:p>
      <w:pPr>
        <w:pStyle w:val="TOC2"/>
        <w:tabs>
          <w:tab w:val="right" w:leader="dot" w:pos="8306"/>
        </w:tabs>
      </w:pPr>
      <w:hyperlink w:anchor="_Toc30683" w:history="1">
        <w:r>
          <w:rPr>
            <w:rFonts w:ascii="仿宋" w:eastAsia="仿宋" w:hAnsi="仿宋" w:cs="仿宋" w:hint="eastAsia"/>
            <w:lang w:eastAsia="zh-CN"/>
          </w:rPr>
          <w:t>(二)、建设进度</w:t>
        </w:r>
        <w:r>
          <w:tab/>
        </w:r>
        <w:r>
          <w:fldChar w:fldCharType="begin"/>
        </w:r>
        <w:r>
          <w:instrText xml:space="preserve"> PAGEREF _Toc30683 \h </w:instrText>
        </w:r>
        <w:r>
          <w:fldChar w:fldCharType="separate"/>
        </w:r>
        <w:r>
          <w:t>34</w:t>
        </w:r>
        <w:r>
          <w:fldChar w:fldCharType="end"/>
        </w:r>
      </w:hyperlink>
    </w:p>
    <w:p>
      <w:pPr>
        <w:pStyle w:val="TOC2"/>
        <w:tabs>
          <w:tab w:val="right" w:leader="dot" w:pos="8306"/>
        </w:tabs>
      </w:pPr>
      <w:hyperlink w:anchor="_Toc25273" w:history="1">
        <w:r>
          <w:rPr>
            <w:rFonts w:ascii="仿宋" w:eastAsia="仿宋" w:hAnsi="仿宋" w:cs="仿宋" w:hint="eastAsia"/>
            <w:lang w:eastAsia="zh-CN"/>
          </w:rPr>
          <w:t>(三)、进度安排注意事项</w:t>
        </w:r>
        <w:r>
          <w:tab/>
        </w:r>
        <w:r>
          <w:fldChar w:fldCharType="begin"/>
        </w:r>
        <w:r>
          <w:instrText xml:space="preserve"> PAGEREF _Toc25273 \h </w:instrText>
        </w:r>
        <w:r>
          <w:fldChar w:fldCharType="separate"/>
        </w:r>
        <w:r>
          <w:t>35</w:t>
        </w:r>
        <w:r>
          <w:fldChar w:fldCharType="end"/>
        </w:r>
      </w:hyperlink>
    </w:p>
    <w:p>
      <w:pPr>
        <w:pStyle w:val="TOC2"/>
        <w:tabs>
          <w:tab w:val="right" w:leader="dot" w:pos="8306"/>
        </w:tabs>
      </w:pPr>
      <w:hyperlink w:anchor="_Toc31004" w:history="1">
        <w:r>
          <w:rPr>
            <w:rFonts w:ascii="仿宋" w:eastAsia="仿宋" w:hAnsi="仿宋" w:cs="仿宋" w:hint="eastAsia"/>
            <w:lang w:eastAsia="zh-CN"/>
          </w:rPr>
          <w:t>(四)、人力资源配置</w:t>
        </w:r>
        <w:r>
          <w:tab/>
        </w:r>
        <w:r>
          <w:fldChar w:fldCharType="begin"/>
        </w:r>
        <w:r>
          <w:instrText xml:space="preserve"> PAGEREF _Toc31004 \h </w:instrText>
        </w:r>
        <w:r>
          <w:fldChar w:fldCharType="separate"/>
        </w:r>
        <w:r>
          <w:t>37</w:t>
        </w:r>
        <w:r>
          <w:fldChar w:fldCharType="end"/>
        </w:r>
      </w:hyperlink>
    </w:p>
    <w:p>
      <w:pPr>
        <w:pStyle w:val="TOC1"/>
        <w:tabs>
          <w:tab w:val="right" w:leader="dot" w:pos="8306"/>
        </w:tabs>
      </w:pPr>
      <w:hyperlink w:anchor="_Toc5804" w:history="1">
        <w:r>
          <w:rPr>
            <w:rFonts w:ascii="仿宋" w:eastAsia="仿宋" w:hAnsi="仿宋" w:cs="仿宋" w:hint="eastAsia"/>
            <w:lang w:eastAsia="zh-CN"/>
          </w:rPr>
          <w:t>十、液压元件、系统及装置项目技术管理</w:t>
        </w:r>
        <w:r>
          <w:tab/>
        </w:r>
        <w:r>
          <w:fldChar w:fldCharType="begin"/>
        </w:r>
        <w:r>
          <w:instrText xml:space="preserve"> PAGEREF _Toc5804 \h </w:instrText>
        </w:r>
        <w:r>
          <w:fldChar w:fldCharType="separate"/>
        </w:r>
        <w:r>
          <w:t>38</w:t>
        </w:r>
        <w:r>
          <w:fldChar w:fldCharType="end"/>
        </w:r>
      </w:hyperlink>
    </w:p>
    <w:p>
      <w:pPr>
        <w:pStyle w:val="TOC2"/>
        <w:tabs>
          <w:tab w:val="right" w:leader="dot" w:pos="8306"/>
        </w:tabs>
      </w:pPr>
      <w:hyperlink w:anchor="_Toc10951" w:history="1">
        <w:r>
          <w:rPr>
            <w:rFonts w:ascii="仿宋" w:eastAsia="仿宋" w:hAnsi="仿宋" w:cs="仿宋" w:hint="eastAsia"/>
            <w:lang w:eastAsia="zh-CN"/>
          </w:rPr>
          <w:t>(一)、技术方案选用方向</w:t>
        </w:r>
        <w:r>
          <w:tab/>
        </w:r>
        <w:r>
          <w:fldChar w:fldCharType="begin"/>
        </w:r>
        <w:r>
          <w:instrText xml:space="preserve"> PAGEREF _Toc10951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171" w:history="1">
        <w:r>
          <w:rPr>
            <w:rFonts w:ascii="仿宋" w:eastAsia="仿宋" w:hAnsi="仿宋" w:cs="仿宋" w:hint="eastAsia"/>
            <w:lang w:eastAsia="zh-CN"/>
          </w:rPr>
          <w:t>(二)、工艺技术方案选用原则</w:t>
        </w:r>
        <w:r>
          <w:tab/>
        </w:r>
        <w:r>
          <w:fldChar w:fldCharType="begin"/>
        </w:r>
        <w:r>
          <w:instrText xml:space="preserve"> PAGEREF _Toc15171 \h </w:instrText>
        </w:r>
        <w:r>
          <w:fldChar w:fldCharType="separate"/>
        </w:r>
        <w:r>
          <w:t>40</w:t>
        </w:r>
        <w:r>
          <w:fldChar w:fldCharType="end"/>
        </w:r>
      </w:hyperlink>
    </w:p>
    <w:p>
      <w:pPr>
        <w:pStyle w:val="TOC2"/>
        <w:tabs>
          <w:tab w:val="right" w:leader="dot" w:pos="8306"/>
        </w:tabs>
      </w:pPr>
      <w:hyperlink w:anchor="_Toc10708" w:history="1">
        <w:r>
          <w:rPr>
            <w:rFonts w:ascii="仿宋" w:eastAsia="仿宋" w:hAnsi="仿宋" w:cs="仿宋" w:hint="eastAsia"/>
            <w:lang w:eastAsia="zh-CN"/>
          </w:rPr>
          <w:t>(三)、工艺技术方案要求</w:t>
        </w:r>
        <w:r>
          <w:tab/>
        </w:r>
        <w:r>
          <w:fldChar w:fldCharType="begin"/>
        </w:r>
        <w:r>
          <w:instrText xml:space="preserve"> PAGEREF _Toc10708 \h </w:instrText>
        </w:r>
        <w:r>
          <w:fldChar w:fldCharType="separate"/>
        </w:r>
        <w:r>
          <w:t>42</w:t>
        </w:r>
        <w:r>
          <w:fldChar w:fldCharType="end"/>
        </w:r>
      </w:hyperlink>
    </w:p>
    <w:p>
      <w:pPr>
        <w:pStyle w:val="TOC1"/>
        <w:tabs>
          <w:tab w:val="right" w:leader="dot" w:pos="8306"/>
        </w:tabs>
      </w:pPr>
      <w:hyperlink w:anchor="_Toc10950" w:history="1">
        <w:r>
          <w:rPr>
            <w:rFonts w:ascii="仿宋" w:eastAsia="仿宋" w:hAnsi="仿宋" w:cs="仿宋" w:hint="eastAsia"/>
            <w:lang w:eastAsia="zh-CN"/>
          </w:rPr>
          <w:t>十一、液压元件、系统及装置项目创新与研发</w:t>
        </w:r>
        <w:r>
          <w:tab/>
        </w:r>
        <w:r>
          <w:fldChar w:fldCharType="begin"/>
        </w:r>
        <w:r>
          <w:instrText xml:space="preserve"> PAGEREF _Toc10950 \h </w:instrText>
        </w:r>
        <w:r>
          <w:fldChar w:fldCharType="separate"/>
        </w:r>
        <w:r>
          <w:t>44</w:t>
        </w:r>
        <w:r>
          <w:fldChar w:fldCharType="end"/>
        </w:r>
      </w:hyperlink>
    </w:p>
    <w:p>
      <w:pPr>
        <w:pStyle w:val="TOC2"/>
        <w:tabs>
          <w:tab w:val="right" w:leader="dot" w:pos="8306"/>
        </w:tabs>
      </w:pPr>
      <w:hyperlink w:anchor="_Toc31726" w:history="1">
        <w:r>
          <w:rPr>
            <w:rFonts w:ascii="仿宋" w:eastAsia="仿宋" w:hAnsi="仿宋" w:cs="仿宋" w:hint="eastAsia"/>
            <w:lang w:eastAsia="zh-CN"/>
          </w:rPr>
          <w:t>(一)、创新策略与方向</w:t>
        </w:r>
        <w:r>
          <w:tab/>
        </w:r>
        <w:r>
          <w:fldChar w:fldCharType="begin"/>
        </w:r>
        <w:r>
          <w:instrText xml:space="preserve"> PAGEREF _Toc31726 \h </w:instrText>
        </w:r>
        <w:r>
          <w:fldChar w:fldCharType="separate"/>
        </w:r>
        <w:r>
          <w:t>44</w:t>
        </w:r>
        <w:r>
          <w:fldChar w:fldCharType="end"/>
        </w:r>
      </w:hyperlink>
    </w:p>
    <w:p>
      <w:pPr>
        <w:pStyle w:val="TOC2"/>
        <w:tabs>
          <w:tab w:val="right" w:leader="dot" w:pos="8306"/>
        </w:tabs>
      </w:pPr>
      <w:hyperlink w:anchor="_Toc7851" w:history="1">
        <w:r>
          <w:rPr>
            <w:rFonts w:ascii="仿宋" w:eastAsia="仿宋" w:hAnsi="仿宋" w:cs="仿宋" w:hint="eastAsia"/>
            <w:lang w:eastAsia="zh-CN"/>
          </w:rPr>
          <w:t>(二)、研发规划与投入</w:t>
        </w:r>
        <w:r>
          <w:tab/>
        </w:r>
        <w:r>
          <w:fldChar w:fldCharType="begin"/>
        </w:r>
        <w:r>
          <w:instrText xml:space="preserve"> PAGEREF _Toc7851 \h </w:instrText>
        </w:r>
        <w:r>
          <w:fldChar w:fldCharType="separate"/>
        </w:r>
        <w:r>
          <w:t>45</w:t>
        </w:r>
        <w:r>
          <w:fldChar w:fldCharType="end"/>
        </w:r>
      </w:hyperlink>
    </w:p>
    <w:p>
      <w:pPr>
        <w:pStyle w:val="TOC1"/>
        <w:tabs>
          <w:tab w:val="right" w:leader="dot" w:pos="8306"/>
        </w:tabs>
      </w:pPr>
      <w:hyperlink w:anchor="_Toc32072" w:history="1">
        <w:r>
          <w:rPr>
            <w:rFonts w:ascii="仿宋" w:eastAsia="仿宋" w:hAnsi="仿宋" w:cs="仿宋" w:hint="eastAsia"/>
            <w:lang w:eastAsia="zh-CN"/>
          </w:rPr>
          <w:t>十二、液压元件、系统及装置项目风险管理</w:t>
        </w:r>
        <w:r>
          <w:tab/>
        </w:r>
        <w:r>
          <w:fldChar w:fldCharType="begin"/>
        </w:r>
        <w:r>
          <w:instrText xml:space="preserve"> PAGEREF _Toc32072 \h </w:instrText>
        </w:r>
        <w:r>
          <w:fldChar w:fldCharType="separate"/>
        </w:r>
        <w:r>
          <w:t>47</w:t>
        </w:r>
        <w:r>
          <w:fldChar w:fldCharType="end"/>
        </w:r>
      </w:hyperlink>
    </w:p>
    <w:p>
      <w:pPr>
        <w:pStyle w:val="TOC2"/>
        <w:tabs>
          <w:tab w:val="right" w:leader="dot" w:pos="8306"/>
        </w:tabs>
      </w:pPr>
      <w:hyperlink w:anchor="_Toc12450" w:history="1">
        <w:r>
          <w:rPr>
            <w:rFonts w:ascii="仿宋" w:eastAsia="仿宋" w:hAnsi="仿宋" w:cs="仿宋" w:hint="eastAsia"/>
            <w:lang w:eastAsia="zh-CN"/>
          </w:rPr>
          <w:t>(一)、风险识别与评估</w:t>
        </w:r>
        <w:r>
          <w:tab/>
        </w:r>
        <w:r>
          <w:fldChar w:fldCharType="begin"/>
        </w:r>
        <w:r>
          <w:instrText xml:space="preserve"> PAGEREF _Toc12450 \h </w:instrText>
        </w:r>
        <w:r>
          <w:fldChar w:fldCharType="separate"/>
        </w:r>
        <w:r>
          <w:t>47</w:t>
        </w:r>
        <w:r>
          <w:fldChar w:fldCharType="end"/>
        </w:r>
      </w:hyperlink>
    </w:p>
    <w:p>
      <w:pPr>
        <w:pStyle w:val="TOC2"/>
        <w:tabs>
          <w:tab w:val="right" w:leader="dot" w:pos="8306"/>
        </w:tabs>
      </w:pPr>
      <w:hyperlink w:anchor="_Toc32242" w:history="1">
        <w:r>
          <w:rPr>
            <w:rFonts w:ascii="仿宋" w:eastAsia="仿宋" w:hAnsi="仿宋" w:cs="仿宋" w:hint="eastAsia"/>
            <w:lang w:eastAsia="zh-CN"/>
          </w:rPr>
          <w:t>(二)、风险应对策略</w:t>
        </w:r>
        <w:r>
          <w:tab/>
        </w:r>
        <w:r>
          <w:fldChar w:fldCharType="begin"/>
        </w:r>
        <w:r>
          <w:instrText xml:space="preserve"> PAGEREF _Toc32242 \h </w:instrText>
        </w:r>
        <w:r>
          <w:fldChar w:fldCharType="separate"/>
        </w:r>
        <w:r>
          <w:t>48</w:t>
        </w:r>
        <w:r>
          <w:fldChar w:fldCharType="end"/>
        </w:r>
      </w:hyperlink>
    </w:p>
    <w:p>
      <w:pPr>
        <w:pStyle w:val="TOC2"/>
        <w:tabs>
          <w:tab w:val="right" w:leader="dot" w:pos="8306"/>
        </w:tabs>
      </w:pPr>
      <w:hyperlink w:anchor="_Toc8471" w:history="1">
        <w:r>
          <w:rPr>
            <w:rFonts w:ascii="仿宋" w:eastAsia="仿宋" w:hAnsi="仿宋" w:cs="仿宋" w:hint="eastAsia"/>
            <w:lang w:eastAsia="zh-CN"/>
          </w:rPr>
          <w:t>(三)、风险监控与控制</w:t>
        </w:r>
        <w:r>
          <w:tab/>
        </w:r>
        <w:r>
          <w:fldChar w:fldCharType="begin"/>
        </w:r>
        <w:r>
          <w:instrText xml:space="preserve"> PAGEREF _Toc8471 \h </w:instrText>
        </w:r>
        <w:r>
          <w:fldChar w:fldCharType="separate"/>
        </w:r>
        <w:r>
          <w:t>50</w:t>
        </w:r>
        <w:r>
          <w:fldChar w:fldCharType="end"/>
        </w:r>
      </w:hyperlink>
    </w:p>
    <w:p>
      <w:pPr>
        <w:pStyle w:val="TOC1"/>
        <w:tabs>
          <w:tab w:val="right" w:leader="dot" w:pos="8306"/>
        </w:tabs>
      </w:pPr>
      <w:hyperlink w:anchor="_Toc4826" w:history="1">
        <w:r>
          <w:rPr>
            <w:rFonts w:ascii="仿宋" w:eastAsia="仿宋" w:hAnsi="仿宋" w:cs="仿宋" w:hint="eastAsia"/>
            <w:lang w:eastAsia="zh-CN"/>
          </w:rPr>
          <w:t>十三、质量管理体系</w:t>
        </w:r>
        <w:r>
          <w:tab/>
        </w:r>
        <w:r>
          <w:fldChar w:fldCharType="begin"/>
        </w:r>
        <w:r>
          <w:instrText xml:space="preserve"> PAGEREF _Toc4826 \h </w:instrText>
        </w:r>
        <w:r>
          <w:fldChar w:fldCharType="separate"/>
        </w:r>
        <w:r>
          <w:t>51</w:t>
        </w:r>
        <w:r>
          <w:fldChar w:fldCharType="end"/>
        </w:r>
      </w:hyperlink>
    </w:p>
    <w:p>
      <w:pPr>
        <w:pStyle w:val="TOC2"/>
        <w:tabs>
          <w:tab w:val="right" w:leader="dot" w:pos="8306"/>
        </w:tabs>
      </w:pPr>
      <w:hyperlink w:anchor="_Toc30378" w:history="1">
        <w:r>
          <w:rPr>
            <w:rFonts w:ascii="仿宋" w:eastAsia="仿宋" w:hAnsi="仿宋" w:cs="仿宋" w:hint="eastAsia"/>
            <w:lang w:eastAsia="zh-CN"/>
          </w:rPr>
          <w:t>(一)、质量目标与方针</w:t>
        </w:r>
        <w:r>
          <w:tab/>
        </w:r>
        <w:r>
          <w:fldChar w:fldCharType="begin"/>
        </w:r>
        <w:r>
          <w:instrText xml:space="preserve"> PAGEREF _Toc30378 \h </w:instrText>
        </w:r>
        <w:r>
          <w:fldChar w:fldCharType="separate"/>
        </w:r>
        <w:r>
          <w:t>51</w:t>
        </w:r>
        <w:r>
          <w:fldChar w:fldCharType="end"/>
        </w:r>
      </w:hyperlink>
    </w:p>
    <w:p>
      <w:pPr>
        <w:pStyle w:val="TOC2"/>
        <w:tabs>
          <w:tab w:val="right" w:leader="dot" w:pos="8306"/>
        </w:tabs>
      </w:pPr>
      <w:hyperlink w:anchor="_Toc32741" w:history="1">
        <w:r>
          <w:rPr>
            <w:rFonts w:ascii="仿宋" w:eastAsia="仿宋" w:hAnsi="仿宋" w:cs="仿宋" w:hint="eastAsia"/>
            <w:lang w:eastAsia="zh-CN"/>
          </w:rPr>
          <w:t>(二)、质量管理责任</w:t>
        </w:r>
        <w:r>
          <w:tab/>
        </w:r>
        <w:r>
          <w:fldChar w:fldCharType="begin"/>
        </w:r>
        <w:r>
          <w:instrText xml:space="preserve"> PAGEREF _Toc32741 \h </w:instrText>
        </w:r>
        <w:r>
          <w:fldChar w:fldCharType="separate"/>
        </w:r>
        <w:r>
          <w:t>52</w:t>
        </w:r>
        <w:r>
          <w:fldChar w:fldCharType="end"/>
        </w:r>
      </w:hyperlink>
    </w:p>
    <w:p>
      <w:pPr>
        <w:pStyle w:val="TOC2"/>
        <w:tabs>
          <w:tab w:val="right" w:leader="dot" w:pos="8306"/>
        </w:tabs>
      </w:pPr>
      <w:hyperlink w:anchor="_Toc26212" w:history="1">
        <w:r>
          <w:rPr>
            <w:rFonts w:ascii="仿宋" w:eastAsia="仿宋" w:hAnsi="仿宋" w:cs="仿宋" w:hint="eastAsia"/>
            <w:lang w:eastAsia="zh-CN"/>
          </w:rPr>
          <w:t>(三)、质量管理体系文件</w:t>
        </w:r>
        <w:r>
          <w:tab/>
        </w:r>
        <w:r>
          <w:fldChar w:fldCharType="begin"/>
        </w:r>
        <w:r>
          <w:instrText xml:space="preserve"> PAGEREF _Toc26212 \h </w:instrText>
        </w:r>
        <w:r>
          <w:fldChar w:fldCharType="separate"/>
        </w:r>
        <w:r>
          <w:t>54</w:t>
        </w:r>
        <w:r>
          <w:fldChar w:fldCharType="end"/>
        </w:r>
      </w:hyperlink>
    </w:p>
    <w:p>
      <w:pPr>
        <w:pStyle w:val="TOC2"/>
        <w:tabs>
          <w:tab w:val="right" w:leader="dot" w:pos="8306"/>
        </w:tabs>
      </w:pPr>
      <w:hyperlink w:anchor="_Toc3011" w:history="1">
        <w:r>
          <w:rPr>
            <w:rFonts w:ascii="仿宋" w:eastAsia="仿宋" w:hAnsi="仿宋" w:cs="仿宋" w:hint="eastAsia"/>
            <w:lang w:eastAsia="zh-CN"/>
          </w:rPr>
          <w:t>(四)、质量培训与教育</w:t>
        </w:r>
        <w:r>
          <w:tab/>
        </w:r>
        <w:r>
          <w:fldChar w:fldCharType="begin"/>
        </w:r>
        <w:r>
          <w:instrText xml:space="preserve"> PAGEREF _Toc3011 \h </w:instrText>
        </w:r>
        <w:r>
          <w:fldChar w:fldCharType="separate"/>
        </w:r>
        <w:r>
          <w:t>56</w:t>
        </w:r>
        <w:r>
          <w:fldChar w:fldCharType="end"/>
        </w:r>
      </w:hyperlink>
    </w:p>
    <w:p>
      <w:pPr>
        <w:pStyle w:val="TOC2"/>
        <w:tabs>
          <w:tab w:val="right" w:leader="dot" w:pos="8306"/>
        </w:tabs>
      </w:pPr>
      <w:hyperlink w:anchor="_Toc12993" w:history="1">
        <w:r>
          <w:rPr>
            <w:rFonts w:ascii="仿宋" w:eastAsia="仿宋" w:hAnsi="仿宋" w:cs="仿宋" w:hint="eastAsia"/>
            <w:lang w:eastAsia="zh-CN"/>
          </w:rPr>
          <w:t>(五)、质量审核与评价</w:t>
        </w:r>
        <w:r>
          <w:tab/>
        </w:r>
        <w:r>
          <w:fldChar w:fldCharType="begin"/>
        </w:r>
        <w:r>
          <w:instrText xml:space="preserve"> PAGEREF _Toc12993 \h </w:instrText>
        </w:r>
        <w:r>
          <w:fldChar w:fldCharType="separate"/>
        </w:r>
        <w:r>
          <w:t>57</w:t>
        </w:r>
        <w:r>
          <w:fldChar w:fldCharType="end"/>
        </w:r>
      </w:hyperlink>
    </w:p>
    <w:p>
      <w:pPr>
        <w:pStyle w:val="TOC2"/>
        <w:tabs>
          <w:tab w:val="right" w:leader="dot" w:pos="8306"/>
        </w:tabs>
      </w:pPr>
      <w:hyperlink w:anchor="_Toc21353" w:history="1">
        <w:r>
          <w:rPr>
            <w:rFonts w:ascii="仿宋" w:eastAsia="仿宋" w:hAnsi="仿宋" w:cs="仿宋" w:hint="eastAsia"/>
            <w:lang w:eastAsia="zh-CN"/>
          </w:rPr>
          <w:t>(六)、不符合与纠正措施</w:t>
        </w:r>
        <w:r>
          <w:tab/>
        </w:r>
        <w:r>
          <w:fldChar w:fldCharType="begin"/>
        </w:r>
        <w:r>
          <w:instrText xml:space="preserve"> PAGEREF _Toc21353 \h </w:instrText>
        </w:r>
        <w:r>
          <w:fldChar w:fldCharType="separate"/>
        </w:r>
        <w:r>
          <w:t>59</w:t>
        </w:r>
        <w:r>
          <w:fldChar w:fldCharType="end"/>
        </w:r>
      </w:hyperlink>
    </w:p>
    <w:p>
      <w:pPr>
        <w:pStyle w:val="TOC1"/>
        <w:tabs>
          <w:tab w:val="right" w:leader="dot" w:pos="8306"/>
        </w:tabs>
      </w:pPr>
      <w:hyperlink w:anchor="_Toc24507" w:history="1">
        <w:r>
          <w:rPr>
            <w:rFonts w:ascii="仿宋" w:eastAsia="仿宋" w:hAnsi="仿宋" w:cs="仿宋" w:hint="eastAsia"/>
            <w:lang w:eastAsia="zh-CN"/>
          </w:rPr>
          <w:t>十四、液压元件、系统及装置项目实施时间节点</w:t>
        </w:r>
        <w:r>
          <w:tab/>
        </w:r>
        <w:r>
          <w:fldChar w:fldCharType="begin"/>
        </w:r>
        <w:r>
          <w:instrText xml:space="preserve"> PAGEREF _Toc24507 \h </w:instrText>
        </w:r>
        <w:r>
          <w:fldChar w:fldCharType="separate"/>
        </w:r>
        <w:r>
          <w:t>60</w:t>
        </w:r>
        <w:r>
          <w:fldChar w:fldCharType="end"/>
        </w:r>
      </w:hyperlink>
    </w:p>
    <w:p>
      <w:pPr>
        <w:pStyle w:val="TOC2"/>
        <w:tabs>
          <w:tab w:val="right" w:leader="dot" w:pos="8306"/>
        </w:tabs>
      </w:pPr>
      <w:hyperlink w:anchor="_Toc8791" w:history="1">
        <w:r>
          <w:rPr>
            <w:rFonts w:ascii="仿宋" w:eastAsia="仿宋" w:hAnsi="仿宋" w:cs="仿宋" w:hint="eastAsia"/>
            <w:lang w:eastAsia="zh-CN"/>
          </w:rPr>
          <w:t>(一)、液压元件、系统及装置项目启动阶段时间节点</w:t>
        </w:r>
        <w:r>
          <w:tab/>
        </w:r>
        <w:r>
          <w:fldChar w:fldCharType="begin"/>
        </w:r>
        <w:r>
          <w:instrText xml:space="preserve"> PAGEREF _Toc8791 \h </w:instrText>
        </w:r>
        <w:r>
          <w:fldChar w:fldCharType="separate"/>
        </w:r>
        <w:r>
          <w:t>60</w:t>
        </w:r>
        <w:r>
          <w:fldChar w:fldCharType="end"/>
        </w:r>
      </w:hyperlink>
    </w:p>
    <w:p>
      <w:pPr>
        <w:pStyle w:val="TOC2"/>
        <w:tabs>
          <w:tab w:val="right" w:leader="dot" w:pos="8306"/>
        </w:tabs>
      </w:pPr>
      <w:hyperlink w:anchor="_Toc19579" w:history="1">
        <w:r>
          <w:rPr>
            <w:rFonts w:ascii="仿宋" w:eastAsia="仿宋" w:hAnsi="仿宋" w:cs="仿宋" w:hint="eastAsia"/>
            <w:lang w:eastAsia="zh-CN"/>
          </w:rPr>
          <w:t>(二)、液压元件、系统及装置项目执行阶段时间节点</w:t>
        </w:r>
        <w:r>
          <w:tab/>
        </w:r>
        <w:r>
          <w:fldChar w:fldCharType="begin"/>
        </w:r>
        <w:r>
          <w:instrText xml:space="preserve"> PAGEREF _Toc19579 \h </w:instrText>
        </w:r>
        <w:r>
          <w:fldChar w:fldCharType="separate"/>
        </w:r>
        <w:r>
          <w:t>61</w:t>
        </w:r>
        <w:r>
          <w:fldChar w:fldCharType="end"/>
        </w:r>
      </w:hyperlink>
    </w:p>
    <w:p>
      <w:pPr>
        <w:pStyle w:val="TOC2"/>
        <w:tabs>
          <w:tab w:val="right" w:leader="dot" w:pos="8306"/>
        </w:tabs>
      </w:pPr>
      <w:hyperlink w:anchor="_Toc15893" w:history="1">
        <w:r>
          <w:rPr>
            <w:rFonts w:ascii="仿宋" w:eastAsia="仿宋" w:hAnsi="仿宋" w:cs="仿宋" w:hint="eastAsia"/>
            <w:lang w:eastAsia="zh-CN"/>
          </w:rPr>
          <w:t>(三)、液压元件、系统及装置项目完成阶段时间节点</w:t>
        </w:r>
        <w:r>
          <w:tab/>
        </w:r>
        <w:r>
          <w:fldChar w:fldCharType="begin"/>
        </w:r>
        <w:r>
          <w:instrText xml:space="preserve"> PAGEREF _Toc15893 \h </w:instrText>
        </w:r>
        <w:r>
          <w:fldChar w:fldCharType="separate"/>
        </w:r>
        <w:r>
          <w:t>62</w:t>
        </w:r>
        <w:r>
          <w:fldChar w:fldCharType="end"/>
        </w:r>
      </w:hyperlink>
    </w:p>
    <w:p>
      <w:pPr>
        <w:pStyle w:val="TOC1"/>
        <w:tabs>
          <w:tab w:val="right" w:leader="dot" w:pos="8306"/>
        </w:tabs>
      </w:pPr>
      <w:hyperlink w:anchor="_Toc1893" w:history="1">
        <w:r>
          <w:rPr>
            <w:rFonts w:ascii="仿宋" w:eastAsia="仿宋" w:hAnsi="仿宋" w:cs="仿宋" w:hint="eastAsia"/>
            <w:lang w:eastAsia="zh-CN"/>
          </w:rPr>
          <w:t>十五、利益相关者分析与沟通计划</w:t>
        </w:r>
        <w:r>
          <w:tab/>
        </w:r>
        <w:r>
          <w:fldChar w:fldCharType="begin"/>
        </w:r>
        <w:r>
          <w:instrText xml:space="preserve"> PAGEREF _Toc1893 \h </w:instrText>
        </w:r>
        <w:r>
          <w:fldChar w:fldCharType="separate"/>
        </w:r>
        <w:r>
          <w:t>63</w:t>
        </w:r>
        <w:r>
          <w:fldChar w:fldCharType="end"/>
        </w:r>
      </w:hyperlink>
    </w:p>
    <w:p>
      <w:pPr>
        <w:pStyle w:val="TOC2"/>
        <w:tabs>
          <w:tab w:val="right" w:leader="dot" w:pos="8306"/>
        </w:tabs>
      </w:pPr>
      <w:hyperlink w:anchor="_Toc18058" w:history="1">
        <w:r>
          <w:rPr>
            <w:rFonts w:ascii="仿宋" w:eastAsia="仿宋" w:hAnsi="仿宋" w:cs="仿宋" w:hint="eastAsia"/>
            <w:lang w:eastAsia="zh-CN"/>
          </w:rPr>
          <w:t>(一)、利益相关者分析</w:t>
        </w:r>
        <w:r>
          <w:tab/>
        </w:r>
        <w:r>
          <w:fldChar w:fldCharType="begin"/>
        </w:r>
        <w:r>
          <w:instrText xml:space="preserve"> PAGEREF _Toc18058 \h </w:instrText>
        </w:r>
        <w:r>
          <w:fldChar w:fldCharType="separate"/>
        </w:r>
        <w:r>
          <w:t>63</w:t>
        </w:r>
        <w:r>
          <w:fldChar w:fldCharType="end"/>
        </w:r>
      </w:hyperlink>
    </w:p>
    <w:p>
      <w:pPr>
        <w:pStyle w:val="TOC2"/>
        <w:tabs>
          <w:tab w:val="right" w:leader="dot" w:pos="8306"/>
        </w:tabs>
      </w:pPr>
      <w:hyperlink w:anchor="_Toc6029" w:history="1">
        <w:r>
          <w:rPr>
            <w:rFonts w:ascii="仿宋" w:eastAsia="仿宋" w:hAnsi="仿宋" w:cs="仿宋" w:hint="eastAsia"/>
            <w:lang w:eastAsia="zh-CN"/>
          </w:rPr>
          <w:t>(二)、沟通计划</w:t>
        </w:r>
        <w:r>
          <w:tab/>
        </w:r>
        <w:r>
          <w:fldChar w:fldCharType="begin"/>
        </w:r>
        <w:r>
          <w:instrText xml:space="preserve"> PAGEREF _Toc6029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30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8808"/>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6031"/>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液压元件、系统及装置项目的主要产品是XXXX，预计年产值为XXX万元。这一产品在市场中占据着重要的地位，其广泛的应用范围使得该液压元件、系统及装置项目的市场前景非常广阔。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液压元件、系统及装置项目的xxx产品作为重要的原材料之一，将在多个领域发挥关键作用。其在建筑、交通、能源等方面的广泛应用将为整个产业链提供强大的支持，形成产业协同效应。液压元件、系统及装置项目的年产值XXX万XXX万XXX万万元不仅反映了其在市场上的巨大潜力，更预示着它对国民经济的积极贡献。这种关联度高、涉及面广的产业关系，使得该液压元件、系统及装置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25304"/>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液压元件、系统及装置项目总征地面积为XXXX平方米，相当于约XX.XX亩，其中净用地面积为XXXX平方米，红线范围内相当于约XX.XX亩。这一用地规模充分考虑了液压元件、系统及装置项目的建设需求，保障了液压元件、系统及装置项目在合适的空间内得以充分发展。液压元件、系统及装置项目规划的总建筑面积为XXXX平方米，其中主体工程建设占XXXX平方米，计容建筑面积达XXXX平方米。预计建筑工程的投资将达到XXXX万元，为液压元件、系统及装置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液压元件、系统及装置项目计划购置的设备共计XXXX台（套），设备购置费用为XXXX万元。这一设备购置计划充分考虑到液压元件、系统及装置项目的生产需求和技术要求，确保了液压元件、系统及装置项目在生产运营中具备先进的技术装备和高效的生产能力。设备的合理配置将为液压元件、系统及装置项目的正常运作和未来的产能提升奠定坚实基础。</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液压元件、系统及装置项目计划总投资为XXXX万元，预计年实现营业收入为XXXX万元。这一产能规模的设定旨在确保液压元件、系统及装置项目能够在投资与回报之间取得平衡，实现长期可持续的发展。液压元件、系统及装置项目的总投资充分考虑到各个方面的需求，包括用地建设、设备购置等多个环节，以确保液压元件、系统及装置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1072"/>
      <w:r>
        <w:rPr>
          <w:rFonts w:ascii="仿宋" w:eastAsia="仿宋" w:hAnsi="仿宋" w:cs="仿宋" w:hint="eastAsia"/>
          <w:sz w:val="28"/>
          <w:lang w:eastAsia="zh-CN"/>
        </w:rPr>
        <w:t>二、液压元件、系统及装置项目建设背景及必要性分析</w:t>
      </w:r>
      <w:bookmarkEnd w:id="5"/>
    </w:p>
    <w:p>
      <w:pPr>
        <w:pStyle w:val="Heading2"/>
        <w:rPr>
          <w:rFonts w:ascii="仿宋" w:eastAsia="仿宋" w:hAnsi="仿宋" w:cs="仿宋" w:hint="eastAsia"/>
          <w:lang w:eastAsia="zh-CN"/>
        </w:rPr>
      </w:pPr>
      <w:bookmarkStart w:id="6" w:name="_Toc23353"/>
      <w:r>
        <w:rPr>
          <w:rFonts w:ascii="仿宋" w:eastAsia="仿宋" w:hAnsi="仿宋" w:cs="仿宋" w:hint="eastAsia"/>
          <w:lang w:eastAsia="zh-CN"/>
        </w:rPr>
        <w:t>(一)、液压元件、系统及装置项目背景分析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液压元件、系统及装置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液压元件、系统及装置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液压元件、系统及装置项目在这个潮流中的定位。同时，我们将关注行业内涌现的新兴机遇，以便液压元件、系统及装置项目更好地融入行业发展的潮流中。</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液压元件、系统及装置项目提供了强大的发展动力。我们将聚焦于行业内最新的技术发展趋势，包括但不限于人工智能、大数据分析、物联网等领域。通过深度的技术研究，我们将确保液压元件、系统及装置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液压元件、系统及装置项目发展的源泉。我们将投入更多的精力对市场需求进行深入剖析，超越表面的需求，深入挖掘潜在的市场痛点和机遇。通过对市场需求的细致了解，液压元件、系统及装置项目将更有针对性地设计解决方案，满足市场的多样化需求，从而更好地促进液压元件、系统及装置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液压元件、系统及装置项目战略至关重要。我们将对竞争态势进行更为深入的分析，包括但不限于市场份额、产品特点、客户满意度等多个维度。通过深度的竞争分析，液压元件、系统及装置项目将能够更准确地把握市场脉搏，制定具有竞争力的液压元件、系统及装置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液压元件、系统及装置项目的发展具有直接的影响。我们将进行更为全面的法规和政策分析，了解行业发展中的潜在法律风险和合规挑战。通过充分了解和遵守相关法规，液压元件、系统及装置项目将确保在法律框架内合法合规运营，为液压元件、系统及装置项目的稳健发展提供有力支持。</w:t>
      </w:r>
    </w:p>
    <w:p>
      <w:pPr>
        <w:pStyle w:val="Heading2"/>
        <w:ind w:firstLine="560" w:firstLineChars="200"/>
        <w:rPr>
          <w:rFonts w:ascii="仿宋" w:eastAsia="仿宋" w:hAnsi="仿宋" w:cs="仿宋" w:hint="eastAsia"/>
          <w:sz w:val="28"/>
          <w:lang w:eastAsia="zh-CN"/>
        </w:rPr>
      </w:pPr>
      <w:bookmarkStart w:id="7" w:name="_Toc22016"/>
      <w:r>
        <w:rPr>
          <w:rFonts w:ascii="仿宋" w:eastAsia="仿宋" w:hAnsi="仿宋" w:cs="仿宋" w:hint="eastAsia"/>
          <w:sz w:val="28"/>
          <w:lang w:eastAsia="zh-CN"/>
        </w:rPr>
        <w:t>(二)、液压元件、系统及装置项目建设必要性分析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液压元件、系统及装置项目建设的迫切性源于对行业发展趋势的深刻洞察。我们正处于一个行业变革的时代，科技创新、数字化转型成为企业发展的关键动力。液压元件、系统及装置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液压元件、系统及装置项目建设不仅仅是为了跟上潮流，更是为了通过技术创新推动企业的持续发展。通过引入先进的技术和解决方案，液压元件、系统及装置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液压元件、系统及装置项目的建设成为必然选择，通过提高产品质量、拓展服务领域，从而在竞争中获得更多的机会。液压元件、系统及装置项目建设将使企业更好地适应市场需求，增强市场竞争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液压元件、系统及装置项目建设的必要性体现在对客户需求更精准的满足。通过液压元件、系统及装置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液压元件、系统及装置项目建设的背后是对企业持续创新的追求。只有通过不断创新，企业才能在竞争中立于不败之地。液压元件、系统及装置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4827"/>
      <w:r>
        <w:rPr>
          <w:rFonts w:ascii="仿宋" w:eastAsia="仿宋" w:hAnsi="仿宋" w:cs="仿宋" w:hint="eastAsia"/>
          <w:sz w:val="28"/>
          <w:lang w:eastAsia="zh-CN"/>
        </w:rPr>
        <w:t>三、液压元件、系统及装置项目绩效评估</w:t>
      </w:r>
      <w:bookmarkEnd w:id="8"/>
    </w:p>
    <w:p>
      <w:pPr>
        <w:pStyle w:val="Heading2"/>
        <w:rPr>
          <w:rFonts w:ascii="仿宋" w:eastAsia="仿宋" w:hAnsi="仿宋" w:cs="仿宋" w:hint="eastAsia"/>
          <w:lang w:eastAsia="zh-CN"/>
        </w:rPr>
      </w:pPr>
      <w:bookmarkStart w:id="9" w:name="_Toc19366"/>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液压元件、系统及装置项目中，我们设计了一套全面的绩效评估指标，以确保液压元件、系统及装置项目的可控和成功交付。这些指标跨足液压元件、系统及装置项目目标、成本、进度和质量等多个维度，为我们提供了全面洞察液压元件、系统及装置项目的健康状况。</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液压元件、系统及装置项目目标达成率是我们关注的首要指标。我们设定了明确的目标，并通过定期监测和评估，迅速发现并应对潜在的目标偏差。这为液压元件、系统及装置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成本绩效是另一个核心关注点。通过实际成本与预算成本的对比分析，我们深入了解成本差异的原因，及时调整资源分配，保持液压元件、系统及装置项目在经济效益方面的合理水平。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液压元件、系统及装置项目进度作为关键的绩效指标之一，得到了精心的关注。我们制定了详细的液压元件、系统及装置项目进度计划，并设立了进度符合度指标，确保实际进度与计划进度保持一致。这使我们能够快速发现和解决潜在的进度问题，保持液压元件、系统及装置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液压元件、系统及装置项目绩效的不可或缺的一环。我们引入了一系列的质量标准和客户满意度指标，以确保液压元件、系统及装置项目交付的成果在质量上达到或超越预期水平。通过持续监测这些指标，我们努力提升液压元件、系统及装置项目整体质量水平，为液压元件、系统及装置项目的成功交付提供有力保障。通过这些科学且全面的绩效评估，我们能够更好地引导液压元件、系统及装置项目的持续改进，确保液压元件、系统及装置项目目标的顺利达成。</w:t>
      </w:r>
    </w:p>
    <w:p>
      <w:pPr>
        <w:pStyle w:val="Heading2"/>
        <w:ind w:firstLine="560" w:firstLineChars="200"/>
        <w:rPr>
          <w:rFonts w:ascii="仿宋" w:eastAsia="仿宋" w:hAnsi="仿宋" w:cs="仿宋" w:hint="eastAsia"/>
          <w:sz w:val="28"/>
          <w:lang w:eastAsia="zh-CN"/>
        </w:rPr>
      </w:pPr>
      <w:bookmarkStart w:id="10" w:name="_Toc11869"/>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绩效评估是液压元件、系统及装置项目中的关键环节，为确保液压元件、系统及装置项目达到预期目标，我们采用了多层次、多维度的绩效评估方法。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液压元件、系统及装置项目的战略目标对齐，确保每个决策和行动都与液压元件、系统及装置项目整体目标保持一致。团队会定期召开战略对齐会议，审视当前工作与液压元件、系统及装置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液压元件、系统及装置项目进度、质量、成本和风险等方面。这些指标通过数据收集和分析，为液压元件、系统及装置项目管理团队提供了客观的评估依据。例如，我们通过液压元件、系统及装置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液压元件、系统及装置项目内部，还考虑了液压元件、系统及装置项目对外部环境的影响。我们定期进行干系人满意度调查，以了解各利益相关方对液压元件、系统及装置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这种多层次、多角度的绩效评估方法，使得我们能够全面了解液压元件、系统及装置项目的运行状态，及时做出调整，确保液压元件、系统及装置项目在不断变化的环境中保持稳健前行。</w:t>
      </w:r>
    </w:p>
    <w:p>
      <w:pPr>
        <w:pStyle w:val="Heading2"/>
        <w:ind w:firstLine="560" w:firstLineChars="200"/>
        <w:rPr>
          <w:rFonts w:ascii="仿宋" w:eastAsia="仿宋" w:hAnsi="仿宋" w:cs="仿宋" w:hint="eastAsia"/>
          <w:sz w:val="28"/>
          <w:lang w:eastAsia="zh-CN"/>
        </w:rPr>
      </w:pPr>
      <w:bookmarkStart w:id="11" w:name="_Toc3422"/>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为了确保液压元件、系统及装置项目的有效管理和不断优化，我们采用了精心设计的绩效评估周期。这个周期旨在实现灵活、实时和全面的评估，以适应液压元件、系统及装置项目执行中的各种挑战。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液压元件、系统及装置项目的不同需求，分为短期、中期和长期。短期评估关注每个迭代或工作周期，以及时发现和解决当前任务中的问题。中期评估涵盖几个迭代，深入了解整体液压元件、系统及装置项目的趋势和性能。长期评估则着眼于整个液压元件、系统及装置项目阶段，确保液压元件、系统及装置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液压元件、系统及装置项目管理工具和协作平台，团队成员能够随时更新和分享液压元件、系统及装置项目数据。这种实时性的反馈机制使我们能够及时察觉潜在问题，快速调整，保持液压元件、系统及装置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绩效评估周期与液压元件、系统及装置项目的决策制定密不可分。每个周期的液压元件、系统及装置项目回顾会议成为集体总结经验、识别问题深层次原因并找到创新解决方案的平台。这种定期的反思与调整机制使液压元件、系统及装置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3995"/>
      <w:r>
        <w:rPr>
          <w:rFonts w:ascii="仿宋" w:eastAsia="仿宋" w:hAnsi="仿宋" w:cs="仿宋" w:hint="eastAsia"/>
          <w:sz w:val="28"/>
          <w:lang w:eastAsia="zh-CN"/>
        </w:rPr>
        <w:t>四、液压元件、系统及装置项目建设单位说明</w:t>
      </w:r>
      <w:bookmarkEnd w:id="12"/>
    </w:p>
    <w:p>
      <w:pPr>
        <w:pStyle w:val="Heading2"/>
        <w:rPr>
          <w:rFonts w:ascii="仿宋" w:eastAsia="仿宋" w:hAnsi="仿宋" w:cs="仿宋" w:hint="eastAsia"/>
          <w:lang w:eastAsia="zh-CN"/>
        </w:rPr>
      </w:pPr>
      <w:bookmarkStart w:id="13" w:name="_Toc19733"/>
      <w:r>
        <w:rPr>
          <w:rFonts w:ascii="仿宋" w:eastAsia="仿宋" w:hAnsi="仿宋" w:cs="仿宋" w:hint="eastAsia"/>
          <w:lang w:eastAsia="zh-CN"/>
        </w:rPr>
        <w:t>(一)、液压元件、系统及装置项目承办单位基本情况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4" w:name="_Toc8772"/>
      <w:r>
        <w:rPr>
          <w:rFonts w:ascii="仿宋" w:eastAsia="仿宋" w:hAnsi="仿宋" w:cs="仿宋" w:hint="eastAsia"/>
          <w:sz w:val="28"/>
          <w:lang w:eastAsia="zh-CN"/>
        </w:rPr>
        <w:t>(二)、公司经济效益分析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作为液压元件、系统及装置项目承办单位的XXXX，我们着眼于实现可持续的经济效益。通过技术创新和解决方案的提供，公司预计在液压元件、系统及装置项目执行期间将获得可观的收入增长。这一收入来源主要包括液压元件、系统及装置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同时，我们注重成本控制和效率提升，以确保液压元件、系统及装置项目的可持续盈利。透过精细的管理和资源优化，公司期望实现液压元件、系统及装置项目利润最大化。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液压元件、系统及装置项目实施进行全面的投资评估，包括液压元件、系统及装置项目启动阶段的资金投入和后续运营成本。通过对液压元件、系统及装置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液压元件、系统及装置项目实施过程中具备足够的资金流动性，公司将进行详尽的现金流分析。这包括资金需求的合理预测、液压元件、系统及装置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5" w:name="_Toc11086"/>
      <w:r>
        <w:rPr>
          <w:rFonts w:ascii="仿宋" w:eastAsia="仿宋" w:hAnsi="仿宋" w:cs="仿宋" w:hint="eastAsia"/>
          <w:sz w:val="28"/>
          <w:lang w:eastAsia="zh-CN"/>
        </w:rPr>
        <w:t>五、工艺说明</w:t>
      </w:r>
      <w:bookmarkEnd w:id="15"/>
    </w:p>
    <w:p>
      <w:pPr>
        <w:pStyle w:val="Heading2"/>
        <w:rPr>
          <w:rFonts w:ascii="仿宋" w:eastAsia="仿宋" w:hAnsi="仿宋" w:cs="仿宋" w:hint="eastAsia"/>
          <w:lang w:eastAsia="zh-CN"/>
        </w:rPr>
      </w:pPr>
      <w:bookmarkStart w:id="16" w:name="_Toc8730"/>
      <w:r>
        <w:rPr>
          <w:rFonts w:ascii="仿宋" w:eastAsia="仿宋" w:hAnsi="仿宋" w:cs="仿宋" w:hint="eastAsia"/>
          <w:lang w:eastAsia="zh-CN"/>
        </w:rPr>
        <w:t>(一)、技术管理特点</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液压元件、系统及装置项目的技术管理特点体现在其创新导向。通过引入最先进的技术趋势和解决方案，液压元件、系统及装置项目致力于提升科技含量、提高质量和效率水平。这意味着我们将采用最新的工具和方法，确保液压元件、系统及装置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液压元件、系统及装置项目技术管理的显著特征。通过整合不同领域的技术资源，我们实现了跨学科的协同工作。这有助于优化技术架构，提高整体效能。此外，整合性策略还促进了不同技术团队之间的紧密沟通和高效合作，确保液压元件、系统及装置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液压元件、系统及装置项目所采用的技术。通过不断优化技术方案，液压元件、系统及装置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液压元件、系统及装置项目团队将在液压元件、系统及装置项目初期识别可能的技术风险，并采取相应的预防和应对措施。通过建立健全的风险评估机制，液压元件、系统及装置项目能够在实施过程中及时发现并解决潜在的技术问题，保障液压元件、系统及装置项目技术实施的平稳进行。</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通过这些独特的技术管理特点，我们确信在液压元件、系统及装置项目中，技术将成为液压元件、系统及装置项目成功的有力支持。这一深度剖析揭示了技术管理在液压元件、系统及装置项目实施中的关键作用，为液压元件、系统及装置项目的技术基础奠定了坚实的基础。</w:t>
      </w:r>
    </w:p>
    <w:p>
      <w:pPr>
        <w:pStyle w:val="Heading2"/>
        <w:ind w:firstLine="560" w:firstLineChars="200"/>
        <w:rPr>
          <w:rFonts w:ascii="仿宋" w:eastAsia="仿宋" w:hAnsi="仿宋" w:cs="仿宋" w:hint="eastAsia"/>
          <w:sz w:val="28"/>
          <w:lang w:eastAsia="zh-CN"/>
        </w:rPr>
      </w:pPr>
      <w:bookmarkStart w:id="17" w:name="_Toc17639"/>
      <w:r>
        <w:rPr>
          <w:rFonts w:ascii="仿宋" w:eastAsia="仿宋" w:hAnsi="仿宋" w:cs="仿宋" w:hint="eastAsia"/>
          <w:sz w:val="28"/>
          <w:lang w:eastAsia="zh-CN"/>
        </w:rPr>
        <w:t>(二)、液压元件、系统及装置项目工艺技术设计方案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液压元件、系统及装置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液压元件、系统及装置项目将严格按照相关行业规范要求进行组织。通过有效控制产品质量，液压元件、系统及装置项目将致力于为顾客提供优质的液压元件、系统及装置项目产品和良好的服务。这体现了液压元件、系统及装置项目对于生产活动合规性和质量标准的高度重视，为液压元件、系统及装置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液压元件、系统及装置项目注重生态效益和清洁生产原则。液压元件、系统及装置项目建设将紧密结合地方特色经济发展，与社会经济发展规划和区域环境保护规划方案相协调一致。通过与当地区域自然生态系统的结合，液压元件、系统及装置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液压元件、系统及装置项目产品具有多样化的客户需求和个性化的特点。因此，液压元件、系统及装置项目产品规格品种多样，且单批生产数量较小。为满足这一特点，液压元件、系统及装置项目承办单位将建设先进的柔性制造生产线。通过广泛应用柔性制造技术，液压元件、系统及装置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液压元件、系统及装置项目采用的技术具有较高的技术含量和自动化水平，处于国内先进水平。这一技术选用不仅体现了对生产效率、质量和环境友好性的高标准要求，同时为液压元件、系统及装置项目的可持续发展奠定了坚实的基础。</w:t>
      </w:r>
    </w:p>
    <w:p>
      <w:pPr>
        <w:pStyle w:val="Heading2"/>
        <w:ind w:firstLine="560" w:firstLineChars="200"/>
        <w:rPr>
          <w:rFonts w:ascii="仿宋" w:eastAsia="仿宋" w:hAnsi="仿宋" w:cs="仿宋" w:hint="eastAsia"/>
          <w:sz w:val="28"/>
          <w:lang w:eastAsia="zh-CN"/>
        </w:rPr>
      </w:pPr>
      <w:bookmarkStart w:id="18" w:name="_Toc20512"/>
      <w:r>
        <w:rPr>
          <w:rFonts w:ascii="仿宋" w:eastAsia="仿宋" w:hAnsi="仿宋" w:cs="仿宋" w:hint="eastAsia"/>
          <w:sz w:val="28"/>
          <w:lang w:eastAsia="zh-CN"/>
        </w:rPr>
        <w:t>(三)、设备选型方案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为确保液压元件、系统及装置项目的高效生产和技术实施，我们制定了一套精心设计的设备选型方案，以满足液压元件、系统及装置项目生产、质量和环保的要求。该方案的主要特点如下：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https://d.book118.com/257163103005006042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液压元件、系统及装置项目规划设计蓝图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液压元件、系统及装置项目规划设计蓝图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液压元件、系统及装置项目规划设计蓝图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液压元件、系统及装置项目规划设计蓝图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液压元件、系统及装置项目规划设计蓝图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液压元件、系统及装置项目规划设计蓝图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液压元件、系统及装置项目规划设计蓝图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液压元件、系统及装置项目规划设计蓝图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液压元件、系统及装置项目规划设计蓝图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液压元件、系统及装置项目规划设计蓝图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液压元件、系统及装置项目规划设计蓝图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液压元件、系统及装置项目规划设计蓝图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液压元件、系统及装置项目规划设计蓝图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液压元件、系统及装置项目规划设计蓝图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液压元件、系统及装置项目规划设计蓝图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液压元件、系统及装置项目规划设计蓝图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液压元件、系统及装置项目规划设计蓝图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8483A8B"/>
    <w:rsid w:val="28483A8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57163103005006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2024-02-07T20:04:00Z</dcterms:created>
  <dcterms:modified xsi:type="dcterms:W3CDTF">2024-02-07T20:05:10Z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3A8CAFD5AC2A434BA351396CBC39BA8A_11</vt:lpwstr>
  </property>
  <property fmtid="{D5CDD505-2E9C-101B-9397-08002B2CF9AE}" pid="3" name="KSOProductBuildVer">
    <vt:lpwstr>2052-12.1.0.16250</vt:lpwstr>
  </property>
</Properties>
</file>