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DIY项目分析评价报告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72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_Toc21872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val="en-US"/>
          </w:rPr>
          <w:t>一、投资估算与资金筹措</w:t>
        </w:r>
        <w:r>
          <w:tab/>
        </w:r>
        <w:r>
          <w:fldChar w:fldCharType="begin"/>
        </w:r>
        <w:r>
          <w:instrText xml:space="preserve"> PAGEREF _Toc14544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9" w:history="1">
        <w:r>
          <w:rPr>
            <w:rFonts w:ascii="仿宋" w:eastAsia="仿宋" w:hAnsi="仿宋" w:cs="仿宋" w:hint="eastAsia"/>
            <w:lang w:val="en-US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_Toc14619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2" w:history="1">
        <w:r>
          <w:rPr>
            <w:rFonts w:ascii="仿宋" w:eastAsia="仿宋" w:hAnsi="仿宋" w:cs="仿宋" w:hint="eastAsia"/>
            <w:lang w:val="en-US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_Toc25512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0" w:history="1">
        <w:r>
          <w:rPr>
            <w:rFonts w:ascii="仿宋" w:eastAsia="仿宋" w:hAnsi="仿宋" w:cs="仿宋" w:hint="eastAsia"/>
            <w:lang w:val="en-US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_Toc8610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0" w:history="1">
        <w:r>
          <w:rPr>
            <w:rFonts w:ascii="仿宋" w:eastAsia="仿宋" w:hAnsi="仿宋" w:cs="仿宋" w:hint="eastAsia"/>
            <w:lang w:val="en-US"/>
          </w:rPr>
          <w:t>(四)、资金筹措</w:t>
        </w:r>
        <w:r>
          <w:tab/>
        </w:r>
        <w:r>
          <w:fldChar w:fldCharType="begin"/>
        </w:r>
        <w:r>
          <w:instrText xml:space="preserve"> PAGEREF _Toc12030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9" w:history="1">
        <w:r>
          <w:rPr>
            <w:rFonts w:ascii="仿宋" w:eastAsia="仿宋" w:hAnsi="仿宋" w:cs="仿宋" w:hint="eastAsia"/>
            <w:lang w:val="en-US"/>
          </w:rPr>
          <w:t>二、安全评价范围、目的及依据</w:t>
        </w:r>
        <w:r>
          <w:tab/>
        </w:r>
        <w:r>
          <w:fldChar w:fldCharType="begin"/>
        </w:r>
        <w:r>
          <w:instrText xml:space="preserve"> PAGEREF _Toc28799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2" w:history="1">
        <w:r>
          <w:rPr>
            <w:rFonts w:ascii="仿宋" w:eastAsia="仿宋" w:hAnsi="仿宋" w:cs="仿宋" w:hint="eastAsia"/>
            <w:lang w:val="en-US"/>
          </w:rPr>
          <w:t>(一)、评价范围</w:t>
        </w:r>
        <w:r>
          <w:tab/>
        </w:r>
        <w:r>
          <w:fldChar w:fldCharType="begin"/>
        </w:r>
        <w:r>
          <w:instrText xml:space="preserve"> PAGEREF _Toc28912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8" w:history="1">
        <w:r>
          <w:rPr>
            <w:rFonts w:ascii="仿宋" w:eastAsia="仿宋" w:hAnsi="仿宋" w:cs="仿宋" w:hint="eastAsia"/>
            <w:lang w:val="en-US"/>
          </w:rPr>
          <w:t>(二)、评价目的</w:t>
        </w:r>
        <w:r>
          <w:tab/>
        </w:r>
        <w:r>
          <w:fldChar w:fldCharType="begin"/>
        </w:r>
        <w:r>
          <w:instrText xml:space="preserve"> PAGEREF _Toc23478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1" w:history="1">
        <w:r>
          <w:rPr>
            <w:rFonts w:ascii="仿宋" w:eastAsia="仿宋" w:hAnsi="仿宋" w:cs="仿宋" w:hint="eastAsia"/>
            <w:lang w:val="en-US"/>
          </w:rPr>
          <w:t>(三)、评价依据</w:t>
        </w:r>
        <w:r>
          <w:tab/>
        </w:r>
        <w:r>
          <w:fldChar w:fldCharType="begin"/>
        </w:r>
        <w:r>
          <w:instrText xml:space="preserve"> PAGEREF _Toc26181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8" w:history="1">
        <w:r>
          <w:rPr>
            <w:rFonts w:ascii="仿宋" w:eastAsia="仿宋" w:hAnsi="仿宋" w:cs="仿宋" w:hint="eastAsia"/>
            <w:lang w:val="en-US"/>
          </w:rPr>
          <w:t>三、DIY行业前景</w:t>
        </w:r>
        <w:r>
          <w:tab/>
        </w:r>
        <w:r>
          <w:fldChar w:fldCharType="begin"/>
        </w:r>
        <w:r>
          <w:instrText xml:space="preserve"> PAGEREF _Toc30818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0" w:history="1">
        <w:r>
          <w:rPr>
            <w:rFonts w:ascii="仿宋" w:eastAsia="仿宋" w:hAnsi="仿宋" w:cs="仿宋" w:hint="eastAsia"/>
            <w:lang w:val="en-US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_Toc13660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1" w:history="1">
        <w:r>
          <w:rPr>
            <w:rFonts w:ascii="仿宋" w:eastAsia="仿宋" w:hAnsi="仿宋" w:cs="仿宋" w:hint="eastAsia"/>
            <w:lang w:val="en-US"/>
          </w:rPr>
          <w:t>(二)、新兴市场机会</w:t>
        </w:r>
        <w:r>
          <w:tab/>
        </w:r>
        <w:r>
          <w:fldChar w:fldCharType="begin"/>
        </w:r>
        <w:r>
          <w:instrText xml:space="preserve"> PAGEREF _Toc19051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0" w:history="1">
        <w:r>
          <w:rPr>
            <w:rFonts w:ascii="仿宋" w:eastAsia="仿宋" w:hAnsi="仿宋" w:cs="仿宋" w:hint="eastAsia"/>
            <w:lang w:val="en-US"/>
          </w:rPr>
          <w:t>(三)、技术前景展望</w:t>
        </w:r>
        <w:r>
          <w:tab/>
        </w:r>
        <w:r>
          <w:fldChar w:fldCharType="begin"/>
        </w:r>
        <w:r>
          <w:instrText xml:space="preserve"> PAGEREF _Toc30070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" w:history="1">
        <w:r>
          <w:rPr>
            <w:rFonts w:ascii="仿宋" w:eastAsia="仿宋" w:hAnsi="仿宋" w:cs="仿宋" w:hint="eastAsia"/>
            <w:lang w:val="en-US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_Toc2849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1" w:history="1">
        <w:r>
          <w:rPr>
            <w:rFonts w:ascii="仿宋" w:eastAsia="仿宋" w:hAnsi="仿宋" w:cs="仿宋" w:hint="eastAsia"/>
            <w:lang w:val="en-US"/>
          </w:rPr>
          <w:t>四、建设规模与产品方案</w:t>
        </w:r>
        <w:r>
          <w:tab/>
        </w:r>
        <w:r>
          <w:fldChar w:fldCharType="begin"/>
        </w:r>
        <w:r>
          <w:instrText xml:space="preserve"> PAGEREF _Toc17771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6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_Toc9626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8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_Toc5398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0" w:history="1">
        <w:r>
          <w:rPr>
            <w:rFonts w:ascii="仿宋" w:eastAsia="仿宋" w:hAnsi="仿宋" w:cs="仿宋" w:hint="eastAsia"/>
            <w:lang w:val="en-US"/>
          </w:rPr>
          <w:t>五、项目建设单位基本情况</w:t>
        </w:r>
        <w:r>
          <w:tab/>
        </w:r>
        <w:r>
          <w:fldChar w:fldCharType="begin"/>
        </w:r>
        <w:r>
          <w:instrText xml:space="preserve"> PAGEREF _Toc7930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0" w:history="1">
        <w:r>
          <w:rPr>
            <w:rFonts w:ascii="仿宋" w:eastAsia="仿宋" w:hAnsi="仿宋" w:cs="仿宋" w:hint="eastAsia"/>
            <w:lang w:val="en-US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_Toc7920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_Toc4632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4" w:history="1">
        <w:r>
          <w:rPr>
            <w:rFonts w:ascii="仿宋" w:eastAsia="仿宋" w:hAnsi="仿宋" w:cs="仿宋" w:hint="eastAsia"/>
            <w:lang w:val="en-US"/>
          </w:rPr>
          <w:t>六、DIY项目建设主要内容和规模</w:t>
        </w:r>
        <w:r>
          <w:tab/>
        </w:r>
        <w:r>
          <w:fldChar w:fldCharType="begin"/>
        </w:r>
        <w:r>
          <w:instrText xml:space="preserve"> PAGEREF _Toc15284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2" w:history="1">
        <w:r>
          <w:rPr>
            <w:rFonts w:ascii="仿宋" w:eastAsia="仿宋" w:hAnsi="仿宋" w:cs="仿宋" w:hint="eastAsia"/>
            <w:lang w:val="en-US"/>
          </w:rPr>
          <w:t>(一)、用地规模</w:t>
        </w:r>
        <w:r>
          <w:tab/>
        </w:r>
        <w:r>
          <w:fldChar w:fldCharType="begin"/>
        </w:r>
        <w:r>
          <w:instrText xml:space="preserve"> PAGEREF _Toc24852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0" w:history="1">
        <w:r>
          <w:rPr>
            <w:rFonts w:ascii="仿宋" w:eastAsia="仿宋" w:hAnsi="仿宋" w:cs="仿宋" w:hint="eastAsia"/>
            <w:lang w:val="en-US"/>
          </w:rPr>
          <w:t>(二)、设备购置</w:t>
        </w:r>
        <w:r>
          <w:tab/>
        </w:r>
        <w:r>
          <w:fldChar w:fldCharType="begin"/>
        </w:r>
        <w:r>
          <w:instrText xml:space="preserve"> PAGEREF _Toc18440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2" w:history="1">
        <w:r>
          <w:rPr>
            <w:rFonts w:ascii="仿宋" w:eastAsia="仿宋" w:hAnsi="仿宋" w:cs="仿宋" w:hint="eastAsia"/>
            <w:lang w:val="en-US"/>
          </w:rPr>
          <w:t>(三)、产值规模</w:t>
        </w:r>
        <w:r>
          <w:tab/>
        </w:r>
        <w:r>
          <w:fldChar w:fldCharType="begin"/>
        </w:r>
        <w:r>
          <w:instrText xml:space="preserve"> PAGEREF _Toc5342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25" w:history="1">
        <w:r>
          <w:rPr>
            <w:rFonts w:ascii="仿宋" w:eastAsia="仿宋" w:hAnsi="仿宋" w:cs="仿宋" w:hint="eastAsia"/>
            <w:lang w:val="en-US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_Toc21625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4" w:history="1">
        <w:r>
          <w:rPr>
            <w:rFonts w:ascii="仿宋" w:eastAsia="仿宋" w:hAnsi="仿宋" w:cs="仿宋" w:hint="eastAsia"/>
            <w:lang w:val="en-US"/>
          </w:rPr>
          <w:t>七、评价单元的划分</w:t>
        </w:r>
        <w:r>
          <w:tab/>
        </w:r>
        <w:r>
          <w:fldChar w:fldCharType="begin"/>
        </w:r>
        <w:r>
          <w:instrText xml:space="preserve"> PAGEREF _Toc25024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9" w:history="1">
        <w:r>
          <w:rPr>
            <w:rFonts w:ascii="仿宋" w:eastAsia="仿宋" w:hAnsi="仿宋" w:cs="仿宋" w:hint="eastAsia"/>
            <w:lang w:val="en-US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_Toc23119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3" w:history="1">
        <w:r>
          <w:rPr>
            <w:rFonts w:ascii="仿宋" w:eastAsia="仿宋" w:hAnsi="仿宋" w:cs="仿宋" w:hint="eastAsia"/>
            <w:lang w:val="en-US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_Toc16743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9" w:history="1">
        <w:r>
          <w:rPr>
            <w:rFonts w:ascii="仿宋" w:eastAsia="仿宋" w:hAnsi="仿宋" w:cs="仿宋" w:hint="eastAsia"/>
            <w:lang w:val="en-US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_Toc17409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5" w:history="1">
        <w:r>
          <w:rPr>
            <w:rFonts w:ascii="仿宋" w:eastAsia="仿宋" w:hAnsi="仿宋" w:cs="仿宋" w:hint="eastAsia"/>
            <w:lang w:val="en-US"/>
          </w:rPr>
          <w:t>(四)、评价方法简介</w:t>
        </w:r>
        <w:r>
          <w:tab/>
        </w:r>
        <w:r>
          <w:fldChar w:fldCharType="begin"/>
        </w:r>
        <w:r>
          <w:instrText xml:space="preserve"> PAGEREF _Toc22015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2" w:history="1">
        <w:r>
          <w:rPr>
            <w:rFonts w:ascii="仿宋" w:eastAsia="仿宋" w:hAnsi="仿宋" w:cs="仿宋" w:hint="eastAsia"/>
            <w:lang w:val="en-US"/>
          </w:rPr>
          <w:t>八、DIY项目计划安排</w:t>
        </w:r>
        <w:r>
          <w:tab/>
        </w:r>
        <w:r>
          <w:fldChar w:fldCharType="begin"/>
        </w:r>
        <w:r>
          <w:instrText xml:space="preserve"> PAGEREF _Toc20052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4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_Toc10074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7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_Toc12137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6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_Toc4676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6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_Toc6986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val="en-US"/>
          </w:rPr>
          <w:t>九、组织结构的基本类型</w:t>
        </w:r>
        <w:r>
          <w:tab/>
        </w:r>
        <w:r>
          <w:fldChar w:fldCharType="begin"/>
        </w:r>
        <w:r>
          <w:instrText xml:space="preserve"> PAGEREF _Toc17257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2" w:history="1">
        <w:r>
          <w:rPr>
            <w:rFonts w:ascii="仿宋" w:eastAsia="仿宋" w:hAnsi="仿宋" w:cs="仿宋" w:hint="eastAsia"/>
            <w:lang w:val="en-US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_Toc14762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val="en-US"/>
          </w:rPr>
          <w:t>十、市场反馈与调整方案</w:t>
        </w:r>
        <w:r>
          <w:tab/>
        </w:r>
        <w:r>
          <w:fldChar w:fldCharType="begin"/>
        </w:r>
        <w:r>
          <w:instrText xml:space="preserve"> PAGEREF _Toc8827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2" w:history="1">
        <w:r>
          <w:rPr>
            <w:rFonts w:ascii="仿宋" w:eastAsia="仿宋" w:hAnsi="仿宋" w:cs="仿宋" w:hint="eastAsia"/>
            <w:lang w:val="en-US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_Toc32512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5" w:history="1">
        <w:r>
          <w:rPr>
            <w:rFonts w:ascii="仿宋" w:eastAsia="仿宋" w:hAnsi="仿宋" w:cs="仿宋" w:hint="eastAsia"/>
            <w:lang w:val="en-US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_Toc30585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5" w:history="1">
        <w:r>
          <w:rPr>
            <w:rFonts w:ascii="仿宋" w:eastAsia="仿宋" w:hAnsi="仿宋" w:cs="仿宋" w:hint="eastAsia"/>
            <w:lang w:val="en-US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_Toc11045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3" w:history="1">
        <w:r>
          <w:rPr>
            <w:rFonts w:ascii="仿宋" w:eastAsia="仿宋" w:hAnsi="仿宋" w:cs="仿宋" w:hint="eastAsia"/>
            <w:lang w:val="en-US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_Toc9033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" w:history="1">
        <w:r>
          <w:rPr>
            <w:rFonts w:ascii="仿宋" w:eastAsia="仿宋" w:hAnsi="仿宋" w:cs="仿宋" w:hint="eastAsia"/>
            <w:lang w:val="en-US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_Toc531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1" w:history="1">
        <w:r>
          <w:rPr>
            <w:rFonts w:ascii="仿宋" w:eastAsia="仿宋" w:hAnsi="仿宋" w:cs="仿宋" w:hint="eastAsia"/>
            <w:lang w:val="en-US"/>
          </w:rPr>
          <w:t>十一、安全管理与风险预防</w:t>
        </w:r>
        <w:r>
          <w:tab/>
        </w:r>
        <w:r>
          <w:fldChar w:fldCharType="begin"/>
        </w:r>
        <w:r>
          <w:instrText xml:space="preserve"> PAGEREF _Toc19971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val="en-US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_Toc14207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4" w:history="1">
        <w:r>
          <w:rPr>
            <w:rFonts w:ascii="仿宋" w:eastAsia="仿宋" w:hAnsi="仿宋" w:cs="仿宋" w:hint="eastAsia"/>
            <w:lang w:val="en-US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_Toc16534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" w:history="1">
        <w:r>
          <w:rPr>
            <w:rFonts w:ascii="仿宋" w:eastAsia="仿宋" w:hAnsi="仿宋" w:cs="仿宋" w:hint="eastAsia"/>
            <w:lang w:val="en-US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_Toc3170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" w:history="1">
        <w:r>
          <w:rPr>
            <w:rFonts w:ascii="仿宋" w:eastAsia="仿宋" w:hAnsi="仿宋" w:cs="仿宋" w:hint="eastAsia"/>
            <w:lang w:val="en-US"/>
          </w:rPr>
          <w:t>十二、DIY项目经济效益</w:t>
        </w:r>
        <w:r>
          <w:tab/>
        </w:r>
        <w:r>
          <w:fldChar w:fldCharType="begin"/>
        </w:r>
        <w:r>
          <w:instrText xml:space="preserve"> PAGEREF _Toc3258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4" w:history="1">
        <w:r>
          <w:rPr>
            <w:rFonts w:ascii="仿宋" w:eastAsia="仿宋" w:hAnsi="仿宋" w:cs="仿宋" w:hint="eastAsia"/>
            <w:lang w:val="en-US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_Toc21934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3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_Toc32073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8" w:history="1">
        <w:r>
          <w:rPr>
            <w:rFonts w:ascii="仿宋" w:eastAsia="仿宋" w:hAnsi="仿宋" w:cs="仿宋" w:hint="eastAsia"/>
            <w:lang w:val="en-US"/>
          </w:rPr>
          <w:t>(三)、DIY项目盈利能力分析</w:t>
        </w:r>
        <w:r>
          <w:tab/>
        </w:r>
        <w:r>
          <w:fldChar w:fldCharType="begin"/>
        </w:r>
        <w:r>
          <w:instrText xml:space="preserve"> PAGEREF _Toc7618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val="en-US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_Toc23150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148" w:history="1">
        <w:r>
          <w:rPr>
            <w:rFonts w:ascii="仿宋" w:eastAsia="仿宋" w:hAnsi="仿宋" w:cs="仿宋" w:hint="eastAsia"/>
            <w:lang w:val="en-US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_Toc24148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2" w:history="1">
        <w:r>
          <w:rPr>
            <w:rFonts w:ascii="仿宋" w:eastAsia="仿宋" w:hAnsi="仿宋" w:cs="仿宋" w:hint="eastAsia"/>
            <w:lang w:val="en-US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_Toc10322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9" w:history="1">
        <w:r>
          <w:rPr>
            <w:rFonts w:ascii="仿宋" w:eastAsia="仿宋" w:hAnsi="仿宋" w:cs="仿宋" w:hint="eastAsia"/>
            <w:lang w:val="en-US"/>
          </w:rPr>
          <w:t>十三、DIY项目风险分析</w:t>
        </w:r>
        <w:r>
          <w:tab/>
        </w:r>
        <w:r>
          <w:fldChar w:fldCharType="begin"/>
        </w:r>
        <w:r>
          <w:instrText xml:space="preserve"> PAGEREF _Toc32499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2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_Toc31792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6" w:history="1">
        <w:r>
          <w:rPr>
            <w:rFonts w:ascii="仿宋" w:eastAsia="仿宋" w:hAnsi="仿宋" w:cs="仿宋" w:hint="eastAsia"/>
            <w:lang w:val="en-US"/>
          </w:rPr>
          <w:t>(二)、经济风险分析</w:t>
        </w:r>
        <w:r>
          <w:tab/>
        </w:r>
        <w:r>
          <w:fldChar w:fldCharType="begin"/>
        </w:r>
        <w:r>
          <w:instrText xml:space="preserve"> PAGEREF _Toc25676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2" w:history="1">
        <w:r>
          <w:rPr>
            <w:rFonts w:ascii="仿宋" w:eastAsia="仿宋" w:hAnsi="仿宋" w:cs="仿宋" w:hint="eastAsia"/>
            <w:lang w:val="en-US"/>
          </w:rPr>
          <w:t>(三)、环境风险分析</w:t>
        </w:r>
        <w:r>
          <w:tab/>
        </w:r>
        <w:r>
          <w:fldChar w:fldCharType="begin"/>
        </w:r>
        <w:r>
          <w:instrText xml:space="preserve"> PAGEREF _Toc8942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7" w:history="1">
        <w:r>
          <w:rPr>
            <w:rFonts w:ascii="仿宋" w:eastAsia="仿宋" w:hAnsi="仿宋" w:cs="仿宋" w:hint="eastAsia"/>
            <w:lang w:val="en-US"/>
          </w:rPr>
          <w:t>(四)、人才风险分析</w:t>
        </w:r>
        <w:r>
          <w:tab/>
        </w:r>
        <w:r>
          <w:fldChar w:fldCharType="begin"/>
        </w:r>
        <w:r>
          <w:instrText xml:space="preserve"> PAGEREF _Toc32467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7" w:history="1">
        <w:r>
          <w:rPr>
            <w:rFonts w:ascii="仿宋" w:eastAsia="仿宋" w:hAnsi="仿宋" w:cs="仿宋" w:hint="eastAsia"/>
            <w:lang w:val="en-US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_Toc28087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9" w:history="1">
        <w:r>
          <w:rPr>
            <w:rFonts w:ascii="仿宋" w:eastAsia="仿宋" w:hAnsi="仿宋" w:cs="仿宋" w:hint="eastAsia"/>
            <w:lang w:val="en-US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_Toc31619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0" w:history="1">
        <w:r>
          <w:rPr>
            <w:rFonts w:ascii="仿宋" w:eastAsia="仿宋" w:hAnsi="仿宋" w:cs="仿宋" w:hint="eastAsia"/>
            <w:lang w:val="en-US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_Toc23590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0" w:history="1">
        <w:r>
          <w:rPr>
            <w:rFonts w:ascii="仿宋" w:eastAsia="仿宋" w:hAnsi="仿宋" w:cs="仿宋" w:hint="eastAsia"/>
            <w:lang w:val="en-US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_Toc4050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6" w:history="1">
        <w:r>
          <w:rPr>
            <w:rFonts w:ascii="仿宋" w:eastAsia="仿宋" w:hAnsi="仿宋" w:cs="仿宋" w:hint="eastAsia"/>
            <w:lang w:val="en-US"/>
          </w:rPr>
          <w:t>十四、DIY促销策略</w:t>
        </w:r>
        <w:r>
          <w:tab/>
        </w:r>
        <w:r>
          <w:fldChar w:fldCharType="begin"/>
        </w:r>
        <w:r>
          <w:instrText xml:space="preserve"> PAGEREF _Toc22786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8" w:history="1">
        <w:r>
          <w:rPr>
            <w:rFonts w:ascii="仿宋" w:eastAsia="仿宋" w:hAnsi="仿宋" w:cs="仿宋" w:hint="eastAsia"/>
            <w:lang w:val="en-US"/>
          </w:rPr>
          <w:t>(一)、广告与宣传</w:t>
        </w:r>
        <w:r>
          <w:tab/>
        </w:r>
        <w:r>
          <w:fldChar w:fldCharType="begin"/>
        </w:r>
        <w:r>
          <w:instrText xml:space="preserve"> PAGEREF _Toc25098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5" w:history="1">
        <w:r>
          <w:rPr>
            <w:rFonts w:ascii="仿宋" w:eastAsia="仿宋" w:hAnsi="仿宋" w:cs="仿宋" w:hint="eastAsia"/>
            <w:lang w:val="en-US"/>
          </w:rPr>
          <w:t>(二)、促销活动</w:t>
        </w:r>
        <w:r>
          <w:tab/>
        </w:r>
        <w:r>
          <w:fldChar w:fldCharType="begin"/>
        </w:r>
        <w:r>
          <w:instrText xml:space="preserve"> PAGEREF _Toc9625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val="en-US"/>
          </w:rPr>
          <w:t>(三)、品牌推广</w:t>
        </w:r>
        <w:r>
          <w:tab/>
        </w:r>
        <w:r>
          <w:fldChar w:fldCharType="begin"/>
        </w:r>
        <w:r>
          <w:instrText xml:space="preserve"> PAGEREF _Toc22950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7" w:history="1">
        <w:r>
          <w:rPr>
            <w:rFonts w:ascii="仿宋" w:eastAsia="仿宋" w:hAnsi="仿宋" w:cs="仿宋" w:hint="eastAsia"/>
            <w:lang w:val="en-US"/>
          </w:rPr>
          <w:t>(四)、数字营销</w:t>
        </w:r>
        <w:r>
          <w:tab/>
        </w:r>
        <w:r>
          <w:fldChar w:fldCharType="begin"/>
        </w:r>
        <w:r>
          <w:instrText xml:space="preserve"> PAGEREF _Toc12607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3" w:history="1">
        <w:r>
          <w:rPr>
            <w:rFonts w:ascii="仿宋" w:eastAsia="仿宋" w:hAnsi="仿宋" w:cs="仿宋" w:hint="eastAsia"/>
            <w:lang w:val="en-US"/>
          </w:rPr>
          <w:t>十五、质量管理与持续改进</w:t>
        </w:r>
        <w:r>
          <w:tab/>
        </w:r>
        <w:r>
          <w:fldChar w:fldCharType="begin"/>
        </w:r>
        <w:r>
          <w:instrText xml:space="preserve"> PAGEREF _Toc16233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8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_Toc17788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8" w:history="1">
        <w:r>
          <w:rPr>
            <w:rFonts w:ascii="仿宋" w:eastAsia="仿宋" w:hAnsi="仿宋" w:cs="仿宋" w:hint="eastAsia"/>
            <w:lang w:val="en-US"/>
          </w:rPr>
          <w:t>(二)、生产过程控制</w:t>
        </w:r>
        <w:r>
          <w:tab/>
        </w:r>
        <w:r>
          <w:fldChar w:fldCharType="begin"/>
        </w:r>
        <w:r>
          <w:instrText xml:space="preserve"> PAGEREF _Toc4928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2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_Toc29932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3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_Toc28213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val="en-US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_Toc27103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val="en-US"/>
          </w:rPr>
          <w:t>十六、渠道冲突管理</w:t>
        </w:r>
        <w:r>
          <w:tab/>
        </w:r>
        <w:r>
          <w:fldChar w:fldCharType="begin"/>
        </w:r>
        <w:r>
          <w:instrText xml:space="preserve"> PAGEREF _Toc14590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val="en-US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_Toc23356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" w:history="1">
        <w:r>
          <w:rPr>
            <w:rFonts w:ascii="仿宋" w:eastAsia="仿宋" w:hAnsi="仿宋" w:cs="仿宋" w:hint="eastAsia"/>
            <w:lang w:val="en-US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_Toc997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2" w:history="1">
        <w:r>
          <w:rPr>
            <w:rFonts w:ascii="仿宋" w:eastAsia="仿宋" w:hAnsi="仿宋" w:cs="仿宋" w:hint="eastAsia"/>
            <w:lang w:val="en-US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_Toc24882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val="en-US"/>
          </w:rPr>
          <w:t>十七、环境可持续发展方案</w:t>
        </w:r>
        <w:r>
          <w:tab/>
        </w:r>
        <w:r>
          <w:fldChar w:fldCharType="begin"/>
        </w:r>
        <w:r>
          <w:instrText xml:space="preserve"> PAGEREF _Toc29474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val="en-US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_Toc28860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785" w:history="1">
        <w:r>
          <w:rPr>
            <w:rFonts w:ascii="仿宋" w:eastAsia="仿宋" w:hAnsi="仿宋" w:cs="仿宋" w:hint="eastAsia"/>
            <w:lang w:val="en-US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_Toc2785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7" w:history="1">
        <w:r>
          <w:rPr>
            <w:rFonts w:ascii="仿宋" w:eastAsia="仿宋" w:hAnsi="仿宋" w:cs="仿宋" w:hint="eastAsia"/>
            <w:lang w:val="en-US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_Toc15367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5" w:history="1">
        <w:r>
          <w:rPr>
            <w:rFonts w:ascii="仿宋" w:eastAsia="仿宋" w:hAnsi="仿宋" w:cs="仿宋" w:hint="eastAsia"/>
            <w:lang w:val="en-US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_Toc16515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2" w:history="1">
        <w:r>
          <w:rPr>
            <w:rFonts w:ascii="仿宋" w:eastAsia="仿宋" w:hAnsi="仿宋" w:cs="仿宋" w:hint="eastAsia"/>
            <w:lang w:val="en-US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_Toc26422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4" w:history="1">
        <w:r>
          <w:rPr>
            <w:rFonts w:ascii="仿宋" w:eastAsia="仿宋" w:hAnsi="仿宋" w:cs="仿宋" w:hint="eastAsia"/>
            <w:lang w:val="en-US"/>
          </w:rPr>
          <w:t>十八、法人治理结构</w:t>
        </w:r>
        <w:r>
          <w:tab/>
        </w:r>
        <w:r>
          <w:fldChar w:fldCharType="begin"/>
        </w:r>
        <w:r>
          <w:instrText xml:space="preserve"> PAGEREF _Toc8924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6" w:history="1">
        <w:r>
          <w:rPr>
            <w:rFonts w:ascii="仿宋" w:eastAsia="仿宋" w:hAnsi="仿宋" w:cs="仿宋" w:hint="eastAsia"/>
            <w:lang w:val="en-US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_Toc15386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2" w:history="1">
        <w:r>
          <w:rPr>
            <w:rFonts w:ascii="仿宋" w:eastAsia="仿宋" w:hAnsi="仿宋" w:cs="仿宋" w:hint="eastAsia"/>
            <w:lang w:val="en-US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_Toc14722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1" w:history="1">
        <w:r>
          <w:rPr>
            <w:rFonts w:ascii="仿宋" w:eastAsia="仿宋" w:hAnsi="仿宋" w:cs="仿宋" w:hint="eastAsia"/>
            <w:lang w:val="en-US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_Toc7381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8" w:history="1">
        <w:r>
          <w:rPr>
            <w:rFonts w:ascii="仿宋" w:eastAsia="仿宋" w:hAnsi="仿宋" w:cs="仿宋" w:hint="eastAsia"/>
            <w:lang w:val="en-US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_Toc31588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4" w:history="1">
        <w:r>
          <w:rPr>
            <w:rFonts w:ascii="仿宋" w:eastAsia="仿宋" w:hAnsi="仿宋" w:cs="仿宋" w:hint="eastAsia"/>
            <w:lang w:val="en-US"/>
          </w:rPr>
          <w:t>十九、知识管理与信息共享</w:t>
        </w:r>
        <w:r>
          <w:tab/>
        </w:r>
        <w:r>
          <w:fldChar w:fldCharType="begin"/>
        </w:r>
        <w:r>
          <w:instrText xml:space="preserve"> PAGEREF _Toc13454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6" w:history="1">
        <w:r>
          <w:rPr>
            <w:rFonts w:ascii="仿宋" w:eastAsia="仿宋" w:hAnsi="仿宋" w:cs="仿宋" w:hint="eastAsia"/>
            <w:lang w:val="en-US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_Toc32576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9" w:history="1">
        <w:r>
          <w:rPr>
            <w:rFonts w:ascii="仿宋" w:eastAsia="仿宋" w:hAnsi="仿宋" w:cs="仿宋" w:hint="eastAsia"/>
            <w:lang w:val="en-US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_Toc7819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5" w:history="1">
        <w:r>
          <w:rPr>
            <w:rFonts w:ascii="仿宋" w:eastAsia="仿宋" w:hAnsi="仿宋" w:cs="仿宋" w:hint="eastAsia"/>
            <w:lang w:val="en-US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_Toc23735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9" w:history="1">
        <w:r>
          <w:rPr>
            <w:rFonts w:ascii="仿宋" w:eastAsia="仿宋" w:hAnsi="仿宋" w:cs="仿宋" w:hint="eastAsia"/>
            <w:lang w:val="en-US"/>
          </w:rPr>
          <w:t>二十、DIY项目优势</w:t>
        </w:r>
        <w:r>
          <w:tab/>
        </w:r>
        <w:r>
          <w:fldChar w:fldCharType="begin"/>
        </w:r>
        <w:r>
          <w:instrText xml:space="preserve"> PAGEREF _Toc16249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2" w:history="1">
        <w:r>
          <w:rPr>
            <w:rFonts w:ascii="仿宋" w:eastAsia="仿宋" w:hAnsi="仿宋" w:cs="仿宋" w:hint="eastAsia"/>
            <w:lang w:val="en-US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_Toc11022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val="en-US"/>
          </w:rPr>
          <w:t>(二)、人才资源</w:t>
        </w:r>
        <w:r>
          <w:tab/>
        </w:r>
        <w:r>
          <w:fldChar w:fldCharType="begin"/>
        </w:r>
        <w:r>
          <w:instrText xml:space="preserve"> PAGEREF _Toc10672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7" w:history="1">
        <w:r>
          <w:rPr>
            <w:rFonts w:ascii="仿宋" w:eastAsia="仿宋" w:hAnsi="仿宋" w:cs="仿宋" w:hint="eastAsia"/>
            <w:lang w:val="en-US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_Toc13017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1" w:history="1">
        <w:r>
          <w:rPr>
            <w:rFonts w:ascii="仿宋" w:eastAsia="仿宋" w:hAnsi="仿宋" w:cs="仿宋" w:hint="eastAsia"/>
            <w:lang w:val="en-US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_Toc27811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https://d.book118.com/258001027121006047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DIY项目分析评价报告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DIY项目分析评价报告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DIY项目分析评价报告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DIY项目分析评价报告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DIY项目分析评价报告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574C68"/>
    <w:rsid w:val="0D574C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58001027121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2024-03-20T21:43:00Z</dcterms:created>
  <dcterms:modified xsi:type="dcterms:W3CDTF">2024-03-20T21:44:15Z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