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07FA1" w14:paraId="7CC03D79" w14:textId="77777777">
      <w:pPr>
        <w:rPr>
          <w:rFonts w:ascii="仿宋" w:eastAsia="仿宋" w:hAnsi="仿宋" w:cs="仿宋"/>
          <w:b/>
          <w:sz w:val="40"/>
        </w:rPr>
      </w:pPr>
    </w:p>
    <w:p w:rsidR="00607FA1" w14:paraId="760332CE" w14:textId="77777777">
      <w:pPr>
        <w:rPr>
          <w:rFonts w:ascii="仿宋" w:eastAsia="仿宋" w:hAnsi="仿宋" w:cs="仿宋"/>
          <w:b/>
          <w:sz w:val="40"/>
        </w:rPr>
      </w:pPr>
    </w:p>
    <w:p w:rsidR="00607FA1" w14:paraId="73C0FFBF" w14:textId="77777777">
      <w:pPr>
        <w:rPr>
          <w:rFonts w:ascii="仿宋" w:eastAsia="仿宋" w:hAnsi="仿宋" w:cs="仿宋"/>
          <w:b/>
          <w:sz w:val="40"/>
        </w:rPr>
      </w:pPr>
    </w:p>
    <w:p w:rsidR="00607FA1" w14:paraId="4E20266A"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密封接线柱相关行业投资方案</w:t>
      </w:r>
    </w:p>
    <w:p w:rsidR="00607FA1" w14:paraId="426E9D3B" w14:textId="77777777">
      <w:pPr>
        <w:jc w:val="center"/>
        <w:rPr>
          <w:rFonts w:ascii="仿宋" w:eastAsia="仿宋" w:hAnsi="仿宋" w:cs="仿宋"/>
          <w:b/>
          <w:sz w:val="40"/>
        </w:rPr>
      </w:pPr>
      <w:r>
        <w:rPr>
          <w:rFonts w:ascii="仿宋" w:eastAsia="仿宋" w:hAnsi="仿宋" w:cs="仿宋" w:hint="eastAsia"/>
          <w:b/>
          <w:sz w:val="40"/>
        </w:rPr>
        <w:t>目录</w:t>
      </w:r>
    </w:p>
    <w:p w:rsidR="00607FA1" w14:paraId="2892A96A" w14:textId="77777777">
      <w:pPr>
        <w:pStyle w:val="TOC1"/>
        <w:tabs>
          <w:tab w:val="right" w:leader="dot" w:pos="8306"/>
        </w:tabs>
      </w:pPr>
      <w:r>
        <w:fldChar w:fldCharType="begin"/>
      </w:r>
      <w:r>
        <w:instrText>TOC \h \z</w:instrText>
      </w:r>
      <w:r>
        <w:fldChar w:fldCharType="separate"/>
      </w:r>
      <w:hyperlink w:anchor="_Toc8703" w:history="1">
        <w:r>
          <w:rPr>
            <w:rFonts w:ascii="仿宋" w:eastAsia="仿宋" w:hAnsi="仿宋" w:cs="仿宋" w:hint="eastAsia"/>
          </w:rPr>
          <w:t>前言</w:t>
        </w:r>
        <w:r>
          <w:tab/>
        </w:r>
        <w:r>
          <w:fldChar w:fldCharType="begin"/>
        </w:r>
        <w:r>
          <w:instrText xml:space="preserve"> PAGEREF _Toc8703 \h </w:instrText>
        </w:r>
        <w:r>
          <w:fldChar w:fldCharType="separate"/>
        </w:r>
        <w:r>
          <w:t>3</w:t>
        </w:r>
        <w:r>
          <w:fldChar w:fldCharType="end"/>
        </w:r>
      </w:hyperlink>
    </w:p>
    <w:p w:rsidR="00607FA1" w14:paraId="1D7A1E34" w14:textId="77777777">
      <w:pPr>
        <w:pStyle w:val="TOC1"/>
        <w:tabs>
          <w:tab w:val="right" w:leader="dot" w:pos="8306"/>
        </w:tabs>
      </w:pPr>
      <w:hyperlink w:anchor="_Toc26129" w:history="1">
        <w:r>
          <w:rPr>
            <w:rFonts w:ascii="仿宋" w:eastAsia="仿宋" w:hAnsi="仿宋" w:cs="仿宋" w:hint="eastAsia"/>
          </w:rPr>
          <w:t>一、建筑工程方案</w:t>
        </w:r>
        <w:r>
          <w:tab/>
        </w:r>
        <w:r>
          <w:fldChar w:fldCharType="begin"/>
        </w:r>
        <w:r>
          <w:instrText xml:space="preserve"> PAGEREF _Toc26129 \h </w:instrText>
        </w:r>
        <w:r>
          <w:fldChar w:fldCharType="separate"/>
        </w:r>
        <w:r>
          <w:t>3</w:t>
        </w:r>
        <w:r>
          <w:fldChar w:fldCharType="end"/>
        </w:r>
      </w:hyperlink>
    </w:p>
    <w:p w:rsidR="00607FA1" w14:paraId="70E56A6F" w14:textId="77777777">
      <w:pPr>
        <w:pStyle w:val="TOC2"/>
        <w:tabs>
          <w:tab w:val="right" w:leader="dot" w:pos="8306"/>
        </w:tabs>
      </w:pPr>
      <w:hyperlink w:anchor="_Toc11128" w:history="1">
        <w:r>
          <w:rPr>
            <w:rFonts w:ascii="仿宋" w:eastAsia="仿宋" w:hAnsi="仿宋" w:cs="仿宋" w:hint="eastAsia"/>
          </w:rPr>
          <w:t>（一）密封接线柱项目工程设计总体要求</w:t>
        </w:r>
        <w:r>
          <w:tab/>
        </w:r>
        <w:r>
          <w:fldChar w:fldCharType="begin"/>
        </w:r>
        <w:r>
          <w:instrText xml:space="preserve"> PAGEREF _Toc11128 \h </w:instrText>
        </w:r>
        <w:r>
          <w:fldChar w:fldCharType="separate"/>
        </w:r>
        <w:r>
          <w:t>3</w:t>
        </w:r>
        <w:r>
          <w:fldChar w:fldCharType="end"/>
        </w:r>
      </w:hyperlink>
    </w:p>
    <w:p w:rsidR="00607FA1" w14:paraId="2C311159" w14:textId="77777777">
      <w:pPr>
        <w:pStyle w:val="TOC2"/>
        <w:tabs>
          <w:tab w:val="right" w:leader="dot" w:pos="8306"/>
        </w:tabs>
      </w:pPr>
      <w:hyperlink w:anchor="_Toc17762" w:history="1">
        <w:r>
          <w:rPr>
            <w:rFonts w:ascii="仿宋" w:eastAsia="仿宋" w:hAnsi="仿宋" w:cs="仿宋" w:hint="eastAsia"/>
          </w:rPr>
          <w:t>（二）建设方案</w:t>
        </w:r>
        <w:r>
          <w:tab/>
        </w:r>
        <w:r>
          <w:fldChar w:fldCharType="begin"/>
        </w:r>
        <w:r>
          <w:instrText xml:space="preserve"> PAGEREF _Toc17762 \h </w:instrText>
        </w:r>
        <w:r>
          <w:fldChar w:fldCharType="separate"/>
        </w:r>
        <w:r>
          <w:t>7</w:t>
        </w:r>
        <w:r>
          <w:fldChar w:fldCharType="end"/>
        </w:r>
      </w:hyperlink>
    </w:p>
    <w:p w:rsidR="00607FA1" w14:paraId="717341E5" w14:textId="77777777">
      <w:pPr>
        <w:pStyle w:val="TOC2"/>
        <w:tabs>
          <w:tab w:val="right" w:leader="dot" w:pos="8306"/>
        </w:tabs>
      </w:pPr>
      <w:hyperlink w:anchor="_Toc7287" w:history="1">
        <w:r>
          <w:rPr>
            <w:rFonts w:ascii="仿宋" w:eastAsia="仿宋" w:hAnsi="仿宋" w:cs="仿宋" w:hint="eastAsia"/>
          </w:rPr>
          <w:t>（三）建筑工程建设指标</w:t>
        </w:r>
        <w:r>
          <w:tab/>
        </w:r>
        <w:r>
          <w:fldChar w:fldCharType="begin"/>
        </w:r>
        <w:r>
          <w:instrText xml:space="preserve"> PAGEREF _Toc7287 \h </w:instrText>
        </w:r>
        <w:r>
          <w:fldChar w:fldCharType="separate"/>
        </w:r>
        <w:r>
          <w:t>9</w:t>
        </w:r>
        <w:r>
          <w:fldChar w:fldCharType="end"/>
        </w:r>
      </w:hyperlink>
    </w:p>
    <w:p w:rsidR="00607FA1" w14:paraId="6DB3E1BA" w14:textId="77777777">
      <w:pPr>
        <w:pStyle w:val="TOC1"/>
        <w:tabs>
          <w:tab w:val="right" w:leader="dot" w:pos="8306"/>
        </w:tabs>
      </w:pPr>
      <w:hyperlink w:anchor="_Toc16175" w:history="1">
        <w:r>
          <w:rPr>
            <w:rFonts w:ascii="仿宋" w:eastAsia="仿宋" w:hAnsi="仿宋" w:cs="仿宋" w:hint="eastAsia"/>
          </w:rPr>
          <w:t>二、产品方案与建设规划</w:t>
        </w:r>
        <w:r>
          <w:tab/>
        </w:r>
        <w:r>
          <w:fldChar w:fldCharType="begin"/>
        </w:r>
        <w:r>
          <w:instrText xml:space="preserve"> PAGEREF _Toc16175 \h </w:instrText>
        </w:r>
        <w:r>
          <w:fldChar w:fldCharType="separate"/>
        </w:r>
        <w:r>
          <w:t>9</w:t>
        </w:r>
        <w:r>
          <w:fldChar w:fldCharType="end"/>
        </w:r>
      </w:hyperlink>
    </w:p>
    <w:p w:rsidR="00607FA1" w14:paraId="28E7A05F" w14:textId="77777777">
      <w:pPr>
        <w:pStyle w:val="TOC2"/>
        <w:tabs>
          <w:tab w:val="right" w:leader="dot" w:pos="8306"/>
        </w:tabs>
      </w:pPr>
      <w:hyperlink w:anchor="_Toc23503" w:history="1">
        <w:r>
          <w:rPr>
            <w:rFonts w:ascii="仿宋" w:eastAsia="仿宋" w:hAnsi="仿宋" w:cs="仿宋" w:hint="eastAsia"/>
          </w:rPr>
          <w:t>（一）密封接线柱项目场地规模</w:t>
        </w:r>
        <w:r>
          <w:tab/>
        </w:r>
        <w:r>
          <w:fldChar w:fldCharType="begin"/>
        </w:r>
        <w:r>
          <w:instrText xml:space="preserve"> PAGEREF _Toc23503 \h </w:instrText>
        </w:r>
        <w:r>
          <w:fldChar w:fldCharType="separate"/>
        </w:r>
        <w:r>
          <w:t>9</w:t>
        </w:r>
        <w:r>
          <w:fldChar w:fldCharType="end"/>
        </w:r>
      </w:hyperlink>
    </w:p>
    <w:p w:rsidR="00607FA1" w14:paraId="59002378" w14:textId="77777777">
      <w:pPr>
        <w:pStyle w:val="TOC2"/>
        <w:tabs>
          <w:tab w:val="right" w:leader="dot" w:pos="8306"/>
        </w:tabs>
      </w:pPr>
      <w:hyperlink w:anchor="_Toc16772" w:history="1">
        <w:r>
          <w:rPr>
            <w:rFonts w:ascii="仿宋" w:eastAsia="仿宋" w:hAnsi="仿宋" w:cs="仿宋" w:hint="eastAsia"/>
          </w:rPr>
          <w:t>（二）产能规模</w:t>
        </w:r>
        <w:r>
          <w:tab/>
        </w:r>
        <w:r>
          <w:fldChar w:fldCharType="begin"/>
        </w:r>
        <w:r>
          <w:instrText xml:space="preserve"> PAGEREF _Toc16772 \h </w:instrText>
        </w:r>
        <w:r>
          <w:fldChar w:fldCharType="separate"/>
        </w:r>
        <w:r>
          <w:t>10</w:t>
        </w:r>
        <w:r>
          <w:fldChar w:fldCharType="end"/>
        </w:r>
      </w:hyperlink>
    </w:p>
    <w:p w:rsidR="00607FA1" w14:paraId="755D8CF4" w14:textId="77777777">
      <w:pPr>
        <w:pStyle w:val="TOC2"/>
        <w:tabs>
          <w:tab w:val="right" w:leader="dot" w:pos="8306"/>
        </w:tabs>
      </w:pPr>
      <w:hyperlink w:anchor="_Toc16349" w:history="1">
        <w:r>
          <w:rPr>
            <w:rFonts w:ascii="仿宋" w:eastAsia="仿宋" w:hAnsi="仿宋" w:cs="仿宋" w:hint="eastAsia"/>
          </w:rPr>
          <w:t>（三）产品规划方案及生产纲领</w:t>
        </w:r>
        <w:r>
          <w:tab/>
        </w:r>
        <w:r>
          <w:fldChar w:fldCharType="begin"/>
        </w:r>
        <w:r>
          <w:instrText xml:space="preserve"> PAGEREF _Toc16349 \h </w:instrText>
        </w:r>
        <w:r>
          <w:fldChar w:fldCharType="separate"/>
        </w:r>
        <w:r>
          <w:t>10</w:t>
        </w:r>
        <w:r>
          <w:fldChar w:fldCharType="end"/>
        </w:r>
      </w:hyperlink>
    </w:p>
    <w:p w:rsidR="00607FA1" w14:paraId="20F56F18" w14:textId="77777777">
      <w:pPr>
        <w:pStyle w:val="TOC1"/>
        <w:tabs>
          <w:tab w:val="right" w:leader="dot" w:pos="8306"/>
        </w:tabs>
      </w:pPr>
      <w:hyperlink w:anchor="_Toc20443" w:history="1">
        <w:r>
          <w:rPr>
            <w:rFonts w:ascii="仿宋" w:eastAsia="仿宋" w:hAnsi="仿宋" w:cs="仿宋" w:hint="eastAsia"/>
          </w:rPr>
          <w:t>三、密封接线柱项目概论</w:t>
        </w:r>
        <w:r>
          <w:tab/>
        </w:r>
        <w:r>
          <w:fldChar w:fldCharType="begin"/>
        </w:r>
        <w:r>
          <w:instrText xml:space="preserve"> PAGEREF _Toc20443 \h </w:instrText>
        </w:r>
        <w:r>
          <w:fldChar w:fldCharType="separate"/>
        </w:r>
        <w:r>
          <w:t>11</w:t>
        </w:r>
        <w:r>
          <w:fldChar w:fldCharType="end"/>
        </w:r>
      </w:hyperlink>
    </w:p>
    <w:p w:rsidR="00607FA1" w14:paraId="02B3A857" w14:textId="77777777">
      <w:pPr>
        <w:pStyle w:val="TOC2"/>
        <w:tabs>
          <w:tab w:val="right" w:leader="dot" w:pos="8306"/>
        </w:tabs>
      </w:pPr>
      <w:hyperlink w:anchor="_Toc29301" w:history="1">
        <w:r>
          <w:rPr>
            <w:rFonts w:ascii="仿宋" w:eastAsia="仿宋" w:hAnsi="仿宋" w:cs="仿宋" w:hint="eastAsia"/>
          </w:rPr>
          <w:t>（一）密封接线柱项目名称</w:t>
        </w:r>
        <w:r>
          <w:tab/>
        </w:r>
        <w:r>
          <w:fldChar w:fldCharType="begin"/>
        </w:r>
        <w:r>
          <w:instrText xml:space="preserve"> PAGEREF _Toc29301 \h </w:instrText>
        </w:r>
        <w:r>
          <w:fldChar w:fldCharType="separate"/>
        </w:r>
        <w:r>
          <w:t>11</w:t>
        </w:r>
        <w:r>
          <w:fldChar w:fldCharType="end"/>
        </w:r>
      </w:hyperlink>
    </w:p>
    <w:p w:rsidR="00607FA1" w14:paraId="414DC30F" w14:textId="77777777">
      <w:pPr>
        <w:pStyle w:val="TOC2"/>
        <w:tabs>
          <w:tab w:val="right" w:leader="dot" w:pos="8306"/>
        </w:tabs>
      </w:pPr>
      <w:hyperlink w:anchor="_Toc30682" w:history="1">
        <w:r>
          <w:rPr>
            <w:rFonts w:ascii="仿宋" w:eastAsia="仿宋" w:hAnsi="仿宋" w:cs="仿宋" w:hint="eastAsia"/>
          </w:rPr>
          <w:t>（二）密封接线柱项目投资人</w:t>
        </w:r>
        <w:r>
          <w:tab/>
        </w:r>
        <w:r>
          <w:fldChar w:fldCharType="begin"/>
        </w:r>
        <w:r>
          <w:instrText xml:space="preserve"> PAGEREF _Toc30682 \h </w:instrText>
        </w:r>
        <w:r>
          <w:fldChar w:fldCharType="separate"/>
        </w:r>
        <w:r>
          <w:t>11</w:t>
        </w:r>
        <w:r>
          <w:fldChar w:fldCharType="end"/>
        </w:r>
      </w:hyperlink>
    </w:p>
    <w:p w:rsidR="00607FA1" w14:paraId="5F40EBCB" w14:textId="77777777">
      <w:pPr>
        <w:pStyle w:val="TOC2"/>
        <w:tabs>
          <w:tab w:val="right" w:leader="dot" w:pos="8306"/>
        </w:tabs>
      </w:pPr>
      <w:hyperlink w:anchor="_Toc12610" w:history="1">
        <w:r>
          <w:rPr>
            <w:rFonts w:ascii="仿宋" w:eastAsia="仿宋" w:hAnsi="仿宋" w:cs="仿宋" w:hint="eastAsia"/>
          </w:rPr>
          <w:t>（三）建设地点</w:t>
        </w:r>
        <w:r>
          <w:tab/>
        </w:r>
        <w:r>
          <w:fldChar w:fldCharType="begin"/>
        </w:r>
        <w:r>
          <w:instrText xml:space="preserve"> PAGEREF _Toc12610 \h </w:instrText>
        </w:r>
        <w:r>
          <w:fldChar w:fldCharType="separate"/>
        </w:r>
        <w:r>
          <w:t>11</w:t>
        </w:r>
        <w:r>
          <w:fldChar w:fldCharType="end"/>
        </w:r>
      </w:hyperlink>
    </w:p>
    <w:p w:rsidR="00607FA1" w14:paraId="58A2B751" w14:textId="77777777">
      <w:pPr>
        <w:pStyle w:val="TOC2"/>
        <w:tabs>
          <w:tab w:val="right" w:leader="dot" w:pos="8306"/>
        </w:tabs>
      </w:pPr>
      <w:hyperlink w:anchor="_Toc13489" w:history="1">
        <w:r>
          <w:rPr>
            <w:rFonts w:ascii="仿宋" w:eastAsia="仿宋" w:hAnsi="仿宋" w:cs="仿宋" w:hint="eastAsia"/>
          </w:rPr>
          <w:t>（四）编制原则</w:t>
        </w:r>
        <w:r>
          <w:tab/>
        </w:r>
        <w:r>
          <w:fldChar w:fldCharType="begin"/>
        </w:r>
        <w:r>
          <w:instrText xml:space="preserve"> PAGEREF _Toc13489 \h </w:instrText>
        </w:r>
        <w:r>
          <w:fldChar w:fldCharType="separate"/>
        </w:r>
        <w:r>
          <w:t>11</w:t>
        </w:r>
        <w:r>
          <w:fldChar w:fldCharType="end"/>
        </w:r>
      </w:hyperlink>
    </w:p>
    <w:p w:rsidR="00607FA1" w14:paraId="755F7FD4" w14:textId="77777777">
      <w:pPr>
        <w:pStyle w:val="TOC2"/>
        <w:tabs>
          <w:tab w:val="right" w:leader="dot" w:pos="8306"/>
        </w:tabs>
      </w:pPr>
      <w:hyperlink w:anchor="_Toc13856" w:history="1">
        <w:r>
          <w:rPr>
            <w:rFonts w:ascii="仿宋" w:eastAsia="仿宋" w:hAnsi="仿宋" w:cs="仿宋" w:hint="eastAsia"/>
          </w:rPr>
          <w:t>（五）编制依据</w:t>
        </w:r>
        <w:r>
          <w:tab/>
        </w:r>
        <w:r>
          <w:fldChar w:fldCharType="begin"/>
        </w:r>
        <w:r>
          <w:instrText xml:space="preserve"> PAGEREF _Toc13856 \h </w:instrText>
        </w:r>
        <w:r>
          <w:fldChar w:fldCharType="separate"/>
        </w:r>
        <w:r>
          <w:t>12</w:t>
        </w:r>
        <w:r>
          <w:fldChar w:fldCharType="end"/>
        </w:r>
      </w:hyperlink>
    </w:p>
    <w:p w:rsidR="00607FA1" w14:paraId="6BB7ED50" w14:textId="77777777">
      <w:pPr>
        <w:pStyle w:val="TOC2"/>
        <w:tabs>
          <w:tab w:val="right" w:leader="dot" w:pos="8306"/>
        </w:tabs>
      </w:pPr>
      <w:hyperlink w:anchor="_Toc32402" w:history="1">
        <w:r>
          <w:rPr>
            <w:rFonts w:ascii="仿宋" w:eastAsia="仿宋" w:hAnsi="仿宋" w:cs="仿宋" w:hint="eastAsia"/>
          </w:rPr>
          <w:t>（六）编制范围</w:t>
        </w:r>
        <w:r>
          <w:rPr>
            <w:rFonts w:ascii="仿宋" w:eastAsia="仿宋" w:hAnsi="仿宋" w:cs="仿宋" w:hint="eastAsia"/>
          </w:rPr>
          <w:t>及内容</w:t>
        </w:r>
        <w:r>
          <w:tab/>
        </w:r>
        <w:r>
          <w:fldChar w:fldCharType="begin"/>
        </w:r>
        <w:r>
          <w:instrText xml:space="preserve"> PAGEREF _Toc32402 \h </w:instrText>
        </w:r>
        <w:r>
          <w:fldChar w:fldCharType="separate"/>
        </w:r>
        <w:r>
          <w:t>14</w:t>
        </w:r>
        <w:r>
          <w:fldChar w:fldCharType="end"/>
        </w:r>
      </w:hyperlink>
    </w:p>
    <w:p w:rsidR="00607FA1" w14:paraId="0A17F54D" w14:textId="77777777">
      <w:pPr>
        <w:pStyle w:val="TOC2"/>
        <w:tabs>
          <w:tab w:val="right" w:leader="dot" w:pos="8306"/>
        </w:tabs>
      </w:pPr>
      <w:hyperlink w:anchor="_Toc12080" w:history="1">
        <w:r>
          <w:rPr>
            <w:rFonts w:ascii="仿宋" w:eastAsia="仿宋" w:hAnsi="仿宋" w:cs="仿宋" w:hint="eastAsia"/>
          </w:rPr>
          <w:t>（七）密封接线柱项目建设背景</w:t>
        </w:r>
        <w:r>
          <w:tab/>
        </w:r>
        <w:r>
          <w:fldChar w:fldCharType="begin"/>
        </w:r>
        <w:r>
          <w:instrText xml:space="preserve"> PAGEREF _Toc12080 \h </w:instrText>
        </w:r>
        <w:r>
          <w:fldChar w:fldCharType="separate"/>
        </w:r>
        <w:r>
          <w:t>15</w:t>
        </w:r>
        <w:r>
          <w:fldChar w:fldCharType="end"/>
        </w:r>
      </w:hyperlink>
    </w:p>
    <w:p w:rsidR="00607FA1" w14:paraId="542A395A" w14:textId="77777777">
      <w:pPr>
        <w:pStyle w:val="TOC2"/>
        <w:tabs>
          <w:tab w:val="right" w:leader="dot" w:pos="8306"/>
        </w:tabs>
      </w:pPr>
      <w:hyperlink w:anchor="_Toc28391" w:history="1">
        <w:r>
          <w:rPr>
            <w:rFonts w:ascii="仿宋" w:eastAsia="仿宋" w:hAnsi="仿宋" w:cs="仿宋" w:hint="eastAsia"/>
          </w:rPr>
          <w:t>（八）结论分析</w:t>
        </w:r>
        <w:r>
          <w:tab/>
        </w:r>
        <w:r>
          <w:fldChar w:fldCharType="begin"/>
        </w:r>
        <w:r>
          <w:instrText xml:space="preserve"> PAGEREF _Toc28391 \h </w:instrText>
        </w:r>
        <w:r>
          <w:fldChar w:fldCharType="separate"/>
        </w:r>
        <w:r>
          <w:t>16</w:t>
        </w:r>
        <w:r>
          <w:fldChar w:fldCharType="end"/>
        </w:r>
      </w:hyperlink>
    </w:p>
    <w:p w:rsidR="00607FA1" w14:paraId="72E71C3E" w14:textId="77777777">
      <w:pPr>
        <w:pStyle w:val="TOC1"/>
        <w:tabs>
          <w:tab w:val="right" w:leader="dot" w:pos="8306"/>
        </w:tabs>
      </w:pPr>
      <w:hyperlink w:anchor="_Toc11456" w:history="1">
        <w:r>
          <w:rPr>
            <w:rFonts w:ascii="仿宋" w:eastAsia="仿宋" w:hAnsi="仿宋" w:cs="仿宋" w:hint="eastAsia"/>
          </w:rPr>
          <w:t>四、密封接线柱项目投资背景分析</w:t>
        </w:r>
        <w:r>
          <w:tab/>
        </w:r>
        <w:r>
          <w:fldChar w:fldCharType="begin"/>
        </w:r>
        <w:r>
          <w:instrText xml:space="preserve"> PAGEREF _Toc11456 \h </w:instrText>
        </w:r>
        <w:r>
          <w:fldChar w:fldCharType="separate"/>
        </w:r>
        <w:r>
          <w:t>17</w:t>
        </w:r>
        <w:r>
          <w:fldChar w:fldCharType="end"/>
        </w:r>
      </w:hyperlink>
    </w:p>
    <w:p w:rsidR="00607FA1" w14:paraId="27335B9B" w14:textId="77777777">
      <w:pPr>
        <w:pStyle w:val="TOC2"/>
        <w:tabs>
          <w:tab w:val="right" w:leader="dot" w:pos="8306"/>
        </w:tabs>
      </w:pPr>
      <w:hyperlink w:anchor="_Toc26410" w:history="1">
        <w:r>
          <w:rPr>
            <w:rFonts w:ascii="仿宋" w:eastAsia="仿宋" w:hAnsi="仿宋" w:cs="仿宋" w:hint="eastAsia"/>
          </w:rPr>
          <w:t>（一）行业背景分析</w:t>
        </w:r>
        <w:r>
          <w:tab/>
        </w:r>
        <w:r>
          <w:fldChar w:fldCharType="begin"/>
        </w:r>
        <w:r>
          <w:instrText xml:space="preserve"> PAGEREF _Toc26410 \h </w:instrText>
        </w:r>
        <w:r>
          <w:fldChar w:fldCharType="separate"/>
        </w:r>
        <w:r>
          <w:t>17</w:t>
        </w:r>
        <w:r>
          <w:fldChar w:fldCharType="end"/>
        </w:r>
      </w:hyperlink>
    </w:p>
    <w:p w:rsidR="00607FA1" w14:paraId="784DFE21" w14:textId="77777777">
      <w:pPr>
        <w:pStyle w:val="TOC2"/>
        <w:tabs>
          <w:tab w:val="right" w:leader="dot" w:pos="8306"/>
        </w:tabs>
      </w:pPr>
      <w:hyperlink w:anchor="_Toc23355" w:history="1">
        <w:r>
          <w:rPr>
            <w:rFonts w:ascii="仿宋" w:eastAsia="仿宋" w:hAnsi="仿宋" w:cs="仿宋" w:hint="eastAsia"/>
          </w:rPr>
          <w:t>（二）产业发展分析</w:t>
        </w:r>
        <w:r>
          <w:tab/>
        </w:r>
        <w:r>
          <w:fldChar w:fldCharType="begin"/>
        </w:r>
        <w:r>
          <w:instrText xml:space="preserve"> PAGEREF _Toc23355 \h </w:instrText>
        </w:r>
        <w:r>
          <w:fldChar w:fldCharType="separate"/>
        </w:r>
        <w:r>
          <w:t>18</w:t>
        </w:r>
        <w:r>
          <w:fldChar w:fldCharType="end"/>
        </w:r>
      </w:hyperlink>
    </w:p>
    <w:p w:rsidR="00607FA1" w14:paraId="631B3A5D" w14:textId="77777777">
      <w:pPr>
        <w:pStyle w:val="TOC1"/>
        <w:tabs>
          <w:tab w:val="right" w:leader="dot" w:pos="8306"/>
        </w:tabs>
      </w:pPr>
      <w:hyperlink w:anchor="_Toc22413" w:history="1">
        <w:r>
          <w:rPr>
            <w:rFonts w:ascii="仿宋" w:eastAsia="仿宋" w:hAnsi="仿宋" w:cs="仿宋" w:hint="eastAsia"/>
          </w:rPr>
          <w:t>五</w:t>
        </w:r>
        <w:r>
          <w:rPr>
            <w:rFonts w:ascii="仿宋" w:eastAsia="仿宋" w:hAnsi="仿宋" w:cs="仿宋" w:hint="eastAsia"/>
          </w:rPr>
          <w:t>、原材料及成品管理</w:t>
        </w:r>
        <w:r>
          <w:tab/>
        </w:r>
        <w:r>
          <w:fldChar w:fldCharType="begin"/>
        </w:r>
        <w:r>
          <w:instrText xml:space="preserve"> PAGEREF _Toc22413 \h </w:instrText>
        </w:r>
        <w:r>
          <w:fldChar w:fldCharType="separate"/>
        </w:r>
        <w:r>
          <w:t>20</w:t>
        </w:r>
        <w:r>
          <w:fldChar w:fldCharType="end"/>
        </w:r>
      </w:hyperlink>
    </w:p>
    <w:p w:rsidR="00607FA1" w14:paraId="269ADDB9" w14:textId="77777777">
      <w:pPr>
        <w:pStyle w:val="TOC2"/>
        <w:tabs>
          <w:tab w:val="right" w:leader="dot" w:pos="8306"/>
        </w:tabs>
      </w:pPr>
      <w:hyperlink w:anchor="_Toc20918" w:history="1">
        <w:r>
          <w:rPr>
            <w:rFonts w:ascii="仿宋" w:eastAsia="仿宋" w:hAnsi="仿宋" w:cs="仿宋" w:hint="eastAsia"/>
          </w:rPr>
          <w:t>（一）密封接线柱项目建设期原辅材料供应情况</w:t>
        </w:r>
        <w:r>
          <w:tab/>
        </w:r>
        <w:r>
          <w:fldChar w:fldCharType="begin"/>
        </w:r>
        <w:r>
          <w:instrText xml:space="preserve"> PAGEREF _Toc20918 \h </w:instrText>
        </w:r>
        <w:r>
          <w:fldChar w:fldCharType="separate"/>
        </w:r>
        <w:r>
          <w:t>20</w:t>
        </w:r>
        <w:r>
          <w:fldChar w:fldCharType="end"/>
        </w:r>
      </w:hyperlink>
    </w:p>
    <w:p w:rsidR="00607FA1" w14:paraId="1E38D72E" w14:textId="77777777">
      <w:pPr>
        <w:pStyle w:val="TOC2"/>
        <w:tabs>
          <w:tab w:val="right" w:leader="dot" w:pos="8306"/>
        </w:tabs>
      </w:pPr>
      <w:hyperlink w:anchor="_Toc27605" w:history="1">
        <w:r>
          <w:rPr>
            <w:rFonts w:ascii="仿宋" w:eastAsia="仿宋" w:hAnsi="仿宋" w:cs="仿宋" w:hint="eastAsia"/>
          </w:rPr>
          <w:t>（二）密封接线柱项目运营期原辅材料供应及质量管理</w:t>
        </w:r>
        <w:r>
          <w:tab/>
        </w:r>
        <w:r>
          <w:fldChar w:fldCharType="begin"/>
        </w:r>
        <w:r>
          <w:instrText xml:space="preserve"> PAGEREF _Toc27605 \h </w:instrText>
        </w:r>
        <w:r>
          <w:fldChar w:fldCharType="separate"/>
        </w:r>
        <w:r>
          <w:t>20</w:t>
        </w:r>
        <w:r>
          <w:fldChar w:fldCharType="end"/>
        </w:r>
      </w:hyperlink>
    </w:p>
    <w:p w:rsidR="00607FA1" w14:paraId="05A3B271" w14:textId="77777777">
      <w:pPr>
        <w:pStyle w:val="TOC1"/>
        <w:tabs>
          <w:tab w:val="right" w:leader="dot" w:pos="8306"/>
        </w:tabs>
      </w:pPr>
      <w:hyperlink w:anchor="_Toc16858" w:history="1">
        <w:r>
          <w:rPr>
            <w:rFonts w:ascii="仿宋" w:eastAsia="仿宋" w:hAnsi="仿宋" w:cs="仿宋" w:hint="eastAsia"/>
          </w:rPr>
          <w:t>六、环境保护分析</w:t>
        </w:r>
        <w:r>
          <w:tab/>
        </w:r>
        <w:r>
          <w:fldChar w:fldCharType="begin"/>
        </w:r>
        <w:r>
          <w:instrText xml:space="preserve"> PAGEREF _Toc16858 \h </w:instrText>
        </w:r>
        <w:r>
          <w:fldChar w:fldCharType="separate"/>
        </w:r>
        <w:r>
          <w:t>22</w:t>
        </w:r>
        <w:r>
          <w:fldChar w:fldCharType="end"/>
        </w:r>
      </w:hyperlink>
    </w:p>
    <w:p w:rsidR="00607FA1" w14:paraId="74014B66" w14:textId="77777777">
      <w:pPr>
        <w:pStyle w:val="TOC2"/>
        <w:tabs>
          <w:tab w:val="right" w:leader="dot" w:pos="8306"/>
        </w:tabs>
      </w:pPr>
      <w:hyperlink w:anchor="_Toc22546" w:history="1">
        <w:r>
          <w:rPr>
            <w:rFonts w:ascii="仿宋" w:eastAsia="仿宋" w:hAnsi="仿宋" w:cs="仿宋" w:hint="eastAsia"/>
          </w:rPr>
          <w:t>（一）环境保护综述</w:t>
        </w:r>
        <w:r>
          <w:tab/>
        </w:r>
        <w:r>
          <w:fldChar w:fldCharType="begin"/>
        </w:r>
        <w:r>
          <w:instrText xml:space="preserve"> PAGEREF _Toc22546 \h </w:instrText>
        </w:r>
        <w:r>
          <w:fldChar w:fldCharType="separate"/>
        </w:r>
        <w:r>
          <w:t>22</w:t>
        </w:r>
        <w:r>
          <w:fldChar w:fldCharType="end"/>
        </w:r>
      </w:hyperlink>
    </w:p>
    <w:p w:rsidR="00607FA1" w14:paraId="70B68AA7" w14:textId="77777777">
      <w:pPr>
        <w:pStyle w:val="TOC2"/>
        <w:tabs>
          <w:tab w:val="right" w:leader="dot" w:pos="8306"/>
        </w:tabs>
      </w:pPr>
      <w:hyperlink w:anchor="_Toc31808" w:history="1">
        <w:r>
          <w:rPr>
            <w:rFonts w:ascii="仿宋" w:eastAsia="仿宋" w:hAnsi="仿宋" w:cs="仿宋" w:hint="eastAsia"/>
          </w:rPr>
          <w:t>（二）施工期环境影响分析</w:t>
        </w:r>
        <w:r>
          <w:tab/>
        </w:r>
        <w:r>
          <w:fldChar w:fldCharType="begin"/>
        </w:r>
        <w:r>
          <w:instrText xml:space="preserve"> PAGEREF _Toc31808 \h </w:instrText>
        </w:r>
        <w:r>
          <w:fldChar w:fldCharType="separate"/>
        </w:r>
        <w:r>
          <w:t>22</w:t>
        </w:r>
        <w:r>
          <w:fldChar w:fldCharType="end"/>
        </w:r>
      </w:hyperlink>
    </w:p>
    <w:p w:rsidR="00607FA1" w14:paraId="25F21996" w14:textId="77777777">
      <w:pPr>
        <w:pStyle w:val="TOC2"/>
        <w:tabs>
          <w:tab w:val="right" w:leader="dot" w:pos="8306"/>
        </w:tabs>
      </w:pPr>
      <w:hyperlink w:anchor="_Toc3104" w:history="1">
        <w:r>
          <w:rPr>
            <w:rFonts w:ascii="仿宋" w:eastAsia="仿宋" w:hAnsi="仿宋" w:cs="仿宋" w:hint="eastAsia"/>
          </w:rPr>
          <w:t>（三）营运期环境影响分析</w:t>
        </w:r>
        <w:r>
          <w:tab/>
        </w:r>
        <w:r>
          <w:fldChar w:fldCharType="begin"/>
        </w:r>
        <w:r>
          <w:instrText xml:space="preserve"> PAGEREF _Toc3104 \h </w:instrText>
        </w:r>
        <w:r>
          <w:fldChar w:fldCharType="separate"/>
        </w:r>
        <w:r>
          <w:t>25</w:t>
        </w:r>
        <w:r>
          <w:fldChar w:fldCharType="end"/>
        </w:r>
      </w:hyperlink>
    </w:p>
    <w:p w:rsidR="00607FA1" w14:paraId="53CC5F24" w14:textId="77777777">
      <w:pPr>
        <w:pStyle w:val="TOC2"/>
        <w:tabs>
          <w:tab w:val="right" w:leader="dot" w:pos="8306"/>
        </w:tabs>
      </w:pPr>
      <w:hyperlink w:anchor="_Toc5237" w:history="1">
        <w:r>
          <w:rPr>
            <w:rFonts w:ascii="仿宋" w:eastAsia="仿宋" w:hAnsi="仿宋" w:cs="仿宋" w:hint="eastAsia"/>
          </w:rPr>
          <w:t>（四）综合评价</w:t>
        </w:r>
        <w:r>
          <w:tab/>
        </w:r>
        <w:r>
          <w:fldChar w:fldCharType="begin"/>
        </w:r>
        <w:r>
          <w:instrText xml:space="preserve"> PAGEREF _Toc5237 \h </w:instrText>
        </w:r>
        <w:r>
          <w:fldChar w:fldCharType="separate"/>
        </w:r>
        <w:r>
          <w:t>26</w:t>
        </w:r>
        <w:r>
          <w:fldChar w:fldCharType="end"/>
        </w:r>
      </w:hyperlink>
    </w:p>
    <w:p w:rsidR="00607FA1" w14:paraId="626AC523" w14:textId="77777777">
      <w:pPr>
        <w:pStyle w:val="TOC1"/>
        <w:tabs>
          <w:tab w:val="right" w:leader="dot" w:pos="8306"/>
        </w:tabs>
      </w:pPr>
      <w:hyperlink w:anchor="_Toc3083" w:history="1">
        <w:r>
          <w:rPr>
            <w:rFonts w:ascii="仿宋" w:eastAsia="仿宋" w:hAnsi="仿宋" w:cs="仿宋" w:hint="eastAsia"/>
          </w:rPr>
          <w:t>七、劳动安全评价</w:t>
        </w:r>
        <w:r>
          <w:tab/>
        </w:r>
        <w:r>
          <w:fldChar w:fldCharType="begin"/>
        </w:r>
        <w:r>
          <w:instrText xml:space="preserve"> PAGEREF _Toc3083 \h </w:instrText>
        </w:r>
        <w:r>
          <w:fldChar w:fldCharType="separate"/>
        </w:r>
        <w:r>
          <w:t>27</w:t>
        </w:r>
        <w:r>
          <w:fldChar w:fldCharType="end"/>
        </w:r>
      </w:hyperlink>
    </w:p>
    <w:p w:rsidR="00607FA1" w14:paraId="3519C07C" w14:textId="77777777">
      <w:pPr>
        <w:pStyle w:val="TOC2"/>
        <w:tabs>
          <w:tab w:val="right" w:leader="dot" w:pos="8306"/>
        </w:tabs>
      </w:pPr>
      <w:hyperlink w:anchor="_Toc2616" w:history="1">
        <w:r>
          <w:rPr>
            <w:rFonts w:ascii="仿宋" w:eastAsia="仿宋" w:hAnsi="仿宋" w:cs="仿宋" w:hint="eastAsia"/>
          </w:rPr>
          <w:t>（一）设计依据</w:t>
        </w:r>
        <w:r>
          <w:tab/>
        </w:r>
        <w:r>
          <w:fldChar w:fldCharType="begin"/>
        </w:r>
        <w:r>
          <w:instrText xml:space="preserve"> PAGEREF _Toc2616 \h </w:instrText>
        </w:r>
        <w:r>
          <w:fldChar w:fldCharType="separate"/>
        </w:r>
        <w:r>
          <w:t>27</w:t>
        </w:r>
        <w:r>
          <w:fldChar w:fldCharType="end"/>
        </w:r>
      </w:hyperlink>
    </w:p>
    <w:p w:rsidR="00607FA1" w14:paraId="37FA16AF" w14:textId="77777777">
      <w:pPr>
        <w:pStyle w:val="TOC2"/>
        <w:tabs>
          <w:tab w:val="right" w:leader="dot" w:pos="8306"/>
        </w:tabs>
      </w:pPr>
      <w:hyperlink w:anchor="_Toc23765" w:history="1">
        <w:r>
          <w:rPr>
            <w:rFonts w:ascii="仿宋" w:eastAsia="仿宋" w:hAnsi="仿宋" w:cs="仿宋" w:hint="eastAsia"/>
          </w:rPr>
          <w:t>（二）主要防范措施</w:t>
        </w:r>
        <w:r>
          <w:tab/>
        </w:r>
        <w:r>
          <w:fldChar w:fldCharType="begin"/>
        </w:r>
        <w:r>
          <w:instrText xml:space="preserve"> PAGEREF _Toc23765 \h </w:instrText>
        </w:r>
        <w:r>
          <w:fldChar w:fldCharType="separate"/>
        </w:r>
        <w:r>
          <w:t>29</w:t>
        </w:r>
        <w:r>
          <w:fldChar w:fldCharType="end"/>
        </w:r>
      </w:hyperlink>
    </w:p>
    <w:p w:rsidR="00607FA1" w14:paraId="104515EA" w14:textId="77777777">
      <w:pPr>
        <w:pStyle w:val="TOC2"/>
        <w:tabs>
          <w:tab w:val="right" w:leader="dot" w:pos="8306"/>
        </w:tabs>
      </w:pPr>
      <w:hyperlink w:anchor="_Toc18879" w:history="1">
        <w:r>
          <w:rPr>
            <w:rFonts w:ascii="仿宋" w:eastAsia="仿宋" w:hAnsi="仿宋" w:cs="仿宋" w:hint="eastAsia"/>
          </w:rPr>
          <w:t>（三）劳动安全预期效果评价</w:t>
        </w:r>
        <w:r>
          <w:tab/>
        </w:r>
        <w:r>
          <w:fldChar w:fldCharType="begin"/>
        </w:r>
        <w:r>
          <w:instrText xml:space="preserve"> PAGEREF _Toc18879 \h </w:instrText>
        </w:r>
        <w:r>
          <w:fldChar w:fldCharType="separate"/>
        </w:r>
        <w:r>
          <w:t>31</w:t>
        </w:r>
        <w:r>
          <w:fldChar w:fldCharType="end"/>
        </w:r>
      </w:hyperlink>
    </w:p>
    <w:p w:rsidR="00607FA1" w14:paraId="4566596C" w14:textId="77777777">
      <w:pPr>
        <w:pStyle w:val="TOC1"/>
        <w:tabs>
          <w:tab w:val="right" w:leader="dot" w:pos="8306"/>
        </w:tabs>
      </w:pPr>
      <w:hyperlink w:anchor="_Toc12336" w:history="1">
        <w:r>
          <w:rPr>
            <w:rFonts w:ascii="仿宋" w:eastAsia="仿宋" w:hAnsi="仿宋" w:cs="仿宋" w:hint="eastAsia"/>
          </w:rPr>
          <w:t>八、组织架构分</w:t>
        </w:r>
        <w:r>
          <w:rPr>
            <w:rFonts w:ascii="仿宋" w:eastAsia="仿宋" w:hAnsi="仿宋" w:cs="仿宋" w:hint="eastAsia"/>
          </w:rPr>
          <w:t>析</w:t>
        </w:r>
        <w:r>
          <w:tab/>
        </w:r>
        <w:r>
          <w:fldChar w:fldCharType="begin"/>
        </w:r>
        <w:r>
          <w:instrText xml:space="preserve"> PAGEREF _Toc12336 \h </w:instrText>
        </w:r>
        <w:r>
          <w:fldChar w:fldCharType="separate"/>
        </w:r>
        <w:r>
          <w:t>32</w:t>
        </w:r>
        <w:r>
          <w:fldChar w:fldCharType="end"/>
        </w:r>
      </w:hyperlink>
    </w:p>
    <w:p w:rsidR="00607FA1" w14:paraId="02814C8B" w14:textId="77777777">
      <w:pPr>
        <w:pStyle w:val="TOC2"/>
        <w:tabs>
          <w:tab w:val="right" w:leader="dot" w:pos="8306"/>
        </w:tabs>
      </w:pPr>
      <w:hyperlink w:anchor="_Toc8959" w:history="1">
        <w:r>
          <w:rPr>
            <w:rFonts w:ascii="仿宋" w:eastAsia="仿宋" w:hAnsi="仿宋" w:cs="仿宋" w:hint="eastAsia"/>
          </w:rPr>
          <w:t>（一）人力资源配置</w:t>
        </w:r>
        <w:r>
          <w:tab/>
        </w:r>
        <w:r>
          <w:fldChar w:fldCharType="begin"/>
        </w:r>
        <w:r>
          <w:instrText xml:space="preserve"> PAGEREF _Toc8959 \h </w:instrText>
        </w:r>
        <w:r>
          <w:fldChar w:fldCharType="separate"/>
        </w:r>
        <w:r>
          <w:t>32</w:t>
        </w:r>
        <w:r>
          <w:fldChar w:fldCharType="end"/>
        </w:r>
      </w:hyperlink>
    </w:p>
    <w:p w:rsidR="00607FA1" w14:paraId="35622ED6" w14:textId="77777777">
      <w:pPr>
        <w:pStyle w:val="TOC2"/>
        <w:tabs>
          <w:tab w:val="right" w:leader="dot" w:pos="8306"/>
        </w:tabs>
      </w:pPr>
      <w:hyperlink w:anchor="_Toc3871" w:history="1">
        <w:r>
          <w:rPr>
            <w:rFonts w:ascii="仿宋" w:eastAsia="仿宋" w:hAnsi="仿宋" w:cs="仿宋" w:hint="eastAsia"/>
          </w:rPr>
          <w:t>（二）员工技能培训</w:t>
        </w:r>
        <w:r>
          <w:tab/>
        </w:r>
        <w:r>
          <w:fldChar w:fldCharType="begin"/>
        </w:r>
        <w:r>
          <w:instrText xml:space="preserve"> PAGEREF _Toc3871 \h </w:instrText>
        </w:r>
        <w:r>
          <w:fldChar w:fldCharType="separate"/>
        </w:r>
        <w:r>
          <w:t>33</w:t>
        </w:r>
        <w:r>
          <w:fldChar w:fldCharType="end"/>
        </w:r>
      </w:hyperlink>
    </w:p>
    <w:p w:rsidR="00607FA1" w14:paraId="12ABA662" w14:textId="77777777">
      <w:pPr>
        <w:pStyle w:val="TOC1"/>
        <w:tabs>
          <w:tab w:val="right" w:leader="dot" w:pos="8306"/>
        </w:tabs>
      </w:pPr>
      <w:hyperlink w:anchor="_Toc6214" w:history="1">
        <w:r>
          <w:rPr>
            <w:rFonts w:ascii="仿宋" w:eastAsia="仿宋" w:hAnsi="仿宋" w:cs="仿宋" w:hint="eastAsia"/>
          </w:rPr>
          <w:t>九、经济效益分析</w:t>
        </w:r>
        <w:r>
          <w:tab/>
        </w:r>
        <w:r>
          <w:fldChar w:fldCharType="begin"/>
        </w:r>
        <w:r>
          <w:instrText xml:space="preserve"> PAGEREF _Toc6214 \h </w:instrText>
        </w:r>
        <w:r>
          <w:fldChar w:fldCharType="separate"/>
        </w:r>
        <w:r>
          <w:t>35</w:t>
        </w:r>
        <w:r>
          <w:fldChar w:fldCharType="end"/>
        </w:r>
      </w:hyperlink>
    </w:p>
    <w:p w:rsidR="00607FA1" w14:paraId="5E1AB186" w14:textId="77777777">
      <w:pPr>
        <w:pStyle w:val="TOC2"/>
        <w:tabs>
          <w:tab w:val="right" w:leader="dot" w:pos="8306"/>
        </w:tabs>
      </w:pPr>
      <w:hyperlink w:anchor="_Toc679" w:history="1">
        <w:r>
          <w:rPr>
            <w:rFonts w:ascii="仿宋" w:eastAsia="仿宋" w:hAnsi="仿宋" w:cs="仿宋" w:hint="eastAsia"/>
          </w:rPr>
          <w:t>（一）基本假设及基础参数选取</w:t>
        </w:r>
        <w:r>
          <w:tab/>
        </w:r>
        <w:r>
          <w:fldChar w:fldCharType="begin"/>
        </w:r>
        <w:r>
          <w:instrText xml:space="preserve"> PAGEREF _Toc679 \h </w:instrText>
        </w:r>
        <w:r>
          <w:fldChar w:fldCharType="separate"/>
        </w:r>
        <w:r>
          <w:t>35</w:t>
        </w:r>
        <w:r>
          <w:fldChar w:fldCharType="end"/>
        </w:r>
      </w:hyperlink>
    </w:p>
    <w:p w:rsidR="00607FA1" w14:paraId="41195D29" w14:textId="77777777">
      <w:pPr>
        <w:pStyle w:val="TOC2"/>
        <w:tabs>
          <w:tab w:val="right" w:leader="dot" w:pos="8306"/>
        </w:tabs>
      </w:pPr>
      <w:hyperlink w:anchor="_Toc9908" w:history="1">
        <w:r>
          <w:rPr>
            <w:rFonts w:ascii="仿宋" w:eastAsia="仿宋" w:hAnsi="仿宋" w:cs="仿宋" w:hint="eastAsia"/>
          </w:rPr>
          <w:t>（二）经济评价财务测算</w:t>
        </w:r>
        <w:r>
          <w:tab/>
        </w:r>
        <w:r>
          <w:fldChar w:fldCharType="begin"/>
        </w:r>
        <w:r>
          <w:instrText xml:space="preserve"> PAGEREF _Toc9908 \h </w:instrText>
        </w:r>
        <w:r>
          <w:fldChar w:fldCharType="separate"/>
        </w:r>
        <w:r>
          <w:t>36</w:t>
        </w:r>
        <w:r>
          <w:fldChar w:fldCharType="end"/>
        </w:r>
      </w:hyperlink>
    </w:p>
    <w:p w:rsidR="00607FA1" w14:paraId="0517D4ED" w14:textId="77777777">
      <w:pPr>
        <w:pStyle w:val="TOC2"/>
        <w:tabs>
          <w:tab w:val="right" w:leader="dot" w:pos="8306"/>
        </w:tabs>
      </w:pPr>
      <w:hyperlink w:anchor="_Toc29424" w:history="1">
        <w:r>
          <w:rPr>
            <w:rFonts w:ascii="仿宋" w:eastAsia="仿宋" w:hAnsi="仿宋" w:cs="仿宋" w:hint="eastAsia"/>
          </w:rPr>
          <w:t>（三）密封接线柱项</w:t>
        </w:r>
        <w:r>
          <w:rPr>
            <w:rFonts w:ascii="仿宋" w:eastAsia="仿宋" w:hAnsi="仿宋" w:cs="仿宋" w:hint="eastAsia"/>
          </w:rPr>
          <w:t>目盈利能力分析</w:t>
        </w:r>
        <w:r>
          <w:tab/>
        </w:r>
        <w:r>
          <w:fldChar w:fldCharType="begin"/>
        </w:r>
        <w:r>
          <w:instrText xml:space="preserve"> PAGEREF _Toc29424 \h </w:instrText>
        </w:r>
        <w:r>
          <w:fldChar w:fldCharType="separate"/>
        </w:r>
        <w:r>
          <w:t>38</w:t>
        </w:r>
        <w:r>
          <w:fldChar w:fldCharType="end"/>
        </w:r>
      </w:hyperlink>
    </w:p>
    <w:p w:rsidR="00607FA1" w14:paraId="7E503234" w14:textId="77777777">
      <w:pPr>
        <w:pStyle w:val="TOC2"/>
        <w:tabs>
          <w:tab w:val="right" w:leader="dot" w:pos="8306"/>
        </w:tabs>
      </w:pPr>
      <w:hyperlink w:anchor="_Toc32585" w:history="1">
        <w:r>
          <w:rPr>
            <w:rFonts w:ascii="仿宋" w:eastAsia="仿宋" w:hAnsi="仿宋" w:cs="仿宋" w:hint="eastAsia"/>
          </w:rPr>
          <w:t>（四）财务生存能力分析</w:t>
        </w:r>
        <w:r>
          <w:tab/>
        </w:r>
        <w:r>
          <w:fldChar w:fldCharType="begin"/>
        </w:r>
        <w:r>
          <w:instrText xml:space="preserve"> PAGEREF _Toc32585 \h </w:instrText>
        </w:r>
        <w:r>
          <w:fldChar w:fldCharType="separate"/>
        </w:r>
        <w:r>
          <w:t>39</w:t>
        </w:r>
        <w:r>
          <w:fldChar w:fldCharType="end"/>
        </w:r>
      </w:hyperlink>
    </w:p>
    <w:p w:rsidR="00607FA1" w14:paraId="65A2F83D"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30854" w:history="1">
        <w:r>
          <w:rPr>
            <w:rFonts w:ascii="仿宋" w:eastAsia="仿宋" w:hAnsi="仿宋" w:cs="仿宋" w:hint="eastAsia"/>
          </w:rPr>
          <w:t>（五）偿债能力分析</w:t>
        </w:r>
        <w:r>
          <w:tab/>
        </w:r>
        <w:r>
          <w:fldChar w:fldCharType="begin"/>
        </w:r>
        <w:r>
          <w:instrText xml:space="preserve"> PAGEREF _Toc30854 \h </w:instrText>
        </w:r>
        <w:r>
          <w:fldChar w:fldCharType="separate"/>
        </w:r>
        <w:r>
          <w:t>39</w:t>
        </w:r>
        <w:r>
          <w:fldChar w:fldCharType="end"/>
        </w:r>
      </w:hyperlink>
    </w:p>
    <w:p w:rsidR="00607FA1" w14:paraId="381A2609" w14:textId="77777777">
      <w:pPr>
        <w:pStyle w:val="TOC2"/>
        <w:tabs>
          <w:tab w:val="right" w:leader="dot" w:pos="8306"/>
        </w:tabs>
      </w:pPr>
      <w:hyperlink w:anchor="_Toc7593" w:history="1">
        <w:r>
          <w:rPr>
            <w:rFonts w:ascii="仿宋" w:eastAsia="仿宋" w:hAnsi="仿宋" w:cs="仿宋" w:hint="eastAsia"/>
          </w:rPr>
          <w:t>（六）经济评价结论</w:t>
        </w:r>
        <w:r>
          <w:tab/>
        </w:r>
        <w:r>
          <w:fldChar w:fldCharType="begin"/>
        </w:r>
        <w:r>
          <w:instrText xml:space="preserve"> PAGEREF _Toc7593 \h </w:instrText>
        </w:r>
        <w:r>
          <w:fldChar w:fldCharType="separate"/>
        </w:r>
        <w:r>
          <w:t>41</w:t>
        </w:r>
        <w:r>
          <w:fldChar w:fldCharType="end"/>
        </w:r>
      </w:hyperlink>
    </w:p>
    <w:p w:rsidR="00607FA1" w14:paraId="5E31F3FF" w14:textId="77777777">
      <w:pPr>
        <w:pStyle w:val="TOC1"/>
        <w:tabs>
          <w:tab w:val="right" w:leader="dot" w:pos="8306"/>
        </w:tabs>
      </w:pPr>
      <w:hyperlink w:anchor="_Toc30880" w:history="1">
        <w:r>
          <w:rPr>
            <w:rFonts w:ascii="仿宋" w:eastAsia="仿宋" w:hAnsi="仿宋" w:cs="仿宋" w:hint="eastAsia"/>
          </w:rPr>
          <w:t>十、密封接线柱项目规划进度</w:t>
        </w:r>
        <w:r>
          <w:tab/>
        </w:r>
        <w:r>
          <w:fldChar w:fldCharType="begin"/>
        </w:r>
        <w:r>
          <w:instrText xml:space="preserve"> PAGEREF _Toc30880 \h </w:instrText>
        </w:r>
        <w:r>
          <w:fldChar w:fldCharType="separate"/>
        </w:r>
        <w:r>
          <w:t>41</w:t>
        </w:r>
        <w:r>
          <w:fldChar w:fldCharType="end"/>
        </w:r>
      </w:hyperlink>
    </w:p>
    <w:p w:rsidR="00607FA1" w14:paraId="3D6A577A" w14:textId="77777777">
      <w:pPr>
        <w:pStyle w:val="TOC2"/>
        <w:tabs>
          <w:tab w:val="right" w:leader="dot" w:pos="8306"/>
        </w:tabs>
      </w:pPr>
      <w:hyperlink w:anchor="_Toc20937" w:history="1">
        <w:r>
          <w:rPr>
            <w:rFonts w:ascii="仿宋" w:eastAsia="仿宋" w:hAnsi="仿宋" w:cs="仿宋" w:hint="eastAsia"/>
          </w:rPr>
          <w:t>（一）密封接线柱项目进度安排</w:t>
        </w:r>
        <w:r>
          <w:tab/>
        </w:r>
        <w:r>
          <w:fldChar w:fldCharType="begin"/>
        </w:r>
        <w:r>
          <w:instrText xml:space="preserve"> PAGEREF _Toc20937 \h </w:instrText>
        </w:r>
        <w:r>
          <w:fldChar w:fldCharType="separate"/>
        </w:r>
        <w:r>
          <w:t>41</w:t>
        </w:r>
        <w:r>
          <w:fldChar w:fldCharType="end"/>
        </w:r>
      </w:hyperlink>
    </w:p>
    <w:p w:rsidR="00607FA1" w14:paraId="33AAB4FE" w14:textId="77777777">
      <w:pPr>
        <w:pStyle w:val="TOC2"/>
        <w:tabs>
          <w:tab w:val="right" w:leader="dot" w:pos="8306"/>
        </w:tabs>
      </w:pPr>
      <w:hyperlink w:anchor="_Toc27795" w:history="1">
        <w:r>
          <w:rPr>
            <w:rFonts w:ascii="仿宋" w:eastAsia="仿宋" w:hAnsi="仿宋" w:cs="仿宋" w:hint="eastAsia"/>
          </w:rPr>
          <w:t>（二）密封接线柱项目实施保障措施</w:t>
        </w:r>
        <w:r>
          <w:tab/>
        </w:r>
        <w:r>
          <w:fldChar w:fldCharType="begin"/>
        </w:r>
        <w:r>
          <w:instrText xml:space="preserve"> PAGEREF _Toc27795 \h </w:instrText>
        </w:r>
        <w:r>
          <w:fldChar w:fldCharType="separate"/>
        </w:r>
        <w:r>
          <w:t>42</w:t>
        </w:r>
        <w:r>
          <w:fldChar w:fldCharType="end"/>
        </w:r>
      </w:hyperlink>
    </w:p>
    <w:p w:rsidR="00607FA1" w14:paraId="36EE4DAA" w14:textId="77777777">
      <w:pPr>
        <w:pStyle w:val="TOC1"/>
        <w:tabs>
          <w:tab w:val="right" w:leader="dot" w:pos="8306"/>
        </w:tabs>
      </w:pPr>
      <w:hyperlink w:anchor="_Toc15383" w:history="1">
        <w:r>
          <w:rPr>
            <w:rFonts w:ascii="仿宋" w:eastAsia="仿宋" w:hAnsi="仿宋" w:cs="仿宋" w:hint="eastAsia"/>
          </w:rPr>
          <w:t>十一、密封接线柱项目工艺及设备分析</w:t>
        </w:r>
        <w:r>
          <w:tab/>
        </w:r>
        <w:r>
          <w:fldChar w:fldCharType="begin"/>
        </w:r>
        <w:r>
          <w:instrText xml:space="preserve"> PAGEREF _Toc15383 \h </w:instrText>
        </w:r>
        <w:r>
          <w:fldChar w:fldCharType="separate"/>
        </w:r>
        <w:r>
          <w:t>42</w:t>
        </w:r>
        <w:r>
          <w:fldChar w:fldCharType="end"/>
        </w:r>
      </w:hyperlink>
    </w:p>
    <w:p w:rsidR="00607FA1" w14:paraId="6F2640FB" w14:textId="77777777">
      <w:pPr>
        <w:pStyle w:val="TOC2"/>
        <w:tabs>
          <w:tab w:val="right" w:leader="dot" w:pos="8306"/>
        </w:tabs>
      </w:pPr>
      <w:hyperlink w:anchor="_Toc30167" w:history="1">
        <w:r>
          <w:rPr>
            <w:rFonts w:ascii="仿宋" w:eastAsia="仿宋" w:hAnsi="仿宋" w:cs="仿宋" w:hint="eastAsia"/>
          </w:rPr>
          <w:t>（一）技术管理特点</w:t>
        </w:r>
        <w:r>
          <w:tab/>
        </w:r>
        <w:r>
          <w:fldChar w:fldCharType="begin"/>
        </w:r>
        <w:r>
          <w:instrText xml:space="preserve"> PAGEREF _Toc30167 \h </w:instrText>
        </w:r>
        <w:r>
          <w:fldChar w:fldCharType="separate"/>
        </w:r>
        <w:r>
          <w:t>42</w:t>
        </w:r>
        <w:r>
          <w:fldChar w:fldCharType="end"/>
        </w:r>
      </w:hyperlink>
    </w:p>
    <w:p w:rsidR="00607FA1" w14:paraId="2997CF4D" w14:textId="77777777">
      <w:pPr>
        <w:pStyle w:val="TOC2"/>
        <w:tabs>
          <w:tab w:val="right" w:leader="dot" w:pos="8306"/>
        </w:tabs>
      </w:pPr>
      <w:hyperlink w:anchor="_Toc30690" w:history="1">
        <w:r>
          <w:rPr>
            <w:rFonts w:ascii="仿宋" w:eastAsia="仿宋" w:hAnsi="仿宋" w:cs="仿宋" w:hint="eastAsia"/>
          </w:rPr>
          <w:t>（二）密封接线柱项目工艺技术设计方案</w:t>
        </w:r>
        <w:r>
          <w:tab/>
        </w:r>
        <w:r>
          <w:fldChar w:fldCharType="begin"/>
        </w:r>
        <w:r>
          <w:instrText xml:space="preserve"> PAGEREF _Toc30690 \h </w:instrText>
        </w:r>
        <w:r>
          <w:fldChar w:fldCharType="separate"/>
        </w:r>
        <w:r>
          <w:t>43</w:t>
        </w:r>
        <w:r>
          <w:fldChar w:fldCharType="end"/>
        </w:r>
      </w:hyperlink>
    </w:p>
    <w:p w:rsidR="00607FA1" w14:paraId="3FF88906" w14:textId="77777777">
      <w:pPr>
        <w:pStyle w:val="TOC2"/>
        <w:tabs>
          <w:tab w:val="right" w:leader="dot" w:pos="8306"/>
        </w:tabs>
      </w:pPr>
      <w:hyperlink w:anchor="_Toc11086" w:history="1">
        <w:r>
          <w:rPr>
            <w:rFonts w:ascii="仿宋" w:eastAsia="仿宋" w:hAnsi="仿宋" w:cs="仿宋" w:hint="eastAsia"/>
          </w:rPr>
          <w:t>（三）设备选型方案</w:t>
        </w:r>
        <w:r>
          <w:tab/>
        </w:r>
        <w:r>
          <w:fldChar w:fldCharType="begin"/>
        </w:r>
        <w:r>
          <w:instrText xml:space="preserve"> PAGEREF _Toc11086 \h </w:instrText>
        </w:r>
        <w:r>
          <w:fldChar w:fldCharType="separate"/>
        </w:r>
        <w:r>
          <w:t>44</w:t>
        </w:r>
        <w:r>
          <w:fldChar w:fldCharType="end"/>
        </w:r>
      </w:hyperlink>
    </w:p>
    <w:p w:rsidR="00607FA1" w14:paraId="3CAD9308"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607FA1" w14:paraId="7A71085A" w14:textId="77777777">
      <w:pPr>
        <w:pStyle w:val="Heading1"/>
        <w:jc w:val="center"/>
        <w:rPr>
          <w:rFonts w:ascii="仿宋" w:eastAsia="仿宋" w:hAnsi="仿宋" w:cs="仿宋"/>
        </w:rPr>
      </w:pPr>
      <w:bookmarkStart w:id="0" w:name="_Toc8703"/>
      <w:r>
        <w:rPr>
          <w:rFonts w:ascii="仿宋" w:eastAsia="仿宋" w:hAnsi="仿宋" w:cs="仿宋" w:hint="eastAsia"/>
        </w:rPr>
        <w:t>前言</w:t>
      </w:r>
      <w:bookmarkEnd w:id="0"/>
    </w:p>
    <w:p w:rsidR="00607FA1" w14:paraId="5D5A529D"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607FA1" w14:paraId="6D203CDB" w14:textId="77777777">
      <w:pPr>
        <w:pStyle w:val="Heading1"/>
        <w:ind w:firstLine="560" w:firstLineChars="200"/>
        <w:rPr>
          <w:rFonts w:ascii="仿宋" w:eastAsia="仿宋" w:hAnsi="仿宋" w:cs="仿宋"/>
          <w:sz w:val="28"/>
        </w:rPr>
      </w:pPr>
      <w:bookmarkStart w:id="1" w:name="_Toc26129"/>
      <w:r>
        <w:rPr>
          <w:rFonts w:ascii="仿宋" w:eastAsia="仿宋" w:hAnsi="仿宋" w:cs="仿宋" w:hint="eastAsia"/>
          <w:sz w:val="28"/>
        </w:rPr>
        <w:t>一、建筑工程方案</w:t>
      </w:r>
      <w:bookmarkEnd w:id="1"/>
    </w:p>
    <w:p w:rsidR="00607FA1" w14:paraId="08CB8603" w14:textId="77777777">
      <w:pPr>
        <w:pStyle w:val="Heading2"/>
        <w:rPr>
          <w:rFonts w:ascii="仿宋" w:eastAsia="仿宋" w:hAnsi="仿宋" w:cs="仿宋"/>
        </w:rPr>
      </w:pPr>
      <w:bookmarkStart w:id="2" w:name="_Toc11128"/>
      <w:r>
        <w:rPr>
          <w:rFonts w:ascii="仿宋" w:eastAsia="仿宋" w:hAnsi="仿宋" w:cs="仿宋" w:hint="eastAsia"/>
        </w:rPr>
        <w:t>（一）密封接线柱项目工程设计总体要求</w:t>
      </w:r>
      <w:bookmarkEnd w:id="2"/>
    </w:p>
    <w:p w:rsidR="00607FA1" w14:paraId="02E0DCA9" w14:textId="5E36654A">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607FA1" w14:paraId="077E0262" w14:textId="7C428D9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总图布置必须符合可行性原则，确保工程的可实施性和经济性。同时，总图布置应合理，充分考虑地理、地质、气象、生态等多方面因素，以确保密封接线柱项目的持续稳定运行。</w:t>
      </w:r>
    </w:p>
    <w:p w:rsidR="00607FA1" w14:paraId="082E2BEB" w14:textId="021E235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607FA1" w14:paraId="6E579752" w14:textId="791E734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607FA1" w14:paraId="3155283E" w14:textId="597F1FB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607FA1" w14:paraId="2AF5A46C" w14:textId="25B65763">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w:t>
      </w:r>
    </w:p>
    <w:p w:rsidR="00607FA1" w14:textId="25B65763">
      <w:pPr>
        <w:ind w:firstLine="560" w:firstLineChars="200"/>
        <w:rPr>
          <w:rFonts w:ascii="仿宋" w:eastAsia="仿宋" w:hAnsi="仿宋" w:cs="仿宋"/>
          <w:sz w:val="28"/>
        </w:rPr>
      </w:pPr>
      <w:r>
        <w:rPr>
          <w:rFonts w:ascii="仿宋" w:eastAsia="仿宋" w:hAnsi="仿宋" w:cs="仿宋" w:hint="eastAsia"/>
          <w:sz w:val="28"/>
        </w:rPr>
        <w:t>的变化，如市场需求的变化、新技术的应用和法规的更新。这有助于工程的长期</w:t>
      </w:r>
      <w:r>
        <w:rPr>
          <w:rFonts w:ascii="仿宋" w:eastAsia="仿宋" w:hAnsi="仿宋" w:cs="仿宋" w:hint="eastAsia"/>
          <w:sz w:val="28"/>
        </w:rPr>
        <w:t>可持续发展。</w:t>
      </w:r>
    </w:p>
    <w:p w:rsidR="00607FA1" w14:paraId="2CB18B2B" w14:textId="2FDF3D72">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总图布置需要考虑当地社区和相关利益相关者的意见和需求，以确保密封接线柱项目不会引发不必要的争议和抵制。</w:t>
      </w:r>
    </w:p>
    <w:p w:rsidR="00607FA1" w14:paraId="3234B27C" w14:textId="22450AE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总图布置应尊重当地的文化和历史遗产，确保密封接线柱项目与周围环境和社区相协调。这有助于提高密封接线柱项目的社会接受度。</w:t>
      </w:r>
    </w:p>
    <w:p w:rsidR="00607FA1" w14:paraId="2AB00BED" w14:textId="4DC09E4E">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607FA1" w14:paraId="3EC64483" w14:textId="3AFCB8C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总体规划应考虑密封接线柱项目的各个方面，包括土地利用、基础设施、建筑布局、生态保护、资源利用、社会影响等多个层面，确保规划是全面的。</w:t>
      </w:r>
    </w:p>
    <w:p w:rsidR="00607FA1" w14:paraId="573F1F05" w14:textId="7B3C5F9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总体规划应基于可持续发展原则，促使密封接</w:t>
      </w:r>
      <w:r>
        <w:rPr>
          <w:rFonts w:ascii="仿宋" w:eastAsia="仿宋" w:hAnsi="仿宋" w:cs="仿宋" w:hint="eastAsia"/>
          <w:sz w:val="28"/>
        </w:rPr>
        <w:t>线柱项目在经济、社会和环境方面都具有长期可持续性。这包括资源的合理利用、环境的保护和社会的和谐发展。</w:t>
      </w:r>
    </w:p>
    <w:p w:rsidR="00607FA1" w14:paraId="2B95DCF5" w14:textId="5B499DE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总体规划需要协调不同组成部分之间的关系，确保各个部分相互配合，共同实现密封接线柱项目的目标。这包括建筑与基础设施、生态保护与资源利用等方面的协调。</w:t>
      </w:r>
    </w:p>
    <w:p w:rsidR="00607FA1" w14:paraId="2F4A6A30" w14:textId="350B877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607FA1" w14:paraId="54D87C57" w14:textId="10A33E7D">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总体规划鼓励创新，包括在设计、建筑材料和技术上的创新。这有助于提高密封接线柱项目的</w:t>
      </w:r>
      <w:r>
        <w:rPr>
          <w:rFonts w:ascii="仿宋" w:eastAsia="仿宋" w:hAnsi="仿宋" w:cs="仿宋" w:hint="eastAsia"/>
          <w:sz w:val="28"/>
        </w:rPr>
        <w:t>效率和可持续性。</w:t>
      </w:r>
    </w:p>
    <w:p w:rsidR="00607FA1" w14:paraId="10270BB2" w14:textId="7A3533B9">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总体规划应鼓励社会参与，包括当地社区和利益相关者的意见和需求。这有助于密封接线柱项目的社会接受度和可持续性。</w:t>
      </w:r>
    </w:p>
    <w:p w:rsidR="00607FA1" w14:paraId="44F86954" w14:textId="4C45686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总体规划必须遵循国家和地方的法律法规，确保密封接线柱项目的合法性。规划应与法规保持一致，以避免潜在的法律问题。</w:t>
      </w:r>
    </w:p>
    <w:p w:rsidR="00607FA1" w14:paraId="08EDA82A" w14:textId="1DC32D5C">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总体规划应追求密封接线柱项目效益的最大化，包括经济效益、社会效益和环境效益。这需要在资源配置和投资决策上进行权衡。</w:t>
      </w:r>
    </w:p>
    <w:p w:rsidR="00607FA1" w14:paraId="20591546" w14:textId="63AFD226">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607FA1" w14:paraId="1491D2E2" w14:textId="77777777">
      <w:pPr>
        <w:ind w:firstLine="560" w:firstLineChars="200"/>
        <w:rPr>
          <w:rFonts w:ascii="仿宋" w:eastAsia="仿宋" w:hAnsi="仿宋" w:cs="仿宋"/>
          <w:sz w:val="28"/>
        </w:rPr>
      </w:pPr>
      <w:r>
        <w:rPr>
          <w:rFonts w:ascii="仿宋" w:eastAsia="仿宋" w:hAnsi="仿宋" w:cs="仿宋" w:hint="eastAsia"/>
          <w:sz w:val="28"/>
        </w:rPr>
        <w:t>在密封接线柱项目工程设计中，需要高度关注环境与生态方面的考虑，确保设计是环保</w:t>
      </w:r>
      <w:r>
        <w:rPr>
          <w:rFonts w:ascii="仿宋" w:eastAsia="仿宋" w:hAnsi="仿宋" w:cs="仿宋" w:hint="eastAsia"/>
          <w:sz w:val="28"/>
        </w:rPr>
        <w:t>和可持续的。具体要求如下：</w:t>
      </w:r>
    </w:p>
    <w:p w:rsidR="00607FA1" w14:paraId="3953E146" w14:textId="76A79DE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607FA1" w14:paraId="61F6049B" w14:textId="364A48F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607FA1" w14:paraId="361BA7C5" w14:textId="15CCFE1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607FA1" w14:paraId="5DFFF4E6" w14:textId="3FF29275">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能源效率：</w:t>
      </w:r>
    </w:p>
    <w:p w:rsidR="00607FA1" w14:textId="3FF29275">
      <w:pPr>
        <w:ind w:firstLine="560" w:firstLineChars="200"/>
        <w:rPr>
          <w:rFonts w:ascii="仿宋" w:eastAsia="仿宋" w:hAnsi="仿宋" w:cs="仿宋"/>
          <w:sz w:val="28"/>
        </w:rPr>
      </w:pPr>
      <w:r>
        <w:rPr>
          <w:rFonts w:ascii="仿宋" w:eastAsia="仿宋" w:hAnsi="仿宋" w:cs="仿宋" w:hint="eastAsia"/>
          <w:sz w:val="28"/>
        </w:rPr>
        <w:t>在设计中，应采取措施提高能源效率，包括节能设备的使用、能源管理系统的引入，以减少能源消耗和减少温室气体排放。</w:t>
      </w:r>
    </w:p>
    <w:p w:rsidR="00607FA1" w14:paraId="3F630E92" w14:textId="307B42D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607FA1" w14:paraId="5632C9E9" w14:textId="03BF0A58">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607FA1" w14:paraId="7578C56F"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工程设计中的安全与风险管理是确保密封接线柱项目安全施工和运营的关键要素。具体要求如下：</w:t>
      </w:r>
    </w:p>
    <w:p w:rsidR="00607FA1" w14:paraId="353B32B4" w14:textId="3E5B83C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在设计中，需要进行风险评估，识别可能的安全风险和应对措施。包括施工安全、设备安全和密封接线柱项目运营安全。</w:t>
      </w:r>
    </w:p>
    <w:p w:rsidR="00607FA1" w14:paraId="3B14F523" w14:textId="182016A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设计需要考虑防火安全措施，包括建筑材料的阻燃性、火警报警系统、消防通道等，以确保密封接线柱项目在火灾发生时能够及时应对。</w:t>
      </w:r>
    </w:p>
    <w:p w:rsidR="00607FA1" w14:paraId="2E0D2013" w14:textId="2F563FD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针对密封接线柱项目所在地的自然灾害，如地震、洪水、飓风等，需要在设计中采取相应的风险管理措施，确保工程能够承受自然灾害的考验。</w:t>
      </w:r>
    </w:p>
    <w:p w:rsidR="00607FA1" w14:paraId="48944302" w14:textId="19725AB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w:t>
      </w:r>
      <w:r>
        <w:rPr>
          <w:rFonts w:ascii="仿宋" w:eastAsia="仿宋" w:hAnsi="仿宋" w:cs="仿宋" w:hint="eastAsia"/>
          <w:sz w:val="28"/>
        </w:rPr>
        <w:t>工程物品使用安全等。</w:t>
      </w:r>
    </w:p>
    <w:p w:rsidR="00607FA1" w14:paraId="7ADB6FDA" w14:textId="53D993F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如果密封接线柱项目涉及危险品，需要采取严格的危险品管理措施，确保危险品的存储、运输和使用都符合法规和安全标准。</w:t>
      </w:r>
    </w:p>
    <w:p w:rsidR="00607FA1" w14:paraId="4F5EED03"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这些安全与风险管理原则将有助于确保密封接线柱项目的安全施工和运营，减少潜在的风险和安全威胁。</w:t>
      </w:r>
    </w:p>
    <w:p w:rsidR="00607FA1" w14:paraId="07B77ECF" w14:textId="77777777">
      <w:pPr>
        <w:pStyle w:val="Heading2"/>
        <w:ind w:firstLine="560" w:firstLineChars="200"/>
        <w:rPr>
          <w:rFonts w:ascii="仿宋" w:eastAsia="仿宋" w:hAnsi="仿宋" w:cs="仿宋"/>
          <w:sz w:val="28"/>
        </w:rPr>
      </w:pPr>
      <w:bookmarkStart w:id="3" w:name="_Toc17762"/>
      <w:r>
        <w:rPr>
          <w:rFonts w:ascii="仿宋" w:eastAsia="仿宋" w:hAnsi="仿宋" w:cs="仿宋" w:hint="eastAsia"/>
          <w:sz w:val="28"/>
        </w:rPr>
        <w:t>（二）建设方案</w:t>
      </w:r>
      <w:bookmarkEnd w:id="3"/>
    </w:p>
    <w:p w:rsidR="00607FA1" w14:paraId="25888233" w14:textId="5D0ED28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密封接线柱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w:t>
      </w:r>
      <w:r>
        <w:rPr>
          <w:rFonts w:ascii="仿宋" w:eastAsia="仿宋" w:hAnsi="仿宋" w:cs="仿宋" w:hint="eastAsia"/>
          <w:sz w:val="28"/>
        </w:rPr>
        <w:t>节能和防水的要求；同时，车间和厂房将配置天窗以实现采光和自然通风，应选用密封性和防水性良好的材料。</w:t>
      </w:r>
    </w:p>
    <w:p w:rsidR="00607FA1" w14:paraId="00F79E72" w14:textId="1CB091A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求，以减少火灾和爆炸的潜在风险。</w:t>
      </w:r>
    </w:p>
    <w:p w:rsidR="00607FA1" w14:paraId="36862C91" w14:textId="3CD0045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607FA1" w14:paraId="54689682" w14:textId="134252B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w:t>
      </w:r>
      <w:r>
        <w:rPr>
          <w:rFonts w:ascii="仿宋" w:eastAsia="仿宋" w:hAnsi="仿宋" w:cs="仿宋" w:hint="eastAsia"/>
          <w:sz w:val="28"/>
        </w:rPr>
        <w:t>钢筋混凝土独立基础。</w:t>
      </w:r>
    </w:p>
    <w:p w:rsidR="00607FA1" w14:paraId="4B62EABE" w14:textId="726B442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密封接线柱项目的建筑结构设计中，还将特别注重环保和可持续性。材料选择将遵循绿色建筑原则，以降低对环境的负面影响。同时，将考虑节能设计，以减少能源的浪费，实现对资源的有效管理。这有助于提高建筑的运营效率，减少运营成本。</w:t>
      </w:r>
    </w:p>
    <w:p w:rsidR="00607FA1" w14:paraId="2CD45BFB" w14:textId="1821EBE0">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6.</w:t>
      </w:r>
    </w:p>
    <w:p w:rsidR="00607FA1" w14:textId="1821EBE0">
      <w:pPr>
        <w:ind w:firstLine="560" w:firstLineChars="200"/>
        <w:rPr>
          <w:rFonts w:ascii="仿宋" w:eastAsia="仿宋" w:hAnsi="仿宋" w:cs="仿宋"/>
          <w:sz w:val="28"/>
        </w:rPr>
      </w:pPr>
      <w:r>
        <w:rPr>
          <w:rFonts w:ascii="仿宋" w:eastAsia="仿宋" w:hAnsi="仿宋" w:cs="仿宋" w:hint="eastAsia"/>
          <w:sz w:val="28"/>
        </w:rPr>
        <w:t>为确保建筑安全性，密封接线柱项目将充分配备必要的消防设备和紧急疏散通道，以应对突发情况。消防系统将符合国家和当地消防法规的要求，以确保员工和财产的安全。</w:t>
      </w:r>
    </w:p>
    <w:p w:rsidR="00607FA1" w14:paraId="69D987AB" w14:textId="6862BF4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w:t>
      </w:r>
      <w:r>
        <w:rPr>
          <w:rFonts w:ascii="仿宋" w:eastAsia="仿宋" w:hAnsi="仿宋" w:cs="仿宋" w:hint="eastAsia"/>
          <w:sz w:val="28"/>
        </w:rPr>
        <w:t>统，以提高生产效率和员工舒适度。</w:t>
      </w:r>
    </w:p>
    <w:p w:rsidR="00607FA1" w14:paraId="5936A301" w14:textId="2F50C489">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本密封接线柱项目还将重视员工的工作环境和生活条件。将提供宽敞的休息区、舒适的食堂和员工宿舍，以满足员工的基本需求，提高工作满意度。</w:t>
      </w:r>
    </w:p>
    <w:p w:rsidR="00607FA1" w14:paraId="20184F2E" w14:textId="48908905">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p>
    <w:p w:rsidR="00607FA1" w14:paraId="5FA26E2D" w14:textId="6BE56911">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根据密封接线柱项目的独特特点和当地建设管理部门对该地区建筑结构的规定，本密封接线柱项目的生产车间将采用全钢结构。</w:t>
      </w:r>
    </w:p>
    <w:p w:rsidR="00607FA1" w14:paraId="7569A5B6" w14:textId="5AFCB2BA">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本密封接线柱项目的抗震设防烈度将设定为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w:t>
      </w:r>
      <w:r>
        <w:rPr>
          <w:rFonts w:ascii="仿宋" w:eastAsia="仿宋" w:hAnsi="仿宋" w:cs="仿宋" w:hint="eastAsia"/>
          <w:sz w:val="28"/>
        </w:rPr>
        <w:t>筑抗震设防类别为丙类，抗震等级为三级。</w:t>
      </w:r>
    </w:p>
    <w:p w:rsidR="00607FA1" w14:paraId="71073080" w14:textId="2B6165A9">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为提高建筑的可维护性，建设计划还将考虑易维修和更换的部件和系统。这将有助于延长建筑的使用寿命，减少维护成本，并减轻对环境的负面影响。</w:t>
      </w:r>
    </w:p>
    <w:p w:rsidR="00607FA1" w14:paraId="3BDC823B" w14:textId="5285C0F0">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本密封接线柱项目将严格遵守当地法律法规和建设标准，以确保建筑的合法性和合规性。所有必要的许可证和批准将按照法规要求获得，以确保密封接线柱项目的合法性。</w:t>
      </w:r>
    </w:p>
    <w:p w:rsidR="00607FA1" w14:paraId="157CE249" w14:textId="70478808">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14.</w:t>
      </w:r>
    </w:p>
    <w:p w:rsidR="00607FA1" w14:textId="70478808">
      <w:pPr>
        <w:ind w:firstLine="560" w:firstLineChars="200"/>
        <w:rPr>
          <w:rFonts w:ascii="仿宋" w:eastAsia="仿宋" w:hAnsi="仿宋" w:cs="仿宋"/>
          <w:sz w:val="28"/>
        </w:rPr>
      </w:pPr>
      <w:r>
        <w:rPr>
          <w:rFonts w:ascii="仿宋" w:eastAsia="仿宋" w:hAnsi="仿宋" w:cs="仿宋" w:hint="eastAsia"/>
          <w:sz w:val="28"/>
        </w:rPr>
        <w:t>在建筑材料的选择方面，将优先选用当地和可再生材料，以减少运输和资源浪费。这将有助于降低建筑的碳足迹，减缓气候变化的影响。</w:t>
      </w:r>
    </w:p>
    <w:p w:rsidR="00607FA1" w14:paraId="7301BD9E" w14:textId="033A9ABD">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建筑内部将采用节水和节能设备，如低流量水龙头、高效照明系统和智能空调控制。这些措施将有助于减少用水和用电成本，提高建筑的可持续性。</w:t>
      </w:r>
    </w:p>
    <w:p w:rsidR="00607FA1" w14:paraId="24D451F5" w14:textId="7A4EF3A3">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关于噪音和环境影响，将进行必要的评估和控制，以确保建筑对周围社区的影响降至最低。这将包括噪音隔离和植被保护等措施。</w:t>
      </w:r>
    </w:p>
    <w:p w:rsidR="00607FA1" w14:paraId="0058EBB7" w14:textId="41E5B026">
      <w:pPr>
        <w:ind w:firstLine="560" w:firstLineChars="200"/>
        <w:rPr>
          <w:rFonts w:ascii="仿宋" w:eastAsia="仿宋" w:hAnsi="仿宋" w:cs="仿宋"/>
          <w:sz w:val="28"/>
        </w:rPr>
      </w:pPr>
      <w:r>
        <w:rPr>
          <w:rFonts w:ascii="仿宋" w:eastAsia="仿宋" w:hAnsi="仿宋" w:cs="仿宋" w:hint="eastAsia"/>
          <w:sz w:val="28"/>
        </w:rPr>
        <w:t>17.</w:t>
      </w:r>
      <w:r>
        <w:rPr>
          <w:rFonts w:ascii="仿宋" w:eastAsia="仿宋" w:hAnsi="仿宋" w:cs="仿宋" w:hint="eastAsia"/>
          <w:sz w:val="28"/>
        </w:rPr>
        <w:t>建筑将采用绿色屋顶和园艺设计，以改善空气质量、降低城市热岛效应，提高员工的生活质量。</w:t>
      </w:r>
    </w:p>
    <w:p w:rsidR="00607FA1" w14:paraId="6E57786F" w14:textId="77777777">
      <w:pPr>
        <w:pStyle w:val="Heading2"/>
        <w:ind w:firstLine="560" w:firstLineChars="200"/>
        <w:rPr>
          <w:rFonts w:ascii="仿宋" w:eastAsia="仿宋" w:hAnsi="仿宋" w:cs="仿宋"/>
          <w:sz w:val="28"/>
        </w:rPr>
      </w:pPr>
      <w:bookmarkStart w:id="4" w:name="_Toc7287"/>
      <w:r>
        <w:rPr>
          <w:rFonts w:ascii="仿宋" w:eastAsia="仿宋" w:hAnsi="仿宋" w:cs="仿宋" w:hint="eastAsia"/>
          <w:sz w:val="28"/>
        </w:rPr>
        <w:t>（三）建筑工程建设指标</w:t>
      </w:r>
      <w:bookmarkEnd w:id="4"/>
    </w:p>
    <w:p w:rsidR="00607FA1" w14:paraId="2CB439EE" w14:textId="77777777">
      <w:pPr>
        <w:ind w:firstLine="560" w:firstLineChars="200"/>
        <w:rPr>
          <w:rFonts w:ascii="仿宋" w:eastAsia="仿宋" w:hAnsi="仿宋" w:cs="仿宋"/>
          <w:sz w:val="28"/>
        </w:rPr>
      </w:pPr>
      <w:r>
        <w:rPr>
          <w:rFonts w:ascii="仿宋" w:eastAsia="仿宋" w:hAnsi="仿宋" w:cs="仿宋" w:hint="eastAsia"/>
          <w:sz w:val="28"/>
        </w:rPr>
        <w:t>本期密封接线柱项目总建筑面积达</w:t>
      </w:r>
      <w:r>
        <w:rPr>
          <w:rFonts w:ascii="仿宋" w:eastAsia="仿宋" w:hAnsi="仿宋" w:cs="仿宋" w:hint="eastAsia"/>
          <w:sz w:val="28"/>
        </w:rPr>
        <w:t>XXXX</w:t>
      </w:r>
      <w:r>
        <w:rPr>
          <w:rFonts w:ascii="仿宋" w:eastAsia="仿宋" w:hAnsi="仿宋" w:cs="仿宋" w:hint="eastAsia"/>
          <w:sz w:val="28"/>
        </w:rPr>
        <w:t>平方米，其中包括生产工程占地</w:t>
      </w:r>
      <w:r>
        <w:rPr>
          <w:rFonts w:ascii="仿宋" w:eastAsia="仿宋" w:hAnsi="仿宋" w:cs="仿宋" w:hint="eastAsia"/>
          <w:sz w:val="28"/>
        </w:rPr>
        <w:t>XXXX</w:t>
      </w:r>
      <w:r>
        <w:rPr>
          <w:rFonts w:ascii="仿宋" w:eastAsia="仿宋" w:hAnsi="仿宋" w:cs="仿宋" w:hint="eastAsia"/>
          <w:sz w:val="28"/>
        </w:rPr>
        <w:t>平方米，仓储工程占地</w:t>
      </w:r>
      <w:r>
        <w:rPr>
          <w:rFonts w:ascii="仿宋" w:eastAsia="仿宋" w:hAnsi="仿宋" w:cs="仿宋" w:hint="eastAsia"/>
          <w:sz w:val="28"/>
        </w:rPr>
        <w:t>XXXX</w:t>
      </w:r>
      <w:r>
        <w:rPr>
          <w:rFonts w:ascii="仿宋" w:eastAsia="仿宋" w:hAnsi="仿宋" w:cs="仿宋" w:hint="eastAsia"/>
          <w:sz w:val="28"/>
        </w:rPr>
        <w:t>平方米，行政办公及生活服务设施占地</w:t>
      </w:r>
      <w:r>
        <w:rPr>
          <w:rFonts w:ascii="仿宋" w:eastAsia="仿宋" w:hAnsi="仿宋" w:cs="仿宋" w:hint="eastAsia"/>
          <w:sz w:val="28"/>
        </w:rPr>
        <w:t>X</w:t>
      </w:r>
      <w:r>
        <w:rPr>
          <w:rFonts w:ascii="仿宋" w:eastAsia="仿宋" w:hAnsi="仿宋" w:cs="仿宋" w:hint="eastAsia"/>
          <w:sz w:val="28"/>
        </w:rPr>
        <w:t>XXX</w:t>
      </w:r>
      <w:r>
        <w:rPr>
          <w:rFonts w:ascii="仿宋" w:eastAsia="仿宋" w:hAnsi="仿宋" w:cs="仿宋" w:hint="eastAsia"/>
          <w:sz w:val="28"/>
        </w:rPr>
        <w:t>平方米，以及公共工程占地</w:t>
      </w:r>
      <w:r>
        <w:rPr>
          <w:rFonts w:ascii="仿宋" w:eastAsia="仿宋" w:hAnsi="仿宋" w:cs="仿宋" w:hint="eastAsia"/>
          <w:sz w:val="28"/>
        </w:rPr>
        <w:t>XXXX</w:t>
      </w:r>
      <w:r>
        <w:rPr>
          <w:rFonts w:ascii="仿宋" w:eastAsia="仿宋" w:hAnsi="仿宋" w:cs="仿宋" w:hint="eastAsia"/>
          <w:sz w:val="28"/>
        </w:rPr>
        <w:t>平方米。</w:t>
      </w:r>
    </w:p>
    <w:p w:rsidR="00607FA1" w14:paraId="191F2E37" w14:textId="77777777">
      <w:pPr>
        <w:pStyle w:val="Heading1"/>
        <w:ind w:firstLine="560" w:firstLineChars="200"/>
        <w:rPr>
          <w:rFonts w:ascii="仿宋" w:eastAsia="仿宋" w:hAnsi="仿宋" w:cs="仿宋"/>
          <w:sz w:val="28"/>
        </w:rPr>
      </w:pPr>
      <w:bookmarkStart w:id="5" w:name="_Toc16175"/>
      <w:r>
        <w:rPr>
          <w:rFonts w:ascii="仿宋" w:eastAsia="仿宋" w:hAnsi="仿宋" w:cs="仿宋" w:hint="eastAsia"/>
          <w:sz w:val="28"/>
        </w:rPr>
        <w:t>二、产品方案与建设规划</w:t>
      </w:r>
      <w:bookmarkEnd w:id="5"/>
    </w:p>
    <w:p w:rsidR="00607FA1" w14:paraId="5C3CA3C9" w14:textId="77777777">
      <w:pPr>
        <w:pStyle w:val="Heading2"/>
        <w:rPr>
          <w:rFonts w:ascii="仿宋" w:eastAsia="仿宋" w:hAnsi="仿宋" w:cs="仿宋"/>
        </w:rPr>
      </w:pPr>
      <w:bookmarkStart w:id="6" w:name="_Toc23503"/>
      <w:r>
        <w:rPr>
          <w:rFonts w:ascii="仿宋" w:eastAsia="仿宋" w:hAnsi="仿宋" w:cs="仿宋" w:hint="eastAsia"/>
        </w:rPr>
        <w:t>（一）密封接线柱项目场地规模</w:t>
      </w:r>
      <w:bookmarkEnd w:id="6"/>
    </w:p>
    <w:p w:rsidR="00607FA1" w14:paraId="1D642B84" w14:textId="77777777">
      <w:pPr>
        <w:ind w:firstLine="560" w:firstLineChars="200"/>
        <w:rPr>
          <w:rFonts w:ascii="仿宋" w:eastAsia="仿宋" w:hAnsi="仿宋" w:cs="仿宋"/>
          <w:sz w:val="28"/>
        </w:rPr>
      </w:pPr>
      <w:r>
        <w:rPr>
          <w:rFonts w:ascii="仿宋" w:eastAsia="仿宋" w:hAnsi="仿宋" w:cs="仿宋" w:hint="eastAsia"/>
          <w:sz w:val="28"/>
        </w:rPr>
        <w:t>密封接线柱项目的总占地面积为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607FA1" w14:paraId="26E62419" w14:textId="77777777">
      <w:pPr>
        <w:pStyle w:val="Heading2"/>
        <w:ind w:firstLine="560" w:firstLineChars="200"/>
        <w:rPr>
          <w:rFonts w:ascii="仿宋" w:eastAsia="仿宋" w:hAnsi="仿宋" w:cs="仿宋"/>
          <w:sz w:val="28"/>
        </w:rPr>
      </w:pPr>
      <w:bookmarkStart w:id="7" w:name="_Toc16772"/>
      <w:r>
        <w:rPr>
          <w:rFonts w:ascii="仿宋" w:eastAsia="仿宋" w:hAnsi="仿宋" w:cs="仿宋" w:hint="eastAsia"/>
          <w:sz w:val="28"/>
        </w:rPr>
        <w:t>（二）产能规模</w:t>
      </w:r>
      <w:bookmarkEnd w:id="7"/>
    </w:p>
    <w:p w:rsidR="00607FA1" w14:paraId="66038EF3"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根据对国内外市场的深入调研和密封接线柱项目实施能力分析，我们制定了建设规模，旨在实现年产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p>
    <w:p w:rsidR="00607FA1" w14:textId="77777777">
      <w:pPr>
        <w:ind w:firstLine="560" w:firstLineChars="200"/>
        <w:rPr>
          <w:rFonts w:ascii="仿宋" w:eastAsia="仿宋" w:hAnsi="仿宋" w:cs="仿宋"/>
          <w:sz w:val="28"/>
        </w:rPr>
      </w:pP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w:t>
      </w:r>
      <w:r>
        <w:rPr>
          <w:rFonts w:ascii="仿宋" w:eastAsia="仿宋" w:hAnsi="仿宋" w:cs="仿宋" w:hint="eastAsia"/>
          <w:sz w:val="28"/>
        </w:rPr>
        <w:t>率。</w:t>
      </w:r>
    </w:p>
    <w:p w:rsidR="00607FA1" w14:paraId="318FDF23" w14:textId="77777777">
      <w:pPr>
        <w:ind w:firstLine="560" w:firstLineChars="200"/>
        <w:rPr>
          <w:rFonts w:ascii="仿宋" w:eastAsia="仿宋" w:hAnsi="仿宋" w:cs="仿宋"/>
          <w:sz w:val="28"/>
        </w:rPr>
      </w:pPr>
      <w:r>
        <w:rPr>
          <w:rFonts w:ascii="仿宋" w:eastAsia="仿宋" w:hAnsi="仿宋" w:cs="仿宋" w:hint="eastAsia"/>
          <w:sz w:val="28"/>
        </w:rPr>
        <w:t>预计在密封接线柱项目达产后，公司的年营业收入将达到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密封接线柱项目的实施还将带来显著的就业机会和社会效益，为当地经济发展和社会稳定做出积极贡献。</w:t>
      </w:r>
    </w:p>
    <w:p w:rsidR="00607FA1" w14:paraId="777019E7" w14:textId="77777777">
      <w:pPr>
        <w:pStyle w:val="Heading2"/>
        <w:ind w:firstLine="560" w:firstLineChars="200"/>
        <w:rPr>
          <w:rFonts w:ascii="仿宋" w:eastAsia="仿宋" w:hAnsi="仿宋" w:cs="仿宋"/>
          <w:sz w:val="28"/>
        </w:rPr>
      </w:pPr>
      <w:bookmarkStart w:id="8" w:name="_Toc16349"/>
      <w:r>
        <w:rPr>
          <w:rFonts w:ascii="仿宋" w:eastAsia="仿宋" w:hAnsi="仿宋" w:cs="仿宋" w:hint="eastAsia"/>
          <w:sz w:val="28"/>
        </w:rPr>
        <w:t>（三）产品规划方案及生产纲领</w:t>
      </w:r>
      <w:bookmarkEnd w:id="8"/>
    </w:p>
    <w:p w:rsidR="00607FA1" w14:paraId="229EAB1B"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本期密封接线柱项目的产品策略是在全面综合考虑多个要素的基础上制定的，包括国家和地方产业发展政策、市场需求情况、资源供应情况、企业资金筹措能力、生产工艺技术水平的先进程度、密封接线柱</w:t>
      </w:r>
      <w:r>
        <w:rPr>
          <w:rFonts w:ascii="仿宋" w:eastAsia="仿宋" w:hAnsi="仿宋" w:cs="仿宋" w:hint="eastAsia"/>
          <w:sz w:val="28"/>
        </w:rPr>
        <w:t>项目经济效益以及投资风险性等因素。密封接线柱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适的产品策略，同时确保密封接线柱项目的经济可行性。</w:t>
      </w:r>
    </w:p>
    <w:p w:rsidR="00607FA1" w14:paraId="3C16EBC6" w14:textId="77777777">
      <w:pPr>
        <w:pStyle w:val="Heading1"/>
        <w:ind w:firstLine="560" w:firstLineChars="200"/>
        <w:rPr>
          <w:rFonts w:ascii="仿宋" w:eastAsia="仿宋" w:hAnsi="仿宋" w:cs="仿宋"/>
          <w:sz w:val="28"/>
        </w:rPr>
      </w:pPr>
      <w:bookmarkStart w:id="9" w:name="_Toc20443"/>
      <w:r>
        <w:rPr>
          <w:rFonts w:ascii="仿宋" w:eastAsia="仿宋" w:hAnsi="仿宋" w:cs="仿宋" w:hint="eastAsia"/>
          <w:sz w:val="28"/>
        </w:rPr>
        <w:t>三、密封接线柱项目概论</w:t>
      </w:r>
      <w:bookmarkEnd w:id="9"/>
    </w:p>
    <w:p w:rsidR="00607FA1" w14:paraId="565FD0E9" w14:textId="77777777">
      <w:pPr>
        <w:pStyle w:val="Heading2"/>
        <w:rPr>
          <w:rFonts w:ascii="仿宋" w:eastAsia="仿宋" w:hAnsi="仿宋" w:cs="仿宋"/>
        </w:rPr>
      </w:pPr>
      <w:bookmarkStart w:id="10" w:name="_Toc29301"/>
      <w:r>
        <w:rPr>
          <w:rFonts w:ascii="仿宋" w:eastAsia="仿宋" w:hAnsi="仿宋" w:cs="仿宋" w:hint="eastAsia"/>
        </w:rPr>
        <w:t>（一）密封接线柱项目名称</w:t>
      </w:r>
      <w:bookmarkEnd w:id="10"/>
    </w:p>
    <w:p w:rsidR="00607FA1" w14:paraId="34DE6D83"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密封接线柱项目</w:t>
      </w:r>
    </w:p>
    <w:p w:rsidR="00607FA1" w14:paraId="541BFF86" w14:textId="77777777">
      <w:pPr>
        <w:pStyle w:val="Heading2"/>
        <w:ind w:firstLine="560" w:firstLineChars="200"/>
        <w:rPr>
          <w:rFonts w:ascii="仿宋" w:eastAsia="仿宋" w:hAnsi="仿宋" w:cs="仿宋"/>
          <w:sz w:val="28"/>
        </w:rPr>
      </w:pPr>
      <w:bookmarkStart w:id="11" w:name="_Toc30682"/>
      <w:r>
        <w:rPr>
          <w:rFonts w:ascii="仿宋" w:eastAsia="仿宋" w:hAnsi="仿宋" w:cs="仿宋" w:hint="eastAsia"/>
          <w:sz w:val="28"/>
        </w:rPr>
        <w:t>（二）密封接线柱项目投资人</w:t>
      </w:r>
      <w:bookmarkEnd w:id="11"/>
    </w:p>
    <w:p w:rsidR="00607FA1" w14:paraId="512695B7" w14:textId="23A37CFF">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607FA1" w14:paraId="504A65BF" w14:textId="77777777">
      <w:pPr>
        <w:pStyle w:val="Heading2"/>
        <w:ind w:firstLine="560" w:firstLineChars="200"/>
        <w:rPr>
          <w:rFonts w:ascii="仿宋" w:eastAsia="仿宋" w:hAnsi="仿宋" w:cs="仿宋"/>
          <w:sz w:val="28"/>
        </w:rPr>
      </w:pPr>
      <w:bookmarkStart w:id="12" w:name="_Toc12610"/>
      <w:r>
        <w:rPr>
          <w:rFonts w:ascii="仿宋" w:eastAsia="仿宋" w:hAnsi="仿宋" w:cs="仿宋" w:hint="eastAsia"/>
          <w:sz w:val="28"/>
        </w:rPr>
        <w:t>（三）</w:t>
      </w:r>
      <w:r>
        <w:rPr>
          <w:rFonts w:ascii="仿宋" w:eastAsia="仿宋" w:hAnsi="仿宋" w:cs="仿宋" w:hint="eastAsia"/>
          <w:sz w:val="28"/>
        </w:rPr>
        <w:t>建设地点</w:t>
      </w:r>
      <w:bookmarkEnd w:id="12"/>
    </w:p>
    <w:p w:rsidR="00607FA1" w14:paraId="512E292D" w14:textId="51FEF849">
      <w:pPr>
        <w:ind w:firstLine="560" w:firstLineChars="200"/>
        <w:rPr>
          <w:rFonts w:ascii="仿宋" w:eastAsia="仿宋" w:hAnsi="仿宋" w:cs="仿宋"/>
          <w:sz w:val="28"/>
        </w:rPr>
      </w:pPr>
      <w:r>
        <w:rPr>
          <w:rFonts w:ascii="仿宋" w:eastAsia="仿宋" w:hAnsi="仿宋" w:cs="仿宋" w:hint="eastAsia"/>
          <w:sz w:val="28"/>
        </w:rPr>
        <w:t>我们的密封接线柱项目选址位于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，这个地点被精心挑选，有着多重战略优势，以确保密封接线柱项目的成功和可持续发展。</w:t>
      </w:r>
    </w:p>
    <w:p w:rsidR="00607FA1" w14:paraId="72EE868D" w14:textId="77777777">
      <w:pPr>
        <w:pStyle w:val="Heading2"/>
        <w:ind w:firstLine="560" w:firstLineChars="200"/>
        <w:rPr>
          <w:rFonts w:ascii="仿宋" w:eastAsia="仿宋" w:hAnsi="仿宋" w:cs="仿宋"/>
          <w:sz w:val="28"/>
        </w:rPr>
      </w:pPr>
      <w:bookmarkStart w:id="13" w:name="_Toc13489"/>
      <w:r>
        <w:rPr>
          <w:rFonts w:ascii="仿宋" w:eastAsia="仿宋" w:hAnsi="仿宋" w:cs="仿宋" w:hint="eastAsia"/>
          <w:sz w:val="28"/>
        </w:rPr>
        <w:t>（四）编制原则</w:t>
      </w:r>
      <w:bookmarkEnd w:id="13"/>
    </w:p>
    <w:p w:rsidR="00607FA1" w14:paraId="43ACBBF2" w14:textId="2154317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密封接线柱项目在法律框架内运行，以维护企业的声誉和遵守社会责任。</w:t>
      </w:r>
    </w:p>
    <w:p w:rsidR="00607FA1" w14:paraId="54B2FBF8" w14:textId="70D94D1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我们将采用成熟、可靠的技术路线，并关注前瞻性的技术趋势。通过不断改进和采用最新的工艺技术，我们将提高密封接线柱项目的竞争力和</w:t>
      </w:r>
      <w:r>
        <w:rPr>
          <w:rFonts w:ascii="仿宋" w:eastAsia="仿宋" w:hAnsi="仿宋" w:cs="仿宋" w:hint="eastAsia"/>
          <w:sz w:val="28"/>
        </w:rPr>
        <w:t>市场适应性，以满足客户需求。</w:t>
      </w:r>
    </w:p>
    <w:p w:rsidR="00607FA1" w14:paraId="717936C0" w14:textId="401B65A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https://d.book118.com/258003117123006030</w:t>
        </w:r>
      </w:hyperlink>
    </w:p>
    <w:p w:rsidR="00607FA1">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FA1" w14:paraId="2698C58B" w14:textId="77777777">
    <w:pPr>
      <w:pStyle w:val="Header"/>
      <w:jc w:val="center"/>
      <w:rPr>
        <w:rFonts w:ascii="仿宋" w:eastAsia="仿宋" w:hAnsi="仿宋" w:cs="仿宋"/>
      </w:rPr>
    </w:pPr>
    <w:r>
      <w:rPr>
        <w:rFonts w:ascii="仿宋" w:eastAsia="仿宋" w:hAnsi="仿宋" w:cs="仿宋" w:hint="eastAsia"/>
      </w:rPr>
      <w:t>密封接线柱相关行业投资方案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FA1" w14:textId="77777777">
    <w:pPr>
      <w:pStyle w:val="Header"/>
      <w:jc w:val="center"/>
      <w:rPr>
        <w:rFonts w:ascii="仿宋" w:eastAsia="仿宋" w:hAnsi="仿宋" w:cs="仿宋"/>
      </w:rPr>
    </w:pPr>
    <w:r>
      <w:rPr>
        <w:rFonts w:ascii="仿宋" w:eastAsia="仿宋" w:hAnsi="仿宋" w:cs="仿宋" w:hint="eastAsia"/>
      </w:rPr>
      <w:t>密封接线柱相关行业投资方案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FA1" w14:textId="77777777">
    <w:pPr>
      <w:pStyle w:val="Header"/>
      <w:jc w:val="center"/>
      <w:rPr>
        <w:rFonts w:ascii="仿宋" w:eastAsia="仿宋" w:hAnsi="仿宋" w:cs="仿宋"/>
      </w:rPr>
    </w:pPr>
    <w:r>
      <w:rPr>
        <w:rFonts w:ascii="仿宋" w:eastAsia="仿宋" w:hAnsi="仿宋" w:cs="仿宋" w:hint="eastAsia"/>
      </w:rPr>
      <w:t>密封接线柱相关行业投资方案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FA1" w14:textId="77777777">
    <w:pPr>
      <w:pStyle w:val="Header"/>
      <w:jc w:val="center"/>
      <w:rPr>
        <w:rFonts w:ascii="仿宋" w:eastAsia="仿宋" w:hAnsi="仿宋" w:cs="仿宋"/>
      </w:rPr>
    </w:pPr>
    <w:r>
      <w:rPr>
        <w:rFonts w:ascii="仿宋" w:eastAsia="仿宋" w:hAnsi="仿宋" w:cs="仿宋" w:hint="eastAsia"/>
      </w:rPr>
      <w:t>密封接线柱相关行业投资方案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FA1" w14:textId="77777777">
    <w:pPr>
      <w:pStyle w:val="Header"/>
      <w:jc w:val="center"/>
      <w:rPr>
        <w:rFonts w:ascii="仿宋" w:eastAsia="仿宋" w:hAnsi="仿宋" w:cs="仿宋"/>
      </w:rPr>
    </w:pPr>
    <w:r>
      <w:rPr>
        <w:rFonts w:ascii="仿宋" w:eastAsia="仿宋" w:hAnsi="仿宋" w:cs="仿宋" w:hint="eastAsia"/>
      </w:rPr>
      <w:t>密封接线柱相关行业投资方案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FA1" w14:textId="77777777">
    <w:pPr>
      <w:pStyle w:val="Header"/>
      <w:jc w:val="center"/>
      <w:rPr>
        <w:rFonts w:ascii="仿宋" w:eastAsia="仿宋" w:hAnsi="仿宋" w:cs="仿宋"/>
      </w:rPr>
    </w:pPr>
    <w:r>
      <w:rPr>
        <w:rFonts w:ascii="仿宋" w:eastAsia="仿宋" w:hAnsi="仿宋" w:cs="仿宋" w:hint="eastAsia"/>
      </w:rPr>
      <w:t>密封接线柱相关行业投资方案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FA1" w14:textId="77777777">
    <w:pPr>
      <w:pStyle w:val="Header"/>
      <w:jc w:val="center"/>
      <w:rPr>
        <w:rFonts w:ascii="仿宋" w:eastAsia="仿宋" w:hAnsi="仿宋" w:cs="仿宋"/>
      </w:rPr>
    </w:pPr>
    <w:r>
      <w:rPr>
        <w:rFonts w:ascii="仿宋" w:eastAsia="仿宋" w:hAnsi="仿宋" w:cs="仿宋" w:hint="eastAsia"/>
      </w:rPr>
      <w:t>密封接线柱相关行业投资方案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FA1" w14:textId="77777777">
    <w:pPr>
      <w:pStyle w:val="Header"/>
      <w:jc w:val="center"/>
      <w:rPr>
        <w:rFonts w:ascii="仿宋" w:eastAsia="仿宋" w:hAnsi="仿宋" w:cs="仿宋"/>
      </w:rPr>
    </w:pPr>
    <w:r>
      <w:rPr>
        <w:rFonts w:ascii="仿宋" w:eastAsia="仿宋" w:hAnsi="仿宋" w:cs="仿宋" w:hint="eastAsia"/>
      </w:rPr>
      <w:t>密封接线柱相关行业投资方案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FA1" w14:textId="77777777">
    <w:pPr>
      <w:pStyle w:val="Header"/>
      <w:jc w:val="center"/>
      <w:rPr>
        <w:rFonts w:ascii="仿宋" w:eastAsia="仿宋" w:hAnsi="仿宋" w:cs="仿宋"/>
      </w:rPr>
    </w:pPr>
    <w:r>
      <w:rPr>
        <w:rFonts w:ascii="仿宋" w:eastAsia="仿宋" w:hAnsi="仿宋" w:cs="仿宋" w:hint="eastAsia"/>
      </w:rPr>
      <w:t>密封接线柱相关行业投资方案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FA1" w14:textId="77777777">
    <w:pPr>
      <w:pStyle w:val="Header"/>
      <w:jc w:val="center"/>
      <w:rPr>
        <w:rFonts w:ascii="仿宋" w:eastAsia="仿宋" w:hAnsi="仿宋" w:cs="仿宋"/>
      </w:rPr>
    </w:pPr>
    <w:r>
      <w:rPr>
        <w:rFonts w:ascii="仿宋" w:eastAsia="仿宋" w:hAnsi="仿宋" w:cs="仿宋" w:hint="eastAsia"/>
      </w:rPr>
      <w:t>密封接线柱相关行业投资方案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FA1" w14:textId="77777777">
    <w:pPr>
      <w:pStyle w:val="Header"/>
      <w:jc w:val="center"/>
      <w:rPr>
        <w:rFonts w:ascii="仿宋" w:eastAsia="仿宋" w:hAnsi="仿宋" w:cs="仿宋"/>
      </w:rPr>
    </w:pPr>
    <w:r>
      <w:rPr>
        <w:rFonts w:ascii="仿宋" w:eastAsia="仿宋" w:hAnsi="仿宋" w:cs="仿宋" w:hint="eastAsia"/>
      </w:rPr>
      <w:t>密封接线柱相关行业投资方案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FA1" w14:textId="77777777">
    <w:pPr>
      <w:pStyle w:val="Header"/>
      <w:jc w:val="center"/>
      <w:rPr>
        <w:rFonts w:ascii="仿宋" w:eastAsia="仿宋" w:hAnsi="仿宋" w:cs="仿宋"/>
      </w:rPr>
    </w:pPr>
    <w:r>
      <w:rPr>
        <w:rFonts w:ascii="仿宋" w:eastAsia="仿宋" w:hAnsi="仿宋" w:cs="仿宋" w:hint="eastAsia"/>
      </w:rPr>
      <w:t>密封接线柱相关行业投资方案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22C5FE5"/>
    <w:rsid w:val="00607FA1"/>
    <w:rsid w:val="00BC1D91"/>
    <w:rsid w:val="222C5F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BB9B05A"/>
  <w15:docId w15:val="{CD122F6C-D885-4A95-9EBC-02FF288BC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25800311712300603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3541</Words>
  <Characters>20189</Characters>
  <Application>Microsoft Office Word</Application>
  <DocSecurity>0</DocSecurity>
  <Lines>168</Lines>
  <Paragraphs>47</Paragraphs>
  <ScaleCrop>false</ScaleCrop>
  <Company/>
  <LinksUpToDate>false</LinksUpToDate>
  <CharactersWithSpaces>23683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2023-12-04T01:49:00Z</dcterms:created>
  <dcterms:modified xsi:type="dcterms:W3CDTF">2024-01-02T12:16:00Z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53F0F92AB45B4455950F308BCD902347_11</vt:lpwstr>
  </property>
  <property fmtid="{D5CDD505-2E9C-101B-9397-08002B2CF9AE}" pid="3" name="KSOProductBuildVer">
    <vt:lpwstr>2052-12.1.0.15990</vt:lpwstr>
  </property>
</Properties>
</file>