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最低生活保障服务项目规划设计方案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36" w:history="1">
        <w:r>
          <w:rPr>
            <w:rFonts w:ascii="仿宋" w:eastAsia="仿宋" w:hAnsi="仿宋" w:cs="仿宋" w:hint="eastAsia"/>
            <w:lang w:eastAsia="zh-CN"/>
          </w:rPr>
          <w:t>序言</w:t>
        </w:r>
        <w:r>
          <w:tab/>
        </w:r>
        <w:r>
          <w:fldChar w:fldCharType="begin"/>
        </w:r>
        <w:r>
          <w:instrText xml:space="preserve"> PAGEREF _Toc20236 \h </w:instrText>
        </w:r>
        <w:r>
          <w:fldChar w:fldCharType="separate"/>
        </w:r>
        <w:r>
          <w:t>3</w:t>
        </w:r>
        <w:r>
          <w:fldChar w:fldCharType="end"/>
        </w:r>
      </w:hyperlink>
    </w:p>
    <w:p>
      <w:pPr>
        <w:pStyle w:val="TOC1"/>
        <w:tabs>
          <w:tab w:val="right" w:leader="dot" w:pos="8306"/>
        </w:tabs>
      </w:pPr>
      <w:hyperlink w:anchor="_Toc22996" w:history="1">
        <w:r>
          <w:rPr>
            <w:rFonts w:ascii="仿宋" w:eastAsia="仿宋" w:hAnsi="仿宋" w:cs="仿宋" w:hint="eastAsia"/>
            <w:lang w:eastAsia="zh-CN"/>
          </w:rPr>
          <w:t>一、工艺说明</w:t>
        </w:r>
        <w:r>
          <w:tab/>
        </w:r>
        <w:r>
          <w:fldChar w:fldCharType="begin"/>
        </w:r>
        <w:r>
          <w:instrText xml:space="preserve"> PAGEREF _Toc22996 \h </w:instrText>
        </w:r>
        <w:r>
          <w:fldChar w:fldCharType="separate"/>
        </w:r>
        <w:r>
          <w:t>3</w:t>
        </w:r>
        <w:r>
          <w:fldChar w:fldCharType="end"/>
        </w:r>
      </w:hyperlink>
    </w:p>
    <w:p>
      <w:pPr>
        <w:pStyle w:val="TOC2"/>
        <w:tabs>
          <w:tab w:val="right" w:leader="dot" w:pos="8306"/>
        </w:tabs>
      </w:pPr>
      <w:hyperlink w:anchor="_Toc11894" w:history="1">
        <w:r>
          <w:rPr>
            <w:rFonts w:ascii="仿宋" w:eastAsia="仿宋" w:hAnsi="仿宋" w:cs="仿宋" w:hint="eastAsia"/>
            <w:lang w:eastAsia="zh-CN"/>
          </w:rPr>
          <w:t>(一)、技术管理特点</w:t>
        </w:r>
        <w:r>
          <w:tab/>
        </w:r>
        <w:r>
          <w:fldChar w:fldCharType="begin"/>
        </w:r>
        <w:r>
          <w:instrText xml:space="preserve"> PAGEREF _Toc11894 \h </w:instrText>
        </w:r>
        <w:r>
          <w:fldChar w:fldCharType="separate"/>
        </w:r>
        <w:r>
          <w:t>3</w:t>
        </w:r>
        <w:r>
          <w:fldChar w:fldCharType="end"/>
        </w:r>
      </w:hyperlink>
    </w:p>
    <w:p>
      <w:pPr>
        <w:pStyle w:val="TOC2"/>
        <w:tabs>
          <w:tab w:val="right" w:leader="dot" w:pos="8306"/>
        </w:tabs>
      </w:pPr>
      <w:hyperlink w:anchor="_Toc13453" w:history="1">
        <w:r>
          <w:rPr>
            <w:rFonts w:ascii="仿宋" w:eastAsia="仿宋" w:hAnsi="仿宋" w:cs="仿宋" w:hint="eastAsia"/>
            <w:lang w:eastAsia="zh-CN"/>
          </w:rPr>
          <w:t>(二)、最低生活保障服务项目工艺技术设计方案</w:t>
        </w:r>
        <w:r>
          <w:tab/>
        </w:r>
        <w:r>
          <w:fldChar w:fldCharType="begin"/>
        </w:r>
        <w:r>
          <w:instrText xml:space="preserve"> PAGEREF _Toc13453 \h </w:instrText>
        </w:r>
        <w:r>
          <w:fldChar w:fldCharType="separate"/>
        </w:r>
        <w:r>
          <w:t>4</w:t>
        </w:r>
        <w:r>
          <w:fldChar w:fldCharType="end"/>
        </w:r>
      </w:hyperlink>
    </w:p>
    <w:p>
      <w:pPr>
        <w:pStyle w:val="TOC2"/>
        <w:tabs>
          <w:tab w:val="right" w:leader="dot" w:pos="8306"/>
        </w:tabs>
      </w:pPr>
      <w:hyperlink w:anchor="_Toc11653" w:history="1">
        <w:r>
          <w:rPr>
            <w:rFonts w:ascii="仿宋" w:eastAsia="仿宋" w:hAnsi="仿宋" w:cs="仿宋" w:hint="eastAsia"/>
            <w:lang w:eastAsia="zh-CN"/>
          </w:rPr>
          <w:t>(三)、设备选型方案</w:t>
        </w:r>
        <w:r>
          <w:tab/>
        </w:r>
        <w:r>
          <w:fldChar w:fldCharType="begin"/>
        </w:r>
        <w:r>
          <w:instrText xml:space="preserve"> PAGEREF _Toc11653 \h </w:instrText>
        </w:r>
        <w:r>
          <w:fldChar w:fldCharType="separate"/>
        </w:r>
        <w:r>
          <w:t>5</w:t>
        </w:r>
        <w:r>
          <w:fldChar w:fldCharType="end"/>
        </w:r>
      </w:hyperlink>
    </w:p>
    <w:p>
      <w:pPr>
        <w:pStyle w:val="TOC1"/>
        <w:tabs>
          <w:tab w:val="right" w:leader="dot" w:pos="8306"/>
        </w:tabs>
      </w:pPr>
      <w:hyperlink w:anchor="_Toc7000" w:history="1">
        <w:r>
          <w:rPr>
            <w:rFonts w:ascii="仿宋" w:eastAsia="仿宋" w:hAnsi="仿宋" w:cs="仿宋" w:hint="eastAsia"/>
            <w:lang w:eastAsia="zh-CN"/>
          </w:rPr>
          <w:t>二、最低生活保障服务项目土建工程</w:t>
        </w:r>
        <w:r>
          <w:tab/>
        </w:r>
        <w:r>
          <w:fldChar w:fldCharType="begin"/>
        </w:r>
        <w:r>
          <w:instrText xml:space="preserve"> PAGEREF _Toc7000 \h </w:instrText>
        </w:r>
        <w:r>
          <w:fldChar w:fldCharType="separate"/>
        </w:r>
        <w:r>
          <w:t>7</w:t>
        </w:r>
        <w:r>
          <w:fldChar w:fldCharType="end"/>
        </w:r>
      </w:hyperlink>
    </w:p>
    <w:p>
      <w:pPr>
        <w:pStyle w:val="TOC2"/>
        <w:tabs>
          <w:tab w:val="right" w:leader="dot" w:pos="8306"/>
        </w:tabs>
      </w:pPr>
      <w:hyperlink w:anchor="_Toc6233" w:history="1">
        <w:r>
          <w:rPr>
            <w:rFonts w:ascii="仿宋" w:eastAsia="仿宋" w:hAnsi="仿宋" w:cs="仿宋" w:hint="eastAsia"/>
            <w:lang w:eastAsia="zh-CN"/>
          </w:rPr>
          <w:t>(一)、建筑工程设计原则</w:t>
        </w:r>
        <w:r>
          <w:tab/>
        </w:r>
        <w:r>
          <w:fldChar w:fldCharType="begin"/>
        </w:r>
        <w:r>
          <w:instrText xml:space="preserve"> PAGEREF _Toc6233 \h </w:instrText>
        </w:r>
        <w:r>
          <w:fldChar w:fldCharType="separate"/>
        </w:r>
        <w:r>
          <w:t>7</w:t>
        </w:r>
        <w:r>
          <w:fldChar w:fldCharType="end"/>
        </w:r>
      </w:hyperlink>
    </w:p>
    <w:p>
      <w:pPr>
        <w:pStyle w:val="TOC2"/>
        <w:tabs>
          <w:tab w:val="right" w:leader="dot" w:pos="8306"/>
        </w:tabs>
      </w:pPr>
      <w:hyperlink w:anchor="_Toc7128" w:history="1">
        <w:r>
          <w:rPr>
            <w:rFonts w:ascii="仿宋" w:eastAsia="仿宋" w:hAnsi="仿宋" w:cs="仿宋" w:hint="eastAsia"/>
            <w:lang w:eastAsia="zh-CN"/>
          </w:rPr>
          <w:t>(二)、土建工程设计年限及安全等级</w:t>
        </w:r>
        <w:r>
          <w:tab/>
        </w:r>
        <w:r>
          <w:fldChar w:fldCharType="begin"/>
        </w:r>
        <w:r>
          <w:instrText xml:space="preserve"> PAGEREF _Toc7128 \h </w:instrText>
        </w:r>
        <w:r>
          <w:fldChar w:fldCharType="separate"/>
        </w:r>
        <w:r>
          <w:t>8</w:t>
        </w:r>
        <w:r>
          <w:fldChar w:fldCharType="end"/>
        </w:r>
      </w:hyperlink>
    </w:p>
    <w:p>
      <w:pPr>
        <w:pStyle w:val="TOC2"/>
        <w:tabs>
          <w:tab w:val="right" w:leader="dot" w:pos="8306"/>
        </w:tabs>
      </w:pPr>
      <w:hyperlink w:anchor="_Toc30730" w:history="1">
        <w:r>
          <w:rPr>
            <w:rFonts w:ascii="仿宋" w:eastAsia="仿宋" w:hAnsi="仿宋" w:cs="仿宋" w:hint="eastAsia"/>
            <w:lang w:eastAsia="zh-CN"/>
          </w:rPr>
          <w:t>(三)、建筑工程设计总体要求</w:t>
        </w:r>
        <w:r>
          <w:tab/>
        </w:r>
        <w:r>
          <w:fldChar w:fldCharType="begin"/>
        </w:r>
        <w:r>
          <w:instrText xml:space="preserve"> PAGEREF _Toc30730 \h </w:instrText>
        </w:r>
        <w:r>
          <w:fldChar w:fldCharType="separate"/>
        </w:r>
        <w:r>
          <w:t>9</w:t>
        </w:r>
        <w:r>
          <w:fldChar w:fldCharType="end"/>
        </w:r>
      </w:hyperlink>
    </w:p>
    <w:p>
      <w:pPr>
        <w:pStyle w:val="TOC2"/>
        <w:tabs>
          <w:tab w:val="right" w:leader="dot" w:pos="8306"/>
        </w:tabs>
      </w:pPr>
      <w:hyperlink w:anchor="_Toc27857" w:history="1">
        <w:r>
          <w:rPr>
            <w:rFonts w:ascii="仿宋" w:eastAsia="仿宋" w:hAnsi="仿宋" w:cs="仿宋" w:hint="eastAsia"/>
            <w:lang w:eastAsia="zh-CN"/>
          </w:rPr>
          <w:t>(四)、土建工程建设指标</w:t>
        </w:r>
        <w:r>
          <w:tab/>
        </w:r>
        <w:r>
          <w:fldChar w:fldCharType="begin"/>
        </w:r>
        <w:r>
          <w:instrText xml:space="preserve"> PAGEREF _Toc27857 \h </w:instrText>
        </w:r>
        <w:r>
          <w:fldChar w:fldCharType="separate"/>
        </w:r>
        <w:r>
          <w:t>10</w:t>
        </w:r>
        <w:r>
          <w:fldChar w:fldCharType="end"/>
        </w:r>
      </w:hyperlink>
    </w:p>
    <w:p>
      <w:pPr>
        <w:pStyle w:val="TOC1"/>
        <w:tabs>
          <w:tab w:val="right" w:leader="dot" w:pos="8306"/>
        </w:tabs>
      </w:pPr>
      <w:hyperlink w:anchor="_Toc31251" w:history="1">
        <w:r>
          <w:rPr>
            <w:rFonts w:ascii="仿宋" w:eastAsia="仿宋" w:hAnsi="仿宋" w:cs="仿宋" w:hint="eastAsia"/>
            <w:lang w:eastAsia="zh-CN"/>
          </w:rPr>
          <w:t>三、最低生活保障服务项目危机管理</w:t>
        </w:r>
        <w:r>
          <w:tab/>
        </w:r>
        <w:r>
          <w:fldChar w:fldCharType="begin"/>
        </w:r>
        <w:r>
          <w:instrText xml:space="preserve"> PAGEREF _Toc31251 \h </w:instrText>
        </w:r>
        <w:r>
          <w:fldChar w:fldCharType="separate"/>
        </w:r>
        <w:r>
          <w:t>10</w:t>
        </w:r>
        <w:r>
          <w:fldChar w:fldCharType="end"/>
        </w:r>
      </w:hyperlink>
    </w:p>
    <w:p>
      <w:pPr>
        <w:pStyle w:val="TOC2"/>
        <w:tabs>
          <w:tab w:val="right" w:leader="dot" w:pos="8306"/>
        </w:tabs>
      </w:pPr>
      <w:hyperlink w:anchor="_Toc14461" w:history="1">
        <w:r>
          <w:rPr>
            <w:rFonts w:ascii="仿宋" w:eastAsia="仿宋" w:hAnsi="仿宋" w:cs="仿宋" w:hint="eastAsia"/>
            <w:lang w:eastAsia="zh-CN"/>
          </w:rPr>
          <w:t>(一)、危机预警与识别</w:t>
        </w:r>
        <w:r>
          <w:tab/>
        </w:r>
        <w:r>
          <w:fldChar w:fldCharType="begin"/>
        </w:r>
        <w:r>
          <w:instrText xml:space="preserve"> PAGEREF _Toc14461 \h </w:instrText>
        </w:r>
        <w:r>
          <w:fldChar w:fldCharType="separate"/>
        </w:r>
        <w:r>
          <w:t>10</w:t>
        </w:r>
        <w:r>
          <w:fldChar w:fldCharType="end"/>
        </w:r>
      </w:hyperlink>
    </w:p>
    <w:p>
      <w:pPr>
        <w:pStyle w:val="TOC2"/>
        <w:tabs>
          <w:tab w:val="right" w:leader="dot" w:pos="8306"/>
        </w:tabs>
      </w:pPr>
      <w:hyperlink w:anchor="_Toc4064" w:history="1">
        <w:r>
          <w:rPr>
            <w:rFonts w:ascii="仿宋" w:eastAsia="仿宋" w:hAnsi="仿宋" w:cs="仿宋" w:hint="eastAsia"/>
            <w:lang w:eastAsia="zh-CN"/>
          </w:rPr>
          <w:t>(二)、危机应对与恢复</w:t>
        </w:r>
        <w:r>
          <w:tab/>
        </w:r>
        <w:r>
          <w:fldChar w:fldCharType="begin"/>
        </w:r>
        <w:r>
          <w:instrText xml:space="preserve"> PAGEREF _Toc4064 \h </w:instrText>
        </w:r>
        <w:r>
          <w:fldChar w:fldCharType="separate"/>
        </w:r>
        <w:r>
          <w:t>11</w:t>
        </w:r>
        <w:r>
          <w:fldChar w:fldCharType="end"/>
        </w:r>
      </w:hyperlink>
    </w:p>
    <w:p>
      <w:pPr>
        <w:pStyle w:val="TOC1"/>
        <w:tabs>
          <w:tab w:val="right" w:leader="dot" w:pos="8306"/>
        </w:tabs>
      </w:pPr>
      <w:hyperlink w:anchor="_Toc16963" w:history="1">
        <w:r>
          <w:rPr>
            <w:rFonts w:ascii="仿宋" w:eastAsia="仿宋" w:hAnsi="仿宋" w:cs="仿宋" w:hint="eastAsia"/>
            <w:lang w:eastAsia="zh-CN"/>
          </w:rPr>
          <w:t>四、最低生活保障服务项目文档管理</w:t>
        </w:r>
        <w:r>
          <w:tab/>
        </w:r>
        <w:r>
          <w:fldChar w:fldCharType="begin"/>
        </w:r>
        <w:r>
          <w:instrText xml:space="preserve"> PAGEREF _Toc16963 \h </w:instrText>
        </w:r>
        <w:r>
          <w:fldChar w:fldCharType="separate"/>
        </w:r>
        <w:r>
          <w:t>13</w:t>
        </w:r>
        <w:r>
          <w:fldChar w:fldCharType="end"/>
        </w:r>
      </w:hyperlink>
    </w:p>
    <w:p>
      <w:pPr>
        <w:pStyle w:val="TOC2"/>
        <w:tabs>
          <w:tab w:val="right" w:leader="dot" w:pos="8306"/>
        </w:tabs>
      </w:pPr>
      <w:hyperlink w:anchor="_Toc28710" w:history="1">
        <w:r>
          <w:rPr>
            <w:rFonts w:ascii="仿宋" w:eastAsia="仿宋" w:hAnsi="仿宋" w:cs="仿宋" w:hint="eastAsia"/>
            <w:lang w:eastAsia="zh-CN"/>
          </w:rPr>
          <w:t>(一)、文档编制与审查</w:t>
        </w:r>
        <w:r>
          <w:tab/>
        </w:r>
        <w:r>
          <w:fldChar w:fldCharType="begin"/>
        </w:r>
        <w:r>
          <w:instrText xml:space="preserve"> PAGEREF _Toc28710 \h </w:instrText>
        </w:r>
        <w:r>
          <w:fldChar w:fldCharType="separate"/>
        </w:r>
        <w:r>
          <w:t>13</w:t>
        </w:r>
        <w:r>
          <w:fldChar w:fldCharType="end"/>
        </w:r>
      </w:hyperlink>
    </w:p>
    <w:p>
      <w:pPr>
        <w:pStyle w:val="TOC2"/>
        <w:tabs>
          <w:tab w:val="right" w:leader="dot" w:pos="8306"/>
        </w:tabs>
      </w:pPr>
      <w:hyperlink w:anchor="_Toc2888" w:history="1">
        <w:r>
          <w:rPr>
            <w:rFonts w:ascii="仿宋" w:eastAsia="仿宋" w:hAnsi="仿宋" w:cs="仿宋" w:hint="eastAsia"/>
            <w:lang w:eastAsia="zh-CN"/>
          </w:rPr>
          <w:t>(二)、文档发布与分发</w:t>
        </w:r>
        <w:r>
          <w:tab/>
        </w:r>
        <w:r>
          <w:fldChar w:fldCharType="begin"/>
        </w:r>
        <w:r>
          <w:instrText xml:space="preserve"> PAGEREF _Toc2888 \h </w:instrText>
        </w:r>
        <w:r>
          <w:fldChar w:fldCharType="separate"/>
        </w:r>
        <w:r>
          <w:t>14</w:t>
        </w:r>
        <w:r>
          <w:fldChar w:fldCharType="end"/>
        </w:r>
      </w:hyperlink>
    </w:p>
    <w:p>
      <w:pPr>
        <w:pStyle w:val="TOC2"/>
        <w:tabs>
          <w:tab w:val="right" w:leader="dot" w:pos="8306"/>
        </w:tabs>
      </w:pPr>
      <w:hyperlink w:anchor="_Toc12209" w:history="1">
        <w:r>
          <w:rPr>
            <w:rFonts w:ascii="仿宋" w:eastAsia="仿宋" w:hAnsi="仿宋" w:cs="仿宋" w:hint="eastAsia"/>
            <w:lang w:eastAsia="zh-CN"/>
          </w:rPr>
          <w:t>(三)、文档存档与归档</w:t>
        </w:r>
        <w:r>
          <w:tab/>
        </w:r>
        <w:r>
          <w:fldChar w:fldCharType="begin"/>
        </w:r>
        <w:r>
          <w:instrText xml:space="preserve"> PAGEREF _Toc12209 \h </w:instrText>
        </w:r>
        <w:r>
          <w:fldChar w:fldCharType="separate"/>
        </w:r>
        <w:r>
          <w:t>15</w:t>
        </w:r>
        <w:r>
          <w:fldChar w:fldCharType="end"/>
        </w:r>
      </w:hyperlink>
    </w:p>
    <w:p>
      <w:pPr>
        <w:pStyle w:val="TOC1"/>
        <w:tabs>
          <w:tab w:val="right" w:leader="dot" w:pos="8306"/>
        </w:tabs>
      </w:pPr>
      <w:hyperlink w:anchor="_Toc29818" w:history="1">
        <w:r>
          <w:rPr>
            <w:rFonts w:ascii="仿宋" w:eastAsia="仿宋" w:hAnsi="仿宋" w:cs="仿宋" w:hint="eastAsia"/>
            <w:lang w:eastAsia="zh-CN"/>
          </w:rPr>
          <w:t>五、产品规划分析</w:t>
        </w:r>
        <w:r>
          <w:tab/>
        </w:r>
        <w:r>
          <w:fldChar w:fldCharType="begin"/>
        </w:r>
        <w:r>
          <w:instrText xml:space="preserve"> PAGEREF _Toc29818 \h </w:instrText>
        </w:r>
        <w:r>
          <w:fldChar w:fldCharType="separate"/>
        </w:r>
        <w:r>
          <w:t>16</w:t>
        </w:r>
        <w:r>
          <w:fldChar w:fldCharType="end"/>
        </w:r>
      </w:hyperlink>
    </w:p>
    <w:p>
      <w:pPr>
        <w:pStyle w:val="TOC2"/>
        <w:tabs>
          <w:tab w:val="right" w:leader="dot" w:pos="8306"/>
        </w:tabs>
      </w:pPr>
      <w:hyperlink w:anchor="_Toc5566" w:history="1">
        <w:r>
          <w:rPr>
            <w:rFonts w:ascii="仿宋" w:eastAsia="仿宋" w:hAnsi="仿宋" w:cs="仿宋" w:hint="eastAsia"/>
            <w:lang w:eastAsia="zh-CN"/>
          </w:rPr>
          <w:t>(一)、产品规划</w:t>
        </w:r>
        <w:r>
          <w:tab/>
        </w:r>
        <w:r>
          <w:fldChar w:fldCharType="begin"/>
        </w:r>
        <w:r>
          <w:instrText xml:space="preserve"> PAGEREF _Toc5566 \h </w:instrText>
        </w:r>
        <w:r>
          <w:fldChar w:fldCharType="separate"/>
        </w:r>
        <w:r>
          <w:t>16</w:t>
        </w:r>
        <w:r>
          <w:fldChar w:fldCharType="end"/>
        </w:r>
      </w:hyperlink>
    </w:p>
    <w:p>
      <w:pPr>
        <w:pStyle w:val="TOC2"/>
        <w:tabs>
          <w:tab w:val="right" w:leader="dot" w:pos="8306"/>
        </w:tabs>
      </w:pPr>
      <w:hyperlink w:anchor="_Toc4613" w:history="1">
        <w:r>
          <w:rPr>
            <w:rFonts w:ascii="仿宋" w:eastAsia="仿宋" w:hAnsi="仿宋" w:cs="仿宋" w:hint="eastAsia"/>
            <w:lang w:eastAsia="zh-CN"/>
          </w:rPr>
          <w:t>(二)、建设规模</w:t>
        </w:r>
        <w:r>
          <w:tab/>
        </w:r>
        <w:r>
          <w:fldChar w:fldCharType="begin"/>
        </w:r>
        <w:r>
          <w:instrText xml:space="preserve"> PAGEREF _Toc4613 \h </w:instrText>
        </w:r>
        <w:r>
          <w:fldChar w:fldCharType="separate"/>
        </w:r>
        <w:r>
          <w:t>17</w:t>
        </w:r>
        <w:r>
          <w:fldChar w:fldCharType="end"/>
        </w:r>
      </w:hyperlink>
    </w:p>
    <w:p>
      <w:pPr>
        <w:pStyle w:val="TOC1"/>
        <w:tabs>
          <w:tab w:val="right" w:leader="dot" w:pos="8306"/>
        </w:tabs>
      </w:pPr>
      <w:hyperlink w:anchor="_Toc12327" w:history="1">
        <w:r>
          <w:rPr>
            <w:rFonts w:ascii="仿宋" w:eastAsia="仿宋" w:hAnsi="仿宋" w:cs="仿宋" w:hint="eastAsia"/>
            <w:lang w:eastAsia="zh-CN"/>
          </w:rPr>
          <w:t>六、市场分析、调研</w:t>
        </w:r>
        <w:r>
          <w:tab/>
        </w:r>
        <w:r>
          <w:fldChar w:fldCharType="begin"/>
        </w:r>
        <w:r>
          <w:instrText xml:space="preserve"> PAGEREF _Toc12327 \h </w:instrText>
        </w:r>
        <w:r>
          <w:fldChar w:fldCharType="separate"/>
        </w:r>
        <w:r>
          <w:t>18</w:t>
        </w:r>
        <w:r>
          <w:fldChar w:fldCharType="end"/>
        </w:r>
      </w:hyperlink>
    </w:p>
    <w:p>
      <w:pPr>
        <w:pStyle w:val="TOC2"/>
        <w:tabs>
          <w:tab w:val="right" w:leader="dot" w:pos="8306"/>
        </w:tabs>
      </w:pPr>
      <w:hyperlink w:anchor="_Toc17230" w:history="1">
        <w:r>
          <w:rPr>
            <w:rFonts w:ascii="仿宋" w:eastAsia="仿宋" w:hAnsi="仿宋" w:cs="仿宋" w:hint="eastAsia"/>
            <w:lang w:eastAsia="zh-CN"/>
          </w:rPr>
          <w:t>(一)、最低生活保障服务行业分析</w:t>
        </w:r>
        <w:r>
          <w:tab/>
        </w:r>
        <w:r>
          <w:fldChar w:fldCharType="begin"/>
        </w:r>
        <w:r>
          <w:instrText xml:space="preserve"> PAGEREF _Toc17230 \h </w:instrText>
        </w:r>
        <w:r>
          <w:fldChar w:fldCharType="separate"/>
        </w:r>
        <w:r>
          <w:t>18</w:t>
        </w:r>
        <w:r>
          <w:fldChar w:fldCharType="end"/>
        </w:r>
      </w:hyperlink>
    </w:p>
    <w:p>
      <w:pPr>
        <w:pStyle w:val="TOC2"/>
        <w:tabs>
          <w:tab w:val="right" w:leader="dot" w:pos="8306"/>
        </w:tabs>
      </w:pPr>
      <w:hyperlink w:anchor="_Toc3557" w:history="1">
        <w:r>
          <w:rPr>
            <w:rFonts w:ascii="仿宋" w:eastAsia="仿宋" w:hAnsi="仿宋" w:cs="仿宋" w:hint="eastAsia"/>
            <w:lang w:eastAsia="zh-CN"/>
          </w:rPr>
          <w:t>(二)、最低生活保障服务市场分析预测</w:t>
        </w:r>
        <w:r>
          <w:tab/>
        </w:r>
        <w:r>
          <w:fldChar w:fldCharType="begin"/>
        </w:r>
        <w:r>
          <w:instrText xml:space="preserve"> PAGEREF _Toc3557 \h </w:instrText>
        </w:r>
        <w:r>
          <w:fldChar w:fldCharType="separate"/>
        </w:r>
        <w:r>
          <w:t>19</w:t>
        </w:r>
        <w:r>
          <w:fldChar w:fldCharType="end"/>
        </w:r>
      </w:hyperlink>
    </w:p>
    <w:p>
      <w:pPr>
        <w:pStyle w:val="TOC1"/>
        <w:tabs>
          <w:tab w:val="right" w:leader="dot" w:pos="8306"/>
        </w:tabs>
      </w:pPr>
      <w:hyperlink w:anchor="_Toc31721" w:history="1">
        <w:r>
          <w:rPr>
            <w:rFonts w:ascii="仿宋" w:eastAsia="仿宋" w:hAnsi="仿宋" w:cs="仿宋" w:hint="eastAsia"/>
            <w:lang w:eastAsia="zh-CN"/>
          </w:rPr>
          <w:t>七、最低生活保障服务项目财务管理</w:t>
        </w:r>
        <w:r>
          <w:tab/>
        </w:r>
        <w:r>
          <w:fldChar w:fldCharType="begin"/>
        </w:r>
        <w:r>
          <w:instrText xml:space="preserve"> PAGEREF _Toc31721 \h </w:instrText>
        </w:r>
        <w:r>
          <w:fldChar w:fldCharType="separate"/>
        </w:r>
        <w:r>
          <w:t>20</w:t>
        </w:r>
        <w:r>
          <w:fldChar w:fldCharType="end"/>
        </w:r>
      </w:hyperlink>
    </w:p>
    <w:p>
      <w:pPr>
        <w:pStyle w:val="TOC2"/>
        <w:tabs>
          <w:tab w:val="right" w:leader="dot" w:pos="8306"/>
        </w:tabs>
      </w:pPr>
      <w:hyperlink w:anchor="_Toc31417" w:history="1">
        <w:r>
          <w:rPr>
            <w:rFonts w:ascii="仿宋" w:eastAsia="仿宋" w:hAnsi="仿宋" w:cs="仿宋" w:hint="eastAsia"/>
            <w:lang w:eastAsia="zh-CN"/>
          </w:rPr>
          <w:t>(一)、资金需求大</w:t>
        </w:r>
        <w:r>
          <w:tab/>
        </w:r>
        <w:r>
          <w:fldChar w:fldCharType="begin"/>
        </w:r>
        <w:r>
          <w:instrText xml:space="preserve"> PAGEREF _Toc31417 \h </w:instrText>
        </w:r>
        <w:r>
          <w:fldChar w:fldCharType="separate"/>
        </w:r>
        <w:r>
          <w:t>20</w:t>
        </w:r>
        <w:r>
          <w:fldChar w:fldCharType="end"/>
        </w:r>
      </w:hyperlink>
    </w:p>
    <w:p>
      <w:pPr>
        <w:pStyle w:val="TOC2"/>
        <w:tabs>
          <w:tab w:val="right" w:leader="dot" w:pos="8306"/>
        </w:tabs>
      </w:pPr>
      <w:hyperlink w:anchor="_Toc19750" w:history="1">
        <w:r>
          <w:rPr>
            <w:rFonts w:ascii="仿宋" w:eastAsia="仿宋" w:hAnsi="仿宋" w:cs="仿宋" w:hint="eastAsia"/>
            <w:lang w:eastAsia="zh-CN"/>
          </w:rPr>
          <w:t>(二)、研发周期长</w:t>
        </w:r>
        <w:r>
          <w:tab/>
        </w:r>
        <w:r>
          <w:fldChar w:fldCharType="begin"/>
        </w:r>
        <w:r>
          <w:instrText xml:space="preserve"> PAGEREF _Toc19750 \h </w:instrText>
        </w:r>
        <w:r>
          <w:fldChar w:fldCharType="separate"/>
        </w:r>
        <w:r>
          <w:t>21</w:t>
        </w:r>
        <w:r>
          <w:fldChar w:fldCharType="end"/>
        </w:r>
      </w:hyperlink>
    </w:p>
    <w:p>
      <w:pPr>
        <w:pStyle w:val="TOC2"/>
        <w:tabs>
          <w:tab w:val="right" w:leader="dot" w:pos="8306"/>
        </w:tabs>
      </w:pPr>
      <w:hyperlink w:anchor="_Toc11510" w:history="1">
        <w:r>
          <w:rPr>
            <w:rFonts w:ascii="仿宋" w:eastAsia="仿宋" w:hAnsi="仿宋" w:cs="仿宋" w:hint="eastAsia"/>
            <w:lang w:eastAsia="zh-CN"/>
          </w:rPr>
          <w:t>(三)、市场风险大</w:t>
        </w:r>
        <w:r>
          <w:tab/>
        </w:r>
        <w:r>
          <w:fldChar w:fldCharType="begin"/>
        </w:r>
        <w:r>
          <w:instrText xml:space="preserve"> PAGEREF _Toc11510 \h </w:instrText>
        </w:r>
        <w:r>
          <w:fldChar w:fldCharType="separate"/>
        </w:r>
        <w:r>
          <w:t>22</w:t>
        </w:r>
        <w:r>
          <w:fldChar w:fldCharType="end"/>
        </w:r>
      </w:hyperlink>
    </w:p>
    <w:p>
      <w:pPr>
        <w:pStyle w:val="TOC2"/>
        <w:tabs>
          <w:tab w:val="right" w:leader="dot" w:pos="8306"/>
        </w:tabs>
      </w:pPr>
      <w:hyperlink w:anchor="_Toc32045" w:history="1">
        <w:r>
          <w:rPr>
            <w:rFonts w:ascii="仿宋" w:eastAsia="仿宋" w:hAnsi="仿宋" w:cs="仿宋" w:hint="eastAsia"/>
            <w:lang w:eastAsia="zh-CN"/>
          </w:rPr>
          <w:t>(四)、利润率高</w:t>
        </w:r>
        <w:r>
          <w:tab/>
        </w:r>
        <w:r>
          <w:fldChar w:fldCharType="begin"/>
        </w:r>
        <w:r>
          <w:instrText xml:space="preserve"> PAGEREF _Toc32045 \h </w:instrText>
        </w:r>
        <w:r>
          <w:fldChar w:fldCharType="separate"/>
        </w:r>
        <w:r>
          <w:t>25</w:t>
        </w:r>
        <w:r>
          <w:fldChar w:fldCharType="end"/>
        </w:r>
      </w:hyperlink>
    </w:p>
    <w:p>
      <w:pPr>
        <w:pStyle w:val="TOC1"/>
        <w:tabs>
          <w:tab w:val="right" w:leader="dot" w:pos="8306"/>
        </w:tabs>
      </w:pPr>
      <w:hyperlink w:anchor="_Toc7876" w:history="1">
        <w:r>
          <w:rPr>
            <w:rFonts w:ascii="仿宋" w:eastAsia="仿宋" w:hAnsi="仿宋" w:cs="仿宋" w:hint="eastAsia"/>
            <w:lang w:eastAsia="zh-CN"/>
          </w:rPr>
          <w:t>八、最低生活保障服务项目创新与研发</w:t>
        </w:r>
        <w:r>
          <w:tab/>
        </w:r>
        <w:r>
          <w:fldChar w:fldCharType="begin"/>
        </w:r>
        <w:r>
          <w:instrText xml:space="preserve"> PAGEREF _Toc7876 \h </w:instrText>
        </w:r>
        <w:r>
          <w:fldChar w:fldCharType="separate"/>
        </w:r>
        <w:r>
          <w:t>27</w:t>
        </w:r>
        <w:r>
          <w:fldChar w:fldCharType="end"/>
        </w:r>
      </w:hyperlink>
    </w:p>
    <w:p>
      <w:pPr>
        <w:pStyle w:val="TOC2"/>
        <w:tabs>
          <w:tab w:val="right" w:leader="dot" w:pos="8306"/>
        </w:tabs>
      </w:pPr>
      <w:hyperlink w:anchor="_Toc8123" w:history="1">
        <w:r>
          <w:rPr>
            <w:rFonts w:ascii="仿宋" w:eastAsia="仿宋" w:hAnsi="仿宋" w:cs="仿宋" w:hint="eastAsia"/>
            <w:lang w:eastAsia="zh-CN"/>
          </w:rPr>
          <w:t>(一)、创新策略与方向</w:t>
        </w:r>
        <w:r>
          <w:tab/>
        </w:r>
        <w:r>
          <w:fldChar w:fldCharType="begin"/>
        </w:r>
        <w:r>
          <w:instrText xml:space="preserve"> PAGEREF _Toc8123 \h </w:instrText>
        </w:r>
        <w:r>
          <w:fldChar w:fldCharType="separate"/>
        </w:r>
        <w:r>
          <w:t>27</w:t>
        </w:r>
        <w:r>
          <w:fldChar w:fldCharType="end"/>
        </w:r>
      </w:hyperlink>
    </w:p>
    <w:p>
      <w:pPr>
        <w:pStyle w:val="TOC2"/>
        <w:tabs>
          <w:tab w:val="right" w:leader="dot" w:pos="8306"/>
        </w:tabs>
      </w:pPr>
      <w:hyperlink w:anchor="_Toc22100" w:history="1">
        <w:r>
          <w:rPr>
            <w:rFonts w:ascii="仿宋" w:eastAsia="仿宋" w:hAnsi="仿宋" w:cs="仿宋" w:hint="eastAsia"/>
            <w:lang w:eastAsia="zh-CN"/>
          </w:rPr>
          <w:t>(二)、研发规划与投入</w:t>
        </w:r>
        <w:r>
          <w:tab/>
        </w:r>
        <w:r>
          <w:fldChar w:fldCharType="begin"/>
        </w:r>
        <w:r>
          <w:instrText xml:space="preserve"> PAGEREF _Toc22100 \h </w:instrText>
        </w:r>
        <w:r>
          <w:fldChar w:fldCharType="separate"/>
        </w:r>
        <w:r>
          <w:t>28</w:t>
        </w:r>
        <w:r>
          <w:fldChar w:fldCharType="end"/>
        </w:r>
      </w:hyperlink>
    </w:p>
    <w:p>
      <w:pPr>
        <w:pStyle w:val="TOC1"/>
        <w:tabs>
          <w:tab w:val="right" w:leader="dot" w:pos="8306"/>
        </w:tabs>
      </w:pPr>
      <w:hyperlink w:anchor="_Toc1532" w:history="1">
        <w:r>
          <w:rPr>
            <w:rFonts w:ascii="仿宋" w:eastAsia="仿宋" w:hAnsi="仿宋" w:cs="仿宋" w:hint="eastAsia"/>
            <w:lang w:eastAsia="zh-CN"/>
          </w:rPr>
          <w:t>九、最低生活保障服务项目人力资源培养与发展</w:t>
        </w:r>
        <w:r>
          <w:tab/>
        </w:r>
        <w:r>
          <w:fldChar w:fldCharType="begin"/>
        </w:r>
        <w:r>
          <w:instrText xml:space="preserve"> PAGEREF _Toc1532 \h </w:instrText>
        </w:r>
        <w:r>
          <w:fldChar w:fldCharType="separate"/>
        </w:r>
        <w:r>
          <w:t>30</w:t>
        </w:r>
        <w:r>
          <w:fldChar w:fldCharType="end"/>
        </w:r>
      </w:hyperlink>
    </w:p>
    <w:p>
      <w:pPr>
        <w:pStyle w:val="TOC2"/>
        <w:tabs>
          <w:tab w:val="right" w:leader="dot" w:pos="8306"/>
        </w:tabs>
      </w:pPr>
      <w:hyperlink w:anchor="_Toc15581" w:history="1">
        <w:r>
          <w:rPr>
            <w:rFonts w:ascii="仿宋" w:eastAsia="仿宋" w:hAnsi="仿宋" w:cs="仿宋" w:hint="eastAsia"/>
            <w:lang w:eastAsia="zh-CN"/>
          </w:rPr>
          <w:t>(一)、人才需求与规划</w:t>
        </w:r>
        <w:r>
          <w:tab/>
        </w:r>
        <w:r>
          <w:fldChar w:fldCharType="begin"/>
        </w:r>
        <w:r>
          <w:instrText xml:space="preserve"> PAGEREF _Toc15581 \h </w:instrText>
        </w:r>
        <w:r>
          <w:fldChar w:fldCharType="separate"/>
        </w:r>
        <w:r>
          <w:t>30</w:t>
        </w:r>
        <w:r>
          <w:fldChar w:fldCharType="end"/>
        </w:r>
      </w:hyperlink>
    </w:p>
    <w:p>
      <w:pPr>
        <w:pStyle w:val="TOC2"/>
        <w:tabs>
          <w:tab w:val="right" w:leader="dot" w:pos="8306"/>
        </w:tabs>
      </w:pPr>
      <w:hyperlink w:anchor="_Toc17951" w:history="1">
        <w:r>
          <w:rPr>
            <w:rFonts w:ascii="仿宋" w:eastAsia="仿宋" w:hAnsi="仿宋" w:cs="仿宋" w:hint="eastAsia"/>
            <w:lang w:eastAsia="zh-CN"/>
          </w:rPr>
          <w:t>(二)、培训与发展计划</w:t>
        </w:r>
        <w:r>
          <w:tab/>
        </w:r>
        <w:r>
          <w:fldChar w:fldCharType="begin"/>
        </w:r>
        <w:r>
          <w:instrText xml:space="preserve"> PAGEREF _Toc17951 \h </w:instrText>
        </w:r>
        <w:r>
          <w:fldChar w:fldCharType="separate"/>
        </w:r>
        <w:r>
          <w:t>31</w:t>
        </w:r>
        <w:r>
          <w:fldChar w:fldCharType="end"/>
        </w:r>
      </w:hyperlink>
    </w:p>
    <w:p>
      <w:pPr>
        <w:pStyle w:val="TOC1"/>
        <w:tabs>
          <w:tab w:val="right" w:leader="dot" w:pos="8306"/>
        </w:tabs>
      </w:pPr>
      <w:hyperlink w:anchor="_Toc25179" w:history="1">
        <w:r>
          <w:rPr>
            <w:rFonts w:ascii="仿宋" w:eastAsia="仿宋" w:hAnsi="仿宋" w:cs="仿宋" w:hint="eastAsia"/>
            <w:lang w:eastAsia="zh-CN"/>
          </w:rPr>
          <w:t>十、最低生活保障服务项目人力资源管理</w:t>
        </w:r>
        <w:r>
          <w:tab/>
        </w:r>
        <w:r>
          <w:fldChar w:fldCharType="begin"/>
        </w:r>
        <w:r>
          <w:instrText xml:space="preserve"> PAGEREF _Toc25179 \h </w:instrText>
        </w:r>
        <w:r>
          <w:fldChar w:fldCharType="separate"/>
        </w:r>
        <w:r>
          <w:t>31</w:t>
        </w:r>
        <w:r>
          <w:fldChar w:fldCharType="end"/>
        </w:r>
      </w:hyperlink>
    </w:p>
    <w:p>
      <w:pPr>
        <w:pStyle w:val="TOC2"/>
        <w:tabs>
          <w:tab w:val="right" w:leader="dot" w:pos="8306"/>
        </w:tabs>
      </w:pPr>
      <w:hyperlink w:anchor="_Toc24719" w:history="1">
        <w:r>
          <w:rPr>
            <w:rFonts w:ascii="仿宋" w:eastAsia="仿宋" w:hAnsi="仿宋" w:cs="仿宋" w:hint="eastAsia"/>
            <w:lang w:eastAsia="zh-CN"/>
          </w:rPr>
          <w:t>(一)、建立健全的预算管理制度</w:t>
        </w:r>
        <w:r>
          <w:tab/>
        </w:r>
        <w:r>
          <w:fldChar w:fldCharType="begin"/>
        </w:r>
        <w:r>
          <w:instrText xml:space="preserve"> PAGEREF _Toc24719 \h </w:instrText>
        </w:r>
        <w:r>
          <w:fldChar w:fldCharType="separate"/>
        </w:r>
        <w:r>
          <w:t>31</w:t>
        </w:r>
        <w:r>
          <w:fldChar w:fldCharType="end"/>
        </w:r>
      </w:hyperlink>
    </w:p>
    <w:p>
      <w:pPr>
        <w:pStyle w:val="TOC2"/>
        <w:tabs>
          <w:tab w:val="right" w:leader="dot" w:pos="8306"/>
        </w:tabs>
      </w:pPr>
      <w:hyperlink w:anchor="_Toc15462" w:history="1">
        <w:r>
          <w:rPr>
            <w:rFonts w:ascii="仿宋" w:eastAsia="仿宋" w:hAnsi="仿宋" w:cs="仿宋" w:hint="eastAsia"/>
            <w:lang w:eastAsia="zh-CN"/>
          </w:rPr>
          <w:t>(二)、加强资金流动监控</w:t>
        </w:r>
        <w:r>
          <w:tab/>
        </w:r>
        <w:r>
          <w:fldChar w:fldCharType="begin"/>
        </w:r>
        <w:r>
          <w:instrText xml:space="preserve"> PAGEREF _Toc15462 \h </w:instrText>
        </w:r>
        <w:r>
          <w:fldChar w:fldCharType="separate"/>
        </w:r>
        <w:r>
          <w:t>33</w:t>
        </w:r>
        <w:r>
          <w:fldChar w:fldCharType="end"/>
        </w:r>
      </w:hyperlink>
    </w:p>
    <w:p>
      <w:pPr>
        <w:pStyle w:val="TOC2"/>
        <w:tabs>
          <w:tab w:val="right" w:leader="dot" w:pos="8306"/>
        </w:tabs>
      </w:pPr>
      <w:hyperlink w:anchor="_Toc30717" w:history="1">
        <w:r>
          <w:rPr>
            <w:rFonts w:ascii="仿宋" w:eastAsia="仿宋" w:hAnsi="仿宋" w:cs="仿宋" w:hint="eastAsia"/>
            <w:lang w:eastAsia="zh-CN"/>
          </w:rPr>
          <w:t>(三)、制定完善的风险控制机制</w:t>
        </w:r>
        <w:r>
          <w:tab/>
        </w:r>
        <w:r>
          <w:fldChar w:fldCharType="begin"/>
        </w:r>
        <w:r>
          <w:instrText xml:space="preserve"> PAGEREF _Toc30717 \h </w:instrText>
        </w:r>
        <w:r>
          <w:fldChar w:fldCharType="separate"/>
        </w:r>
        <w:r>
          <w:t>34</w:t>
        </w:r>
        <w:r>
          <w:fldChar w:fldCharType="end"/>
        </w:r>
      </w:hyperlink>
    </w:p>
    <w:p>
      <w:pPr>
        <w:pStyle w:val="TOC2"/>
        <w:tabs>
          <w:tab w:val="right" w:leader="dot" w:pos="8306"/>
        </w:tabs>
      </w:pPr>
      <w:hyperlink w:anchor="_Toc8343" w:history="1">
        <w:r>
          <w:rPr>
            <w:rFonts w:ascii="仿宋" w:eastAsia="仿宋" w:hAnsi="仿宋" w:cs="仿宋" w:hint="eastAsia"/>
            <w:lang w:eastAsia="zh-CN"/>
          </w:rPr>
          <w:t>(四)、优化成本管理</w:t>
        </w:r>
        <w:r>
          <w:tab/>
        </w:r>
        <w:r>
          <w:fldChar w:fldCharType="begin"/>
        </w:r>
        <w:r>
          <w:instrText xml:space="preserve"> PAGEREF _Toc8343 \h </w:instrText>
        </w:r>
        <w:r>
          <w:fldChar w:fldCharType="separate"/>
        </w:r>
        <w:r>
          <w:t>36</w:t>
        </w:r>
        <w:r>
          <w:fldChar w:fldCharType="end"/>
        </w:r>
      </w:hyperlink>
    </w:p>
    <w:p>
      <w:pPr>
        <w:pStyle w:val="TOC1"/>
        <w:tabs>
          <w:tab w:val="right" w:leader="dot" w:pos="8306"/>
        </w:tabs>
      </w:pPr>
      <w:hyperlink w:anchor="_Toc31383" w:history="1">
        <w:r>
          <w:rPr>
            <w:rFonts w:ascii="仿宋" w:eastAsia="仿宋" w:hAnsi="仿宋" w:cs="仿宋" w:hint="eastAsia"/>
            <w:lang w:eastAsia="zh-CN"/>
          </w:rPr>
          <w:t>十一、最低生活保障服务项目技术管理</w:t>
        </w:r>
        <w:r>
          <w:tab/>
        </w:r>
        <w:r>
          <w:fldChar w:fldCharType="begin"/>
        </w:r>
        <w:r>
          <w:instrText xml:space="preserve"> PAGEREF _Toc31383 \h </w:instrText>
        </w:r>
        <w:r>
          <w:fldChar w:fldCharType="separate"/>
        </w:r>
        <w:r>
          <w:t>37</w:t>
        </w:r>
        <w:r>
          <w:fldChar w:fldCharType="end"/>
        </w:r>
      </w:hyperlink>
    </w:p>
    <w:p>
      <w:pPr>
        <w:pStyle w:val="TOC2"/>
        <w:tabs>
          <w:tab w:val="right" w:leader="dot" w:pos="8306"/>
        </w:tabs>
      </w:pPr>
      <w:hyperlink w:anchor="_Toc32607" w:history="1">
        <w:r>
          <w:rPr>
            <w:rFonts w:ascii="仿宋" w:eastAsia="仿宋" w:hAnsi="仿宋" w:cs="仿宋" w:hint="eastAsia"/>
            <w:lang w:eastAsia="zh-CN"/>
          </w:rPr>
          <w:t>(一)、技术方案选用方向</w:t>
        </w:r>
        <w:r>
          <w:tab/>
        </w:r>
        <w:r>
          <w:fldChar w:fldCharType="begin"/>
        </w:r>
        <w:r>
          <w:instrText xml:space="preserve"> PAGEREF _Toc32607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02" w:history="1">
        <w:r>
          <w:rPr>
            <w:rFonts w:ascii="仿宋" w:eastAsia="仿宋" w:hAnsi="仿宋" w:cs="仿宋" w:hint="eastAsia"/>
            <w:lang w:eastAsia="zh-CN"/>
          </w:rPr>
          <w:t>(二)、工艺技术方案选用原则</w:t>
        </w:r>
        <w:r>
          <w:tab/>
        </w:r>
        <w:r>
          <w:fldChar w:fldCharType="begin"/>
        </w:r>
        <w:r>
          <w:instrText xml:space="preserve"> PAGEREF _Toc20002 \h </w:instrText>
        </w:r>
        <w:r>
          <w:fldChar w:fldCharType="separate"/>
        </w:r>
        <w:r>
          <w:t>39</w:t>
        </w:r>
        <w:r>
          <w:fldChar w:fldCharType="end"/>
        </w:r>
      </w:hyperlink>
    </w:p>
    <w:p>
      <w:pPr>
        <w:pStyle w:val="TOC2"/>
        <w:tabs>
          <w:tab w:val="right" w:leader="dot" w:pos="8306"/>
        </w:tabs>
      </w:pPr>
      <w:hyperlink w:anchor="_Toc18996" w:history="1">
        <w:r>
          <w:rPr>
            <w:rFonts w:ascii="仿宋" w:eastAsia="仿宋" w:hAnsi="仿宋" w:cs="仿宋" w:hint="eastAsia"/>
            <w:lang w:eastAsia="zh-CN"/>
          </w:rPr>
          <w:t>(三)、工艺技术方案要求</w:t>
        </w:r>
        <w:r>
          <w:tab/>
        </w:r>
        <w:r>
          <w:fldChar w:fldCharType="begin"/>
        </w:r>
        <w:r>
          <w:instrText xml:space="preserve"> PAGEREF _Toc18996 \h </w:instrText>
        </w:r>
        <w:r>
          <w:fldChar w:fldCharType="separate"/>
        </w:r>
        <w:r>
          <w:t>41</w:t>
        </w:r>
        <w:r>
          <w:fldChar w:fldCharType="end"/>
        </w:r>
      </w:hyperlink>
    </w:p>
    <w:p>
      <w:pPr>
        <w:pStyle w:val="TOC1"/>
        <w:tabs>
          <w:tab w:val="right" w:leader="dot" w:pos="8306"/>
        </w:tabs>
      </w:pPr>
      <w:hyperlink w:anchor="_Toc24027" w:history="1">
        <w:r>
          <w:rPr>
            <w:rFonts w:ascii="仿宋" w:eastAsia="仿宋" w:hAnsi="仿宋" w:cs="仿宋" w:hint="eastAsia"/>
            <w:lang w:eastAsia="zh-CN"/>
          </w:rPr>
          <w:t>十二、最低生活保障服务项目环境影响分析</w:t>
        </w:r>
        <w:r>
          <w:tab/>
        </w:r>
        <w:r>
          <w:fldChar w:fldCharType="begin"/>
        </w:r>
        <w:r>
          <w:instrText xml:space="preserve"> PAGEREF _Toc24027 \h </w:instrText>
        </w:r>
        <w:r>
          <w:fldChar w:fldCharType="separate"/>
        </w:r>
        <w:r>
          <w:t>43</w:t>
        </w:r>
        <w:r>
          <w:fldChar w:fldCharType="end"/>
        </w:r>
      </w:hyperlink>
    </w:p>
    <w:p>
      <w:pPr>
        <w:pStyle w:val="TOC2"/>
        <w:tabs>
          <w:tab w:val="right" w:leader="dot" w:pos="8306"/>
        </w:tabs>
      </w:pPr>
      <w:hyperlink w:anchor="_Toc2175" w:history="1">
        <w:r>
          <w:rPr>
            <w:rFonts w:ascii="仿宋" w:eastAsia="仿宋" w:hAnsi="仿宋" w:cs="仿宋" w:hint="eastAsia"/>
            <w:lang w:eastAsia="zh-CN"/>
          </w:rPr>
          <w:t>(一)、建设区域环境质量现状</w:t>
        </w:r>
        <w:r>
          <w:tab/>
        </w:r>
        <w:r>
          <w:fldChar w:fldCharType="begin"/>
        </w:r>
        <w:r>
          <w:instrText xml:space="preserve"> PAGEREF _Toc2175 \h </w:instrText>
        </w:r>
        <w:r>
          <w:fldChar w:fldCharType="separate"/>
        </w:r>
        <w:r>
          <w:t>43</w:t>
        </w:r>
        <w:r>
          <w:fldChar w:fldCharType="end"/>
        </w:r>
      </w:hyperlink>
    </w:p>
    <w:p>
      <w:pPr>
        <w:pStyle w:val="TOC2"/>
        <w:tabs>
          <w:tab w:val="right" w:leader="dot" w:pos="8306"/>
        </w:tabs>
      </w:pPr>
      <w:hyperlink w:anchor="_Toc8252" w:history="1">
        <w:r>
          <w:rPr>
            <w:rFonts w:ascii="仿宋" w:eastAsia="仿宋" w:hAnsi="仿宋" w:cs="仿宋" w:hint="eastAsia"/>
            <w:lang w:eastAsia="zh-CN"/>
          </w:rPr>
          <w:t>(二)、建设期环境保护</w:t>
        </w:r>
        <w:r>
          <w:tab/>
        </w:r>
        <w:r>
          <w:fldChar w:fldCharType="begin"/>
        </w:r>
        <w:r>
          <w:instrText xml:space="preserve"> PAGEREF _Toc8252 \h </w:instrText>
        </w:r>
        <w:r>
          <w:fldChar w:fldCharType="separate"/>
        </w:r>
        <w:r>
          <w:t>45</w:t>
        </w:r>
        <w:r>
          <w:fldChar w:fldCharType="end"/>
        </w:r>
      </w:hyperlink>
    </w:p>
    <w:p>
      <w:pPr>
        <w:pStyle w:val="TOC2"/>
        <w:tabs>
          <w:tab w:val="right" w:leader="dot" w:pos="8306"/>
        </w:tabs>
      </w:pPr>
      <w:hyperlink w:anchor="_Toc30902" w:history="1">
        <w:r>
          <w:rPr>
            <w:rFonts w:ascii="仿宋" w:eastAsia="仿宋" w:hAnsi="仿宋" w:cs="仿宋" w:hint="eastAsia"/>
            <w:lang w:eastAsia="zh-CN"/>
          </w:rPr>
          <w:t>(三)、运营期环境保护</w:t>
        </w:r>
        <w:r>
          <w:tab/>
        </w:r>
        <w:r>
          <w:fldChar w:fldCharType="begin"/>
        </w:r>
        <w:r>
          <w:instrText xml:space="preserve"> PAGEREF _Toc30902 \h </w:instrText>
        </w:r>
        <w:r>
          <w:fldChar w:fldCharType="separate"/>
        </w:r>
        <w:r>
          <w:t>46</w:t>
        </w:r>
        <w:r>
          <w:fldChar w:fldCharType="end"/>
        </w:r>
      </w:hyperlink>
    </w:p>
    <w:p>
      <w:pPr>
        <w:pStyle w:val="TOC2"/>
        <w:tabs>
          <w:tab w:val="right" w:leader="dot" w:pos="8306"/>
        </w:tabs>
      </w:pPr>
      <w:hyperlink w:anchor="_Toc7202" w:history="1">
        <w:r>
          <w:rPr>
            <w:rFonts w:ascii="仿宋" w:eastAsia="仿宋" w:hAnsi="仿宋" w:cs="仿宋" w:hint="eastAsia"/>
            <w:lang w:eastAsia="zh-CN"/>
          </w:rPr>
          <w:t>(四)、最低生活保障服务项目建设对区域经济的影响</w:t>
        </w:r>
        <w:r>
          <w:tab/>
        </w:r>
        <w:r>
          <w:fldChar w:fldCharType="begin"/>
        </w:r>
        <w:r>
          <w:instrText xml:space="preserve"> PAGEREF _Toc7202 \h </w:instrText>
        </w:r>
        <w:r>
          <w:fldChar w:fldCharType="separate"/>
        </w:r>
        <w:r>
          <w:t>48</w:t>
        </w:r>
        <w:r>
          <w:fldChar w:fldCharType="end"/>
        </w:r>
      </w:hyperlink>
    </w:p>
    <w:p>
      <w:pPr>
        <w:pStyle w:val="TOC2"/>
        <w:tabs>
          <w:tab w:val="right" w:leader="dot" w:pos="8306"/>
        </w:tabs>
      </w:pPr>
      <w:hyperlink w:anchor="_Toc18307" w:history="1">
        <w:r>
          <w:rPr>
            <w:rFonts w:ascii="仿宋" w:eastAsia="仿宋" w:hAnsi="仿宋" w:cs="仿宋" w:hint="eastAsia"/>
            <w:lang w:eastAsia="zh-CN"/>
          </w:rPr>
          <w:t>(五)、废弃物处理</w:t>
        </w:r>
        <w:r>
          <w:tab/>
        </w:r>
        <w:r>
          <w:fldChar w:fldCharType="begin"/>
        </w:r>
        <w:r>
          <w:instrText xml:space="preserve"> PAGEREF _Toc18307 \h </w:instrText>
        </w:r>
        <w:r>
          <w:fldChar w:fldCharType="separate"/>
        </w:r>
        <w:r>
          <w:t>49</w:t>
        </w:r>
        <w:r>
          <w:fldChar w:fldCharType="end"/>
        </w:r>
      </w:hyperlink>
    </w:p>
    <w:p>
      <w:pPr>
        <w:pStyle w:val="TOC2"/>
        <w:tabs>
          <w:tab w:val="right" w:leader="dot" w:pos="8306"/>
        </w:tabs>
      </w:pPr>
      <w:hyperlink w:anchor="_Toc28642" w:history="1">
        <w:r>
          <w:rPr>
            <w:rFonts w:ascii="仿宋" w:eastAsia="仿宋" w:hAnsi="仿宋" w:cs="仿宋" w:hint="eastAsia"/>
            <w:lang w:eastAsia="zh-CN"/>
          </w:rPr>
          <w:t>(六)、特殊环境影响分析</w:t>
        </w:r>
        <w:r>
          <w:tab/>
        </w:r>
        <w:r>
          <w:fldChar w:fldCharType="begin"/>
        </w:r>
        <w:r>
          <w:instrText xml:space="preserve"> PAGEREF _Toc28642 \h </w:instrText>
        </w:r>
        <w:r>
          <w:fldChar w:fldCharType="separate"/>
        </w:r>
        <w:r>
          <w:t>51</w:t>
        </w:r>
        <w:r>
          <w:fldChar w:fldCharType="end"/>
        </w:r>
      </w:hyperlink>
    </w:p>
    <w:p>
      <w:pPr>
        <w:pStyle w:val="TOC2"/>
        <w:tabs>
          <w:tab w:val="right" w:leader="dot" w:pos="8306"/>
        </w:tabs>
      </w:pPr>
      <w:hyperlink w:anchor="_Toc29931" w:history="1">
        <w:r>
          <w:rPr>
            <w:rFonts w:ascii="仿宋" w:eastAsia="仿宋" w:hAnsi="仿宋" w:cs="仿宋" w:hint="eastAsia"/>
            <w:lang w:eastAsia="zh-CN"/>
          </w:rPr>
          <w:t>(七)、清洁生产</w:t>
        </w:r>
        <w:r>
          <w:tab/>
        </w:r>
        <w:r>
          <w:fldChar w:fldCharType="begin"/>
        </w:r>
        <w:r>
          <w:instrText xml:space="preserve"> PAGEREF _Toc29931 \h </w:instrText>
        </w:r>
        <w:r>
          <w:fldChar w:fldCharType="separate"/>
        </w:r>
        <w:r>
          <w:t>52</w:t>
        </w:r>
        <w:r>
          <w:fldChar w:fldCharType="end"/>
        </w:r>
      </w:hyperlink>
    </w:p>
    <w:p>
      <w:pPr>
        <w:pStyle w:val="TOC2"/>
        <w:tabs>
          <w:tab w:val="right" w:leader="dot" w:pos="8306"/>
        </w:tabs>
      </w:pPr>
      <w:hyperlink w:anchor="_Toc12883" w:history="1">
        <w:r>
          <w:rPr>
            <w:rFonts w:ascii="仿宋" w:eastAsia="仿宋" w:hAnsi="仿宋" w:cs="仿宋" w:hint="eastAsia"/>
            <w:lang w:eastAsia="zh-CN"/>
          </w:rPr>
          <w:t>(八)、环境保护综合评价</w:t>
        </w:r>
        <w:r>
          <w:tab/>
        </w:r>
        <w:r>
          <w:fldChar w:fldCharType="begin"/>
        </w:r>
        <w:r>
          <w:instrText xml:space="preserve"> PAGEREF _Toc12883 \h </w:instrText>
        </w:r>
        <w:r>
          <w:fldChar w:fldCharType="separate"/>
        </w:r>
        <w:r>
          <w:t>53</w:t>
        </w:r>
        <w:r>
          <w:fldChar w:fldCharType="end"/>
        </w:r>
      </w:hyperlink>
    </w:p>
    <w:p>
      <w:pPr>
        <w:pStyle w:val="TOC1"/>
        <w:tabs>
          <w:tab w:val="right" w:leader="dot" w:pos="8306"/>
        </w:tabs>
      </w:pPr>
      <w:hyperlink w:anchor="_Toc32711" w:history="1">
        <w:r>
          <w:rPr>
            <w:rFonts w:ascii="仿宋" w:eastAsia="仿宋" w:hAnsi="仿宋" w:cs="仿宋" w:hint="eastAsia"/>
            <w:lang w:eastAsia="zh-CN"/>
          </w:rPr>
          <w:t>十三、最低生活保障服务项目变更管理</w:t>
        </w:r>
        <w:r>
          <w:tab/>
        </w:r>
        <w:r>
          <w:fldChar w:fldCharType="begin"/>
        </w:r>
        <w:r>
          <w:instrText xml:space="preserve"> PAGEREF _Toc32711 \h </w:instrText>
        </w:r>
        <w:r>
          <w:fldChar w:fldCharType="separate"/>
        </w:r>
        <w:r>
          <w:t>55</w:t>
        </w:r>
        <w:r>
          <w:fldChar w:fldCharType="end"/>
        </w:r>
      </w:hyperlink>
    </w:p>
    <w:p>
      <w:pPr>
        <w:pStyle w:val="TOC2"/>
        <w:tabs>
          <w:tab w:val="right" w:leader="dot" w:pos="8306"/>
        </w:tabs>
      </w:pPr>
      <w:hyperlink w:anchor="_Toc1237" w:history="1">
        <w:r>
          <w:rPr>
            <w:rFonts w:ascii="仿宋" w:eastAsia="仿宋" w:hAnsi="仿宋" w:cs="仿宋" w:hint="eastAsia"/>
            <w:lang w:eastAsia="zh-CN"/>
          </w:rPr>
          <w:t>(一)、变更申请与评估</w:t>
        </w:r>
        <w:r>
          <w:tab/>
        </w:r>
        <w:r>
          <w:fldChar w:fldCharType="begin"/>
        </w:r>
        <w:r>
          <w:instrText xml:space="preserve"> PAGEREF _Toc1237 \h </w:instrText>
        </w:r>
        <w:r>
          <w:fldChar w:fldCharType="separate"/>
        </w:r>
        <w:r>
          <w:t>55</w:t>
        </w:r>
        <w:r>
          <w:fldChar w:fldCharType="end"/>
        </w:r>
      </w:hyperlink>
    </w:p>
    <w:p>
      <w:pPr>
        <w:pStyle w:val="TOC2"/>
        <w:tabs>
          <w:tab w:val="right" w:leader="dot" w:pos="8306"/>
        </w:tabs>
      </w:pPr>
      <w:hyperlink w:anchor="_Toc29213" w:history="1">
        <w:r>
          <w:rPr>
            <w:rFonts w:ascii="仿宋" w:eastAsia="仿宋" w:hAnsi="仿宋" w:cs="仿宋" w:hint="eastAsia"/>
            <w:lang w:eastAsia="zh-CN"/>
          </w:rPr>
          <w:t>(二)、变更实施与控制</w:t>
        </w:r>
        <w:r>
          <w:tab/>
        </w:r>
        <w:r>
          <w:fldChar w:fldCharType="begin"/>
        </w:r>
        <w:r>
          <w:instrText xml:space="preserve"> PAGEREF _Toc29213 \h </w:instrText>
        </w:r>
        <w:r>
          <w:fldChar w:fldCharType="separate"/>
        </w:r>
        <w:r>
          <w:t>55</w:t>
        </w:r>
        <w:r>
          <w:fldChar w:fldCharType="end"/>
        </w:r>
      </w:hyperlink>
    </w:p>
    <w:p>
      <w:pPr>
        <w:pStyle w:val="TOC1"/>
        <w:tabs>
          <w:tab w:val="right" w:leader="dot" w:pos="8306"/>
        </w:tabs>
      </w:pPr>
      <w:hyperlink w:anchor="_Toc9947" w:history="1">
        <w:r>
          <w:rPr>
            <w:rFonts w:ascii="仿宋" w:eastAsia="仿宋" w:hAnsi="仿宋" w:cs="仿宋" w:hint="eastAsia"/>
            <w:lang w:eastAsia="zh-CN"/>
          </w:rPr>
          <w:t>十四、最低生活保障服务项目实施时间节点</w:t>
        </w:r>
        <w:r>
          <w:tab/>
        </w:r>
        <w:r>
          <w:fldChar w:fldCharType="begin"/>
        </w:r>
        <w:r>
          <w:instrText xml:space="preserve"> PAGEREF _Toc9947 \h </w:instrText>
        </w:r>
        <w:r>
          <w:fldChar w:fldCharType="separate"/>
        </w:r>
        <w:r>
          <w:t>56</w:t>
        </w:r>
        <w:r>
          <w:fldChar w:fldCharType="end"/>
        </w:r>
      </w:hyperlink>
    </w:p>
    <w:p>
      <w:pPr>
        <w:pStyle w:val="TOC2"/>
        <w:tabs>
          <w:tab w:val="right" w:leader="dot" w:pos="8306"/>
        </w:tabs>
      </w:pPr>
      <w:hyperlink w:anchor="_Toc32019" w:history="1">
        <w:r>
          <w:rPr>
            <w:rFonts w:ascii="仿宋" w:eastAsia="仿宋" w:hAnsi="仿宋" w:cs="仿宋" w:hint="eastAsia"/>
            <w:lang w:eastAsia="zh-CN"/>
          </w:rPr>
          <w:t>(一)、最低生活保障服务项目启动阶段时间节点</w:t>
        </w:r>
        <w:r>
          <w:tab/>
        </w:r>
        <w:r>
          <w:fldChar w:fldCharType="begin"/>
        </w:r>
        <w:r>
          <w:instrText xml:space="preserve"> PAGEREF _Toc32019 \h </w:instrText>
        </w:r>
        <w:r>
          <w:fldChar w:fldCharType="separate"/>
        </w:r>
        <w:r>
          <w:t>56</w:t>
        </w:r>
        <w:r>
          <w:fldChar w:fldCharType="end"/>
        </w:r>
      </w:hyperlink>
    </w:p>
    <w:p>
      <w:pPr>
        <w:pStyle w:val="TOC2"/>
        <w:tabs>
          <w:tab w:val="right" w:leader="dot" w:pos="8306"/>
        </w:tabs>
      </w:pPr>
      <w:hyperlink w:anchor="_Toc7814" w:history="1">
        <w:r>
          <w:rPr>
            <w:rFonts w:ascii="仿宋" w:eastAsia="仿宋" w:hAnsi="仿宋" w:cs="仿宋" w:hint="eastAsia"/>
            <w:lang w:eastAsia="zh-CN"/>
          </w:rPr>
          <w:t>(二)、最低生活保障服务项目执行阶段时间节点</w:t>
        </w:r>
        <w:r>
          <w:tab/>
        </w:r>
        <w:r>
          <w:fldChar w:fldCharType="begin"/>
        </w:r>
        <w:r>
          <w:instrText xml:space="preserve"> PAGEREF _Toc7814 \h </w:instrText>
        </w:r>
        <w:r>
          <w:fldChar w:fldCharType="separate"/>
        </w:r>
        <w:r>
          <w:t>57</w:t>
        </w:r>
        <w:r>
          <w:fldChar w:fldCharType="end"/>
        </w:r>
      </w:hyperlink>
    </w:p>
    <w:p>
      <w:pPr>
        <w:pStyle w:val="TOC2"/>
        <w:tabs>
          <w:tab w:val="right" w:leader="dot" w:pos="8306"/>
        </w:tabs>
      </w:pPr>
      <w:hyperlink w:anchor="_Toc2443" w:history="1">
        <w:r>
          <w:rPr>
            <w:rFonts w:ascii="仿宋" w:eastAsia="仿宋" w:hAnsi="仿宋" w:cs="仿宋" w:hint="eastAsia"/>
            <w:lang w:eastAsia="zh-CN"/>
          </w:rPr>
          <w:t>(三)、最低生活保障服务项目完成阶段时间节点</w:t>
        </w:r>
        <w:r>
          <w:tab/>
        </w:r>
        <w:r>
          <w:fldChar w:fldCharType="begin"/>
        </w:r>
        <w:r>
          <w:instrText xml:space="preserve"> PAGEREF _Toc2443 \h </w:instrText>
        </w:r>
        <w:r>
          <w:fldChar w:fldCharType="separate"/>
        </w:r>
        <w:r>
          <w:t>58</w:t>
        </w:r>
        <w:r>
          <w:fldChar w:fldCharType="end"/>
        </w:r>
      </w:hyperlink>
    </w:p>
    <w:p>
      <w:pPr>
        <w:pStyle w:val="TOC1"/>
        <w:tabs>
          <w:tab w:val="right" w:leader="dot" w:pos="8306"/>
        </w:tabs>
      </w:pPr>
      <w:hyperlink w:anchor="_Toc26447" w:history="1">
        <w:r>
          <w:rPr>
            <w:rFonts w:ascii="仿宋" w:eastAsia="仿宋" w:hAnsi="仿宋" w:cs="仿宋" w:hint="eastAsia"/>
            <w:lang w:eastAsia="zh-CN"/>
          </w:rPr>
          <w:t>十五、供应链管理</w:t>
        </w:r>
        <w:r>
          <w:tab/>
        </w:r>
        <w:r>
          <w:fldChar w:fldCharType="begin"/>
        </w:r>
        <w:r>
          <w:instrText xml:space="preserve"> PAGEREF _Toc26447 \h </w:instrText>
        </w:r>
        <w:r>
          <w:fldChar w:fldCharType="separate"/>
        </w:r>
        <w:r>
          <w:t>59</w:t>
        </w:r>
        <w:r>
          <w:fldChar w:fldCharType="end"/>
        </w:r>
      </w:hyperlink>
    </w:p>
    <w:p>
      <w:pPr>
        <w:pStyle w:val="TOC2"/>
        <w:tabs>
          <w:tab w:val="right" w:leader="dot" w:pos="8306"/>
        </w:tabs>
      </w:pPr>
      <w:hyperlink w:anchor="_Toc2743" w:history="1">
        <w:r>
          <w:rPr>
            <w:rFonts w:ascii="仿宋" w:eastAsia="仿宋" w:hAnsi="仿宋" w:cs="仿宋" w:hint="eastAsia"/>
            <w:lang w:eastAsia="zh-CN"/>
          </w:rPr>
          <w:t>(一)、供应链战略规划</w:t>
        </w:r>
        <w:r>
          <w:tab/>
        </w:r>
        <w:r>
          <w:fldChar w:fldCharType="begin"/>
        </w:r>
        <w:r>
          <w:instrText xml:space="preserve"> PAGEREF _Toc2743 \h </w:instrText>
        </w:r>
        <w:r>
          <w:fldChar w:fldCharType="separate"/>
        </w:r>
        <w:r>
          <w:t>59</w:t>
        </w:r>
        <w:r>
          <w:fldChar w:fldCharType="end"/>
        </w:r>
      </w:hyperlink>
    </w:p>
    <w:p>
      <w:pPr>
        <w:pStyle w:val="TOC2"/>
        <w:tabs>
          <w:tab w:val="right" w:leader="dot" w:pos="8306"/>
        </w:tabs>
      </w:pPr>
      <w:hyperlink w:anchor="_Toc24280" w:history="1">
        <w:r>
          <w:rPr>
            <w:rFonts w:ascii="仿宋" w:eastAsia="仿宋" w:hAnsi="仿宋" w:cs="仿宋" w:hint="eastAsia"/>
            <w:lang w:eastAsia="zh-CN"/>
          </w:rPr>
          <w:t>(二)、供应商选择与合作</w:t>
        </w:r>
        <w:r>
          <w:tab/>
        </w:r>
        <w:r>
          <w:fldChar w:fldCharType="begin"/>
        </w:r>
        <w:r>
          <w:instrText xml:space="preserve"> PAGEREF _Toc24280 \h </w:instrText>
        </w:r>
        <w:r>
          <w:fldChar w:fldCharType="separate"/>
        </w:r>
        <w:r>
          <w:t>61</w:t>
        </w:r>
        <w:r>
          <w:fldChar w:fldCharType="end"/>
        </w:r>
      </w:hyperlink>
    </w:p>
    <w:p>
      <w:pPr>
        <w:pStyle w:val="TOC2"/>
        <w:tabs>
          <w:tab w:val="right" w:leader="dot" w:pos="8306"/>
        </w:tabs>
      </w:pPr>
      <w:hyperlink w:anchor="_Toc2587" w:history="1">
        <w:r>
          <w:rPr>
            <w:rFonts w:ascii="仿宋" w:eastAsia="仿宋" w:hAnsi="仿宋" w:cs="仿宋" w:hint="eastAsia"/>
            <w:lang w:eastAsia="zh-CN"/>
          </w:rPr>
          <w:t>(三)、物流与库存管理</w:t>
        </w:r>
        <w:r>
          <w:tab/>
        </w:r>
        <w:r>
          <w:fldChar w:fldCharType="begin"/>
        </w:r>
        <w:r>
          <w:instrText xml:space="preserve"> PAGEREF _Toc2587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9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89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最低生活保障服务项目的技术管理特点体现在其创新导向。通过引入最先进的技术趋势和解决方案，最低生活保障服务项目致力于提升科技含量、提高质量和效率水平。这意味着我们将采用最新的工具和方法，确保最低生活保障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最低生活保障服务项目技术管理的显著特征。通过整合不同领域的技术资源，我们实现了跨学科的协同工作。这有助于优化技术架构，提高整体效能。此外，整合性策略还促进了不同技术团队之间的紧密沟通和高效合作，确保最低生活保障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最低生活保障服务项目所采用的技术。通过不断优化技术方案，最低生活保障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最低生活保障服务项目团队将在最低生活保障服务项目初期识别可能的技术风险，并采取相应的预防和应对措施。通过建立健全的风险评估机制，最低生活保障服务项目能够在实施过程中及时发现并解决潜在的技术问题，保障最低生活保障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最低生活保障服务项目中，技术将成为最低生活保障服务项目成功的有力支持。这一深度剖析揭示了技术管理在最低生活保障服务项目实施中的关键作用，为最低生活保障服务项目的技术基础奠定了坚实的基础。</w:t>
      </w:r>
    </w:p>
    <w:p>
      <w:pPr>
        <w:pStyle w:val="Heading2"/>
        <w:ind w:firstLine="560" w:firstLineChars="200"/>
        <w:rPr>
          <w:rFonts w:ascii="仿宋" w:eastAsia="仿宋" w:hAnsi="仿宋" w:cs="仿宋" w:hint="eastAsia"/>
          <w:sz w:val="28"/>
          <w:lang w:eastAsia="zh-CN"/>
        </w:rPr>
      </w:pPr>
      <w:bookmarkStart w:id="4" w:name="_Toc13453"/>
      <w:r>
        <w:rPr>
          <w:rFonts w:ascii="仿宋" w:eastAsia="仿宋" w:hAnsi="仿宋" w:cs="仿宋" w:hint="eastAsia"/>
          <w:sz w:val="28"/>
          <w:lang w:eastAsia="zh-CN"/>
        </w:rPr>
        <w:t>(二)、最低生活保障服务项目工艺技术设计方案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最低生活保障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最低生活保障服务项目将严格按照相关行业规范要求进行组织。通过有效控制产品质量，最低生活保障服务项目将致力于为顾客提供优质的最低生活保障服务项目产品和良好的服务。这体现了最低生活保障服务项目对于生产活动合规性和质量标准的高度重视，为最低生活保障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最低生活保障服务项目注重生态效益和清洁生产原则。最低生活保障服务项目建设将紧密结合地方特色经济发展，与社会经济发展规划和区域环境保护规划方案相协调一致。通过与当地区域自然生态系统的结合，最低生活保障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最低生活保障服务项目产品具有多样化的客户需求和个性化的特点。因此，最低生活保障服务项目产品规格品种多样，且单批生产数量较小。为满足这一特点，最低生活保障服务项目承办单位将建设先进的柔性制造生产线。通过广泛应用柔性制造技术，最低生活保障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最低生活保障服务项目采用的技术具有较高的技术含量和自动化水平，处于国内先进水平。这一技术选用不仅体现了对生产效率、质量和环境友好性的高标准要求，同时为最低生活保障服务项目的可持续发展奠定了坚实的基础。</w:t>
      </w:r>
    </w:p>
    <w:p>
      <w:pPr>
        <w:pStyle w:val="Heading2"/>
        <w:ind w:firstLine="560" w:firstLineChars="200"/>
        <w:rPr>
          <w:rFonts w:ascii="仿宋" w:eastAsia="仿宋" w:hAnsi="仿宋" w:cs="仿宋" w:hint="eastAsia"/>
          <w:sz w:val="28"/>
          <w:lang w:eastAsia="zh-CN"/>
        </w:rPr>
      </w:pPr>
      <w:bookmarkStart w:id="5" w:name="_Toc1165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为确保最低生活保障服务项目的高效生产和技术实施，我们制定了一套精心设计的设备选型方案，以满足最低生活保障服务项目生产、质量和环保的要求。该方案的主要特点如下：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最低生活保障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针对最低生活保障服务项目产品的多样性和小批量生产的特点，我们将建设柔性制造生产线。通过在设备选型中考虑柔性制造技术，可以灵活应对不同产品规格和生产需求，实现生产线的高度灵活性和适应性。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000"/>
      <w:r>
        <w:rPr>
          <w:rFonts w:ascii="仿宋" w:eastAsia="仿宋" w:hAnsi="仿宋" w:cs="仿宋" w:hint="eastAsia"/>
          <w:sz w:val="28"/>
          <w:lang w:eastAsia="zh-CN"/>
        </w:rPr>
        <w:t>二、最低生活保障服务项目土建工程</w:t>
      </w:r>
      <w:bookmarkEnd w:id="6"/>
    </w:p>
    <w:p>
      <w:pPr>
        <w:pStyle w:val="Heading2"/>
        <w:rPr>
          <w:rFonts w:ascii="仿宋" w:eastAsia="仿宋" w:hAnsi="仿宋" w:cs="仿宋" w:hint="eastAsia"/>
          <w:lang w:eastAsia="zh-CN"/>
        </w:rPr>
      </w:pPr>
      <w:bookmarkStart w:id="7" w:name="_Toc623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在最低生活保障服务项目的建筑工程设计中，我们将秉承一系列重要的设计原则，以确保最低生活保障服务项目建筑在功能、美观、可持续性等方面达到最佳效果。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首要原则是确保建筑的功能性得到最大化的发挥。我们将充分理解最低生活保障服务项目的实际需求，合理布局各个功能区域，保证建筑在满足业务需求的同时，提供高效的工作环境。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在建筑设计中，我们将综合考虑建设和运营成本。通过精细的经济效益分析，确保设计方案在高效利用资源的同时，对最低生活保障服务项目的长期盈利能力有积极的贡献。</w:t>
      </w:r>
    </w:p>
    <w:p>
      <w:pPr>
        <w:pStyle w:val="Heading2"/>
        <w:ind w:firstLine="560" w:firstLineChars="200"/>
        <w:rPr>
          <w:rFonts w:ascii="仿宋" w:eastAsia="仿宋" w:hAnsi="仿宋" w:cs="仿宋" w:hint="eastAsia"/>
          <w:sz w:val="28"/>
          <w:lang w:eastAsia="zh-CN"/>
        </w:rPr>
      </w:pPr>
      <w:bookmarkStart w:id="8" w:name="_Toc712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最低生活保障服务项目的土建工程设计中，我们将精准设定设计年限，结合最低生活保障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最低生活保障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73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最低生活保障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最低生活保障服务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最低生活保障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785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本期工程最低生活保障服务项目预计总建筑面积XXX平方米，其中：计容建筑面积XXX平方米，计划建筑工程投资XX万元，占最低生活保障服务项目总投资的XX%。</w:t>
      </w:r>
    </w:p>
    <w:p>
      <w:pPr>
        <w:pStyle w:val="Heading1"/>
        <w:ind w:firstLine="560" w:firstLineChars="200"/>
        <w:rPr>
          <w:rFonts w:ascii="仿宋" w:eastAsia="仿宋" w:hAnsi="仿宋" w:cs="仿宋" w:hint="eastAsia"/>
          <w:sz w:val="28"/>
          <w:lang w:eastAsia="zh-CN"/>
        </w:rPr>
      </w:pPr>
      <w:bookmarkStart w:id="11" w:name="_Toc31251"/>
      <w:r>
        <w:rPr>
          <w:rFonts w:ascii="仿宋" w:eastAsia="仿宋" w:hAnsi="仿宋" w:cs="仿宋" w:hint="eastAsia"/>
          <w:sz w:val="28"/>
          <w:lang w:eastAsia="zh-CN"/>
        </w:rPr>
        <w:t>三、最低生活保障服务项目危机管理</w:t>
      </w:r>
      <w:bookmarkEnd w:id="11"/>
    </w:p>
    <w:p>
      <w:pPr>
        <w:pStyle w:val="Heading2"/>
        <w:rPr>
          <w:rFonts w:ascii="仿宋" w:eastAsia="仿宋" w:hAnsi="仿宋" w:cs="仿宋" w:hint="eastAsia"/>
          <w:lang w:eastAsia="zh-CN"/>
        </w:rPr>
      </w:pPr>
      <w:bookmarkStart w:id="12" w:name="_Toc1446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最低生活保障服务项目危机管理中，危机预警与识别是确保最低生活保障服务项目稳健运行的核心步骤。通过建立全面的监测机制，最低生活保障服务项目团队旨在及时发现和理解潜在的风险和危机因素，以便采取及时的预防和应对措施，确保最低生活保障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最低生活保障服务项目团队全面分析了整个最低生活保障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最低生活保障服务项目团队着重于明确定义最低生活保障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最低生活保障服务项目进展的持续监控，团队能够及时发现潜在问题并作出迅速反应。最低生活保障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在这一阶段，团队的专业素养和反应速度将发挥至关重要的作用，以确保潜在危机能够在初期得到有效的处理，最大程度地减轻负面影响。通过危机预警与识别，最低生活保障服务项目得以更有序、可控地推进。</w:t>
      </w:r>
    </w:p>
    <w:p>
      <w:pPr>
        <w:pStyle w:val="Heading2"/>
        <w:ind w:firstLine="560" w:firstLineChars="200"/>
        <w:rPr>
          <w:rFonts w:ascii="仿宋" w:eastAsia="仿宋" w:hAnsi="仿宋" w:cs="仿宋" w:hint="eastAsia"/>
          <w:sz w:val="28"/>
          <w:lang w:eastAsia="zh-CN"/>
        </w:rPr>
      </w:pPr>
      <w:bookmarkStart w:id="13" w:name="_Toc406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在危机发生时，最低生活保障服务项目团队立即行动，成立了应急小组。该小组的任务是迅速制定并实施紧急应对措施，以最小化潜在损失。以下是采取的主要措施：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暂停最低生活保障服务项目进度：为遏制危机蔓延，最低生活保障服务项目暂时停止进行，以便全面评估当前状况。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资源重新分配：重新评估最低生活保障服务项目资源的分配，确保最大限度地减小损失。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实时沟通：与关键利益相关者建立实时沟通机制，向他们传递最低生活保障服务项目危机的实际状况，保障最低生活保障服务项目核心利益。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在紧急应对的同时，最低生活保障服务项目团队强调了团队协作和有效沟通的重要性。以下是团队协作的关键举措：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信息共享机制：建立了信息共享平台，确保团队成员能够及时获取最低生活保障服务项目危机的实时信息。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领导者沟通：最低生活保障服务项目领导者通过定期会议和即时沟通工具，指导团队应对危机，保持团队稳定运行。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随着危机得到初步控制，最低生活保障服务项目团队转向制定恢复计划，以确保最低生活保障服务项目能够从中迅速恢复。主要恢复计划包括：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修复受损的进度计划：重新评估最低生活保障服务项目进度，制定修复计划，确保最低生活保障服务项目尽快回归正常进程。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重新调整资源分配：优化资源分配，确保最低生活保障服务项目在有限资源下高效运转。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风险管理机制加强：对最低生活保障服务项目风险进行全面评估，制定更强化的风险管理策略，以预防未来可能的危机。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6963"/>
      <w:r>
        <w:rPr>
          <w:rFonts w:ascii="仿宋" w:eastAsia="仿宋" w:hAnsi="仿宋" w:cs="仿宋" w:hint="eastAsia"/>
          <w:sz w:val="28"/>
          <w:lang w:eastAsia="zh-CN"/>
        </w:rPr>
        <w:t>四、最低生活保障服务项目文档管理</w:t>
      </w:r>
      <w:bookmarkEnd w:id="14"/>
    </w:p>
    <w:p>
      <w:pPr>
        <w:pStyle w:val="Heading2"/>
        <w:rPr>
          <w:rFonts w:ascii="仿宋" w:eastAsia="仿宋" w:hAnsi="仿宋" w:cs="仿宋" w:hint="eastAsia"/>
          <w:lang w:eastAsia="zh-CN"/>
        </w:rPr>
      </w:pPr>
      <w:bookmarkStart w:id="15" w:name="_Toc2871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最低生活保障服务项目高度重视文档的质量和准确性，以支持最低生活保障服务项目的各项活动和决策。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低生活保障服务项目文档的编制始于最低生活保障服务项目计划的初期，我们制定了详细的文档编制计划，明确了每个文档的内容、格式和编写责任人。在最低生活保障服务项目启动阶段，我们首先编制了最低生活保障服务项目章程，明确定义了最低生活保障服务项目的目标、范围、风险等关键要素。随后，最低生活保障服务项目团队根据计划陆续编制了需求文档、设计文档、测试文档等各类文档，确保最低生活保障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最低生活保障服务项目管理中的重要环节，旨在确保最低生活保障服务项目文档符合质量标准和最低生活保障服务项目需求。在最低生活保障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最低生活保障服务项目相关利益方和专业领域的专家对文档进行独立审查。这有助于获取更全面、客观的反馈，确保最低生活保障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最低生活保障服务项目在文档编制与审查方面建立了严格的管理机制，通过规范的流程和多维度的审查，确保最低生活保障服务项目文档的质量、准确性和可靠性，为最低生活保障服务项目的顺利推进提供了有力支持。</w:t>
      </w:r>
    </w:p>
    <w:p>
      <w:pPr>
        <w:pStyle w:val="Heading2"/>
        <w:ind w:firstLine="560" w:firstLineChars="200"/>
        <w:rPr>
          <w:rFonts w:ascii="仿宋" w:eastAsia="仿宋" w:hAnsi="仿宋" w:cs="仿宋" w:hint="eastAsia"/>
          <w:sz w:val="28"/>
          <w:lang w:eastAsia="zh-CN"/>
        </w:rPr>
      </w:pPr>
      <w:bookmarkStart w:id="16" w:name="_Toc288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在最低生活保障服务项目中，我们致力于优化文档发布与分发过程，以确保信息的高效传递和团队间协作的顺畅进行。以下是我们采取的关键优化策略：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我们通过多渠道发布文档，包括电子邮件、最低生活保障服务项目管理平台、内部网站等，以满足不同团队成员的偏好和需求。多渠道发布确保了信息的全面覆盖。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我们采用了精细的权限控制，确保只有授权人员可以访问敏感信息。这种安全措施保护了最低生活保障服务项目文档的机密性，防止了未经授权的信息泄露。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220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最低生活保障服务项目生命周期中一个至关重要的环节，直接关系到最低生活保障服务项目信息的长期保存和历史记录的完整性。在最低生活保障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981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556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最低生活保障服务项目的主要产品是XXXX，预计年产值为XXX万元。这一产品在市场中占据着重要的地位，其广泛的应用范围使得该最低生活保障服务项目的市场前景非常广阔。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https://d.book118.com/258005025033006030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最低生活保障服务项目规划设计方案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381ACB"/>
    <w:rsid w:val="2B381A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0502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2024-01-21T06:10:00Z</dcterms:created>
  <dcterms:modified xsi:type="dcterms:W3CDTF">2024-01-21T06:10:22Z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BEFC18E2D8184A28B8618458670F9073_11</vt:lpwstr>
  </property>
  <property fmtid="{D5CDD505-2E9C-101B-9397-08002B2CF9AE}" pid="3" name="KSOProductBuildVer">
    <vt:lpwstr>2052-12.1.0.16120</vt:lpwstr>
  </property>
</Properties>
</file>