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血细胞分析试剂项目计划设计方案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4" w:history="1">
        <w:r>
          <w:rPr>
            <w:rFonts w:ascii="仿宋" w:eastAsia="仿宋" w:hAnsi="仿宋" w:cs="仿宋" w:hint="eastAsia"/>
            <w:lang w:eastAsia="zh-CN"/>
          </w:rPr>
          <w:t>前言</w:t>
        </w:r>
        <w:r>
          <w:tab/>
        </w:r>
        <w:r>
          <w:fldChar w:fldCharType="begin"/>
        </w:r>
        <w:r>
          <w:instrText xml:space="preserve"> PAGEREF _Toc14324 \h </w:instrText>
        </w:r>
        <w:r>
          <w:fldChar w:fldCharType="separate"/>
        </w:r>
        <w:r>
          <w:t>3</w:t>
        </w:r>
        <w:r>
          <w:fldChar w:fldCharType="end"/>
        </w:r>
      </w:hyperlink>
    </w:p>
    <w:p>
      <w:pPr>
        <w:pStyle w:val="TOC1"/>
        <w:tabs>
          <w:tab w:val="right" w:leader="dot" w:pos="8306"/>
        </w:tabs>
      </w:pPr>
      <w:hyperlink w:anchor="_Toc3986" w:history="1">
        <w:r>
          <w:rPr>
            <w:rFonts w:ascii="仿宋" w:eastAsia="仿宋" w:hAnsi="仿宋" w:cs="仿宋" w:hint="eastAsia"/>
            <w:lang w:eastAsia="zh-CN"/>
          </w:rPr>
          <w:t>一、血细胞分析试剂项目建设单位说明</w:t>
        </w:r>
        <w:r>
          <w:tab/>
        </w:r>
        <w:r>
          <w:fldChar w:fldCharType="begin"/>
        </w:r>
        <w:r>
          <w:instrText xml:space="preserve"> PAGEREF _Toc3986 \h </w:instrText>
        </w:r>
        <w:r>
          <w:fldChar w:fldCharType="separate"/>
        </w:r>
        <w:r>
          <w:t>3</w:t>
        </w:r>
        <w:r>
          <w:fldChar w:fldCharType="end"/>
        </w:r>
      </w:hyperlink>
    </w:p>
    <w:p>
      <w:pPr>
        <w:pStyle w:val="TOC2"/>
        <w:tabs>
          <w:tab w:val="right" w:leader="dot" w:pos="8306"/>
        </w:tabs>
      </w:pPr>
      <w:hyperlink w:anchor="_Toc29861" w:history="1">
        <w:r>
          <w:rPr>
            <w:rFonts w:ascii="仿宋" w:eastAsia="仿宋" w:hAnsi="仿宋" w:cs="仿宋" w:hint="eastAsia"/>
            <w:lang w:eastAsia="zh-CN"/>
          </w:rPr>
          <w:t>(一)、血细胞分析试剂项目承办单位基本情况</w:t>
        </w:r>
        <w:r>
          <w:tab/>
        </w:r>
        <w:r>
          <w:fldChar w:fldCharType="begin"/>
        </w:r>
        <w:r>
          <w:instrText xml:space="preserve"> PAGEREF _Toc29861 \h </w:instrText>
        </w:r>
        <w:r>
          <w:fldChar w:fldCharType="separate"/>
        </w:r>
        <w:r>
          <w:t>3</w:t>
        </w:r>
        <w:r>
          <w:fldChar w:fldCharType="end"/>
        </w:r>
      </w:hyperlink>
    </w:p>
    <w:p>
      <w:pPr>
        <w:pStyle w:val="TOC2"/>
        <w:tabs>
          <w:tab w:val="right" w:leader="dot" w:pos="8306"/>
        </w:tabs>
      </w:pPr>
      <w:hyperlink w:anchor="_Toc16728" w:history="1">
        <w:r>
          <w:rPr>
            <w:rFonts w:ascii="仿宋" w:eastAsia="仿宋" w:hAnsi="仿宋" w:cs="仿宋" w:hint="eastAsia"/>
            <w:lang w:eastAsia="zh-CN"/>
          </w:rPr>
          <w:t>(二)、公司经济效益分析</w:t>
        </w:r>
        <w:r>
          <w:tab/>
        </w:r>
        <w:r>
          <w:fldChar w:fldCharType="begin"/>
        </w:r>
        <w:r>
          <w:instrText xml:space="preserve"> PAGEREF _Toc16728 \h </w:instrText>
        </w:r>
        <w:r>
          <w:fldChar w:fldCharType="separate"/>
        </w:r>
        <w:r>
          <w:t>4</w:t>
        </w:r>
        <w:r>
          <w:fldChar w:fldCharType="end"/>
        </w:r>
      </w:hyperlink>
    </w:p>
    <w:p>
      <w:pPr>
        <w:pStyle w:val="TOC1"/>
        <w:tabs>
          <w:tab w:val="right" w:leader="dot" w:pos="8306"/>
        </w:tabs>
      </w:pPr>
      <w:hyperlink w:anchor="_Toc26731" w:history="1">
        <w:r>
          <w:rPr>
            <w:rFonts w:ascii="仿宋" w:eastAsia="仿宋" w:hAnsi="仿宋" w:cs="仿宋" w:hint="eastAsia"/>
            <w:lang w:eastAsia="zh-CN"/>
          </w:rPr>
          <w:t>二、工艺说明</w:t>
        </w:r>
        <w:r>
          <w:tab/>
        </w:r>
        <w:r>
          <w:fldChar w:fldCharType="begin"/>
        </w:r>
        <w:r>
          <w:instrText xml:space="preserve"> PAGEREF _Toc26731 \h </w:instrText>
        </w:r>
        <w:r>
          <w:fldChar w:fldCharType="separate"/>
        </w:r>
        <w:r>
          <w:t>5</w:t>
        </w:r>
        <w:r>
          <w:fldChar w:fldCharType="end"/>
        </w:r>
      </w:hyperlink>
    </w:p>
    <w:p>
      <w:pPr>
        <w:pStyle w:val="TOC2"/>
        <w:tabs>
          <w:tab w:val="right" w:leader="dot" w:pos="8306"/>
        </w:tabs>
      </w:pPr>
      <w:hyperlink w:anchor="_Toc2265" w:history="1">
        <w:r>
          <w:rPr>
            <w:rFonts w:ascii="仿宋" w:eastAsia="仿宋" w:hAnsi="仿宋" w:cs="仿宋" w:hint="eastAsia"/>
            <w:lang w:eastAsia="zh-CN"/>
          </w:rPr>
          <w:t>(一)、技术管理特点</w:t>
        </w:r>
        <w:r>
          <w:tab/>
        </w:r>
        <w:r>
          <w:fldChar w:fldCharType="begin"/>
        </w:r>
        <w:r>
          <w:instrText xml:space="preserve"> PAGEREF _Toc2265 \h </w:instrText>
        </w:r>
        <w:r>
          <w:fldChar w:fldCharType="separate"/>
        </w:r>
        <w:r>
          <w:t>5</w:t>
        </w:r>
        <w:r>
          <w:fldChar w:fldCharType="end"/>
        </w:r>
      </w:hyperlink>
    </w:p>
    <w:p>
      <w:pPr>
        <w:pStyle w:val="TOC2"/>
        <w:tabs>
          <w:tab w:val="right" w:leader="dot" w:pos="8306"/>
        </w:tabs>
      </w:pPr>
      <w:hyperlink w:anchor="_Toc28426" w:history="1">
        <w:r>
          <w:rPr>
            <w:rFonts w:ascii="仿宋" w:eastAsia="仿宋" w:hAnsi="仿宋" w:cs="仿宋" w:hint="eastAsia"/>
            <w:lang w:eastAsia="zh-CN"/>
          </w:rPr>
          <w:t>(二)、血细胞分析试剂项目工艺技术设计方案</w:t>
        </w:r>
        <w:r>
          <w:tab/>
        </w:r>
        <w:r>
          <w:fldChar w:fldCharType="begin"/>
        </w:r>
        <w:r>
          <w:instrText xml:space="preserve"> PAGEREF _Toc28426 \h </w:instrText>
        </w:r>
        <w:r>
          <w:fldChar w:fldCharType="separate"/>
        </w:r>
        <w:r>
          <w:t>6</w:t>
        </w:r>
        <w:r>
          <w:fldChar w:fldCharType="end"/>
        </w:r>
      </w:hyperlink>
    </w:p>
    <w:p>
      <w:pPr>
        <w:pStyle w:val="TOC2"/>
        <w:tabs>
          <w:tab w:val="right" w:leader="dot" w:pos="8306"/>
        </w:tabs>
      </w:pPr>
      <w:hyperlink w:anchor="_Toc3259" w:history="1">
        <w:r>
          <w:rPr>
            <w:rFonts w:ascii="仿宋" w:eastAsia="仿宋" w:hAnsi="仿宋" w:cs="仿宋" w:hint="eastAsia"/>
            <w:lang w:eastAsia="zh-CN"/>
          </w:rPr>
          <w:t>(三)、设备选型方案</w:t>
        </w:r>
        <w:r>
          <w:tab/>
        </w:r>
        <w:r>
          <w:fldChar w:fldCharType="begin"/>
        </w:r>
        <w:r>
          <w:instrText xml:space="preserve"> PAGEREF _Toc3259 \h </w:instrText>
        </w:r>
        <w:r>
          <w:fldChar w:fldCharType="separate"/>
        </w:r>
        <w:r>
          <w:t>7</w:t>
        </w:r>
        <w:r>
          <w:fldChar w:fldCharType="end"/>
        </w:r>
      </w:hyperlink>
    </w:p>
    <w:p>
      <w:pPr>
        <w:pStyle w:val="TOC1"/>
        <w:tabs>
          <w:tab w:val="right" w:leader="dot" w:pos="8306"/>
        </w:tabs>
      </w:pPr>
      <w:hyperlink w:anchor="_Toc3792" w:history="1">
        <w:r>
          <w:rPr>
            <w:rFonts w:ascii="仿宋" w:eastAsia="仿宋" w:hAnsi="仿宋" w:cs="仿宋" w:hint="eastAsia"/>
            <w:lang w:eastAsia="zh-CN"/>
          </w:rPr>
          <w:t>三、血细胞分析试剂项目文档管理</w:t>
        </w:r>
        <w:r>
          <w:tab/>
        </w:r>
        <w:r>
          <w:fldChar w:fldCharType="begin"/>
        </w:r>
        <w:r>
          <w:instrText xml:space="preserve"> PAGEREF _Toc3792 \h </w:instrText>
        </w:r>
        <w:r>
          <w:fldChar w:fldCharType="separate"/>
        </w:r>
        <w:r>
          <w:t>8</w:t>
        </w:r>
        <w:r>
          <w:fldChar w:fldCharType="end"/>
        </w:r>
      </w:hyperlink>
    </w:p>
    <w:p>
      <w:pPr>
        <w:pStyle w:val="TOC2"/>
        <w:tabs>
          <w:tab w:val="right" w:leader="dot" w:pos="8306"/>
        </w:tabs>
      </w:pPr>
      <w:hyperlink w:anchor="_Toc21316" w:history="1">
        <w:r>
          <w:rPr>
            <w:rFonts w:ascii="仿宋" w:eastAsia="仿宋" w:hAnsi="仿宋" w:cs="仿宋" w:hint="eastAsia"/>
            <w:lang w:eastAsia="zh-CN"/>
          </w:rPr>
          <w:t>(一)、文档编制与审查</w:t>
        </w:r>
        <w:r>
          <w:tab/>
        </w:r>
        <w:r>
          <w:fldChar w:fldCharType="begin"/>
        </w:r>
        <w:r>
          <w:instrText xml:space="preserve"> PAGEREF _Toc21316 \h </w:instrText>
        </w:r>
        <w:r>
          <w:fldChar w:fldCharType="separate"/>
        </w:r>
        <w:r>
          <w:t>8</w:t>
        </w:r>
        <w:r>
          <w:fldChar w:fldCharType="end"/>
        </w:r>
      </w:hyperlink>
    </w:p>
    <w:p>
      <w:pPr>
        <w:pStyle w:val="TOC2"/>
        <w:tabs>
          <w:tab w:val="right" w:leader="dot" w:pos="8306"/>
        </w:tabs>
      </w:pPr>
      <w:hyperlink w:anchor="_Toc20797" w:history="1">
        <w:r>
          <w:rPr>
            <w:rFonts w:ascii="仿宋" w:eastAsia="仿宋" w:hAnsi="仿宋" w:cs="仿宋" w:hint="eastAsia"/>
            <w:lang w:eastAsia="zh-CN"/>
          </w:rPr>
          <w:t>(二)、文档发布与分发</w:t>
        </w:r>
        <w:r>
          <w:tab/>
        </w:r>
        <w:r>
          <w:fldChar w:fldCharType="begin"/>
        </w:r>
        <w:r>
          <w:instrText xml:space="preserve"> PAGEREF _Toc20797 \h </w:instrText>
        </w:r>
        <w:r>
          <w:fldChar w:fldCharType="separate"/>
        </w:r>
        <w:r>
          <w:t>10</w:t>
        </w:r>
        <w:r>
          <w:fldChar w:fldCharType="end"/>
        </w:r>
      </w:hyperlink>
    </w:p>
    <w:p>
      <w:pPr>
        <w:pStyle w:val="TOC2"/>
        <w:tabs>
          <w:tab w:val="right" w:leader="dot" w:pos="8306"/>
        </w:tabs>
      </w:pPr>
      <w:hyperlink w:anchor="_Toc13063" w:history="1">
        <w:r>
          <w:rPr>
            <w:rFonts w:ascii="仿宋" w:eastAsia="仿宋" w:hAnsi="仿宋" w:cs="仿宋" w:hint="eastAsia"/>
            <w:lang w:eastAsia="zh-CN"/>
          </w:rPr>
          <w:t>(三)、文档存档与归档</w:t>
        </w:r>
        <w:r>
          <w:tab/>
        </w:r>
        <w:r>
          <w:fldChar w:fldCharType="begin"/>
        </w:r>
        <w:r>
          <w:instrText xml:space="preserve"> PAGEREF _Toc13063 \h </w:instrText>
        </w:r>
        <w:r>
          <w:fldChar w:fldCharType="separate"/>
        </w:r>
        <w:r>
          <w:t>11</w:t>
        </w:r>
        <w:r>
          <w:fldChar w:fldCharType="end"/>
        </w:r>
      </w:hyperlink>
    </w:p>
    <w:p>
      <w:pPr>
        <w:pStyle w:val="TOC1"/>
        <w:tabs>
          <w:tab w:val="right" w:leader="dot" w:pos="8306"/>
        </w:tabs>
      </w:pPr>
      <w:hyperlink w:anchor="_Toc378" w:history="1">
        <w:r>
          <w:rPr>
            <w:rFonts w:ascii="仿宋" w:eastAsia="仿宋" w:hAnsi="仿宋" w:cs="仿宋" w:hint="eastAsia"/>
            <w:lang w:eastAsia="zh-CN"/>
          </w:rPr>
          <w:t>四、血细胞分析试剂项目概论</w:t>
        </w:r>
        <w:r>
          <w:tab/>
        </w:r>
        <w:r>
          <w:fldChar w:fldCharType="begin"/>
        </w:r>
        <w:r>
          <w:instrText xml:space="preserve"> PAGEREF _Toc378 \h </w:instrText>
        </w:r>
        <w:r>
          <w:fldChar w:fldCharType="separate"/>
        </w:r>
        <w:r>
          <w:t>12</w:t>
        </w:r>
        <w:r>
          <w:fldChar w:fldCharType="end"/>
        </w:r>
      </w:hyperlink>
    </w:p>
    <w:p>
      <w:pPr>
        <w:pStyle w:val="TOC2"/>
        <w:tabs>
          <w:tab w:val="right" w:leader="dot" w:pos="8306"/>
        </w:tabs>
      </w:pPr>
      <w:hyperlink w:anchor="_Toc26076" w:history="1">
        <w:r>
          <w:rPr>
            <w:rFonts w:ascii="仿宋" w:eastAsia="仿宋" w:hAnsi="仿宋" w:cs="仿宋" w:hint="eastAsia"/>
            <w:lang w:eastAsia="zh-CN"/>
          </w:rPr>
          <w:t>(一)、血细胞分析试剂项目概况</w:t>
        </w:r>
        <w:r>
          <w:tab/>
        </w:r>
        <w:r>
          <w:fldChar w:fldCharType="begin"/>
        </w:r>
        <w:r>
          <w:instrText xml:space="preserve"> PAGEREF _Toc26076 \h </w:instrText>
        </w:r>
        <w:r>
          <w:fldChar w:fldCharType="separate"/>
        </w:r>
        <w:r>
          <w:t>12</w:t>
        </w:r>
        <w:r>
          <w:fldChar w:fldCharType="end"/>
        </w:r>
      </w:hyperlink>
    </w:p>
    <w:p>
      <w:pPr>
        <w:pStyle w:val="TOC2"/>
        <w:tabs>
          <w:tab w:val="right" w:leader="dot" w:pos="8306"/>
        </w:tabs>
      </w:pPr>
      <w:hyperlink w:anchor="_Toc2032" w:history="1">
        <w:r>
          <w:rPr>
            <w:rFonts w:ascii="仿宋" w:eastAsia="仿宋" w:hAnsi="仿宋" w:cs="仿宋" w:hint="eastAsia"/>
            <w:lang w:eastAsia="zh-CN"/>
          </w:rPr>
          <w:t>(二)、血细胞分析试剂项目目标</w:t>
        </w:r>
        <w:r>
          <w:tab/>
        </w:r>
        <w:r>
          <w:fldChar w:fldCharType="begin"/>
        </w:r>
        <w:r>
          <w:instrText xml:space="preserve"> PAGEREF _Toc2032 \h </w:instrText>
        </w:r>
        <w:r>
          <w:fldChar w:fldCharType="separate"/>
        </w:r>
        <w:r>
          <w:t>14</w:t>
        </w:r>
        <w:r>
          <w:fldChar w:fldCharType="end"/>
        </w:r>
      </w:hyperlink>
    </w:p>
    <w:p>
      <w:pPr>
        <w:pStyle w:val="TOC2"/>
        <w:tabs>
          <w:tab w:val="right" w:leader="dot" w:pos="8306"/>
        </w:tabs>
      </w:pPr>
      <w:hyperlink w:anchor="_Toc14520" w:history="1">
        <w:r>
          <w:rPr>
            <w:rFonts w:ascii="仿宋" w:eastAsia="仿宋" w:hAnsi="仿宋" w:cs="仿宋" w:hint="eastAsia"/>
            <w:lang w:eastAsia="zh-CN"/>
          </w:rPr>
          <w:t>(三)、血细胞分析试剂项目提出的理由</w:t>
        </w:r>
        <w:r>
          <w:tab/>
        </w:r>
        <w:r>
          <w:fldChar w:fldCharType="begin"/>
        </w:r>
        <w:r>
          <w:instrText xml:space="preserve"> PAGEREF _Toc14520 \h </w:instrText>
        </w:r>
        <w:r>
          <w:fldChar w:fldCharType="separate"/>
        </w:r>
        <w:r>
          <w:t>15</w:t>
        </w:r>
        <w:r>
          <w:fldChar w:fldCharType="end"/>
        </w:r>
      </w:hyperlink>
    </w:p>
    <w:p>
      <w:pPr>
        <w:pStyle w:val="TOC2"/>
        <w:tabs>
          <w:tab w:val="right" w:leader="dot" w:pos="8306"/>
        </w:tabs>
      </w:pPr>
      <w:hyperlink w:anchor="_Toc4934" w:history="1">
        <w:r>
          <w:rPr>
            <w:rFonts w:ascii="仿宋" w:eastAsia="仿宋" w:hAnsi="仿宋" w:cs="仿宋" w:hint="eastAsia"/>
            <w:lang w:eastAsia="zh-CN"/>
          </w:rPr>
          <w:t>(四)、血细胞分析试剂项目意义</w:t>
        </w:r>
        <w:r>
          <w:tab/>
        </w:r>
        <w:r>
          <w:fldChar w:fldCharType="begin"/>
        </w:r>
        <w:r>
          <w:instrText xml:space="preserve"> PAGEREF _Toc4934 \h </w:instrText>
        </w:r>
        <w:r>
          <w:fldChar w:fldCharType="separate"/>
        </w:r>
        <w:r>
          <w:t>17</w:t>
        </w:r>
        <w:r>
          <w:fldChar w:fldCharType="end"/>
        </w:r>
      </w:hyperlink>
    </w:p>
    <w:p>
      <w:pPr>
        <w:pStyle w:val="TOC2"/>
        <w:tabs>
          <w:tab w:val="right" w:leader="dot" w:pos="8306"/>
        </w:tabs>
      </w:pPr>
      <w:hyperlink w:anchor="_Toc26397" w:history="1">
        <w:r>
          <w:rPr>
            <w:rFonts w:ascii="仿宋" w:eastAsia="仿宋" w:hAnsi="仿宋" w:cs="仿宋" w:hint="eastAsia"/>
            <w:lang w:eastAsia="zh-CN"/>
          </w:rPr>
          <w:t>(五)、血细胞分析试剂项目背景</w:t>
        </w:r>
        <w:r>
          <w:tab/>
        </w:r>
        <w:r>
          <w:fldChar w:fldCharType="begin"/>
        </w:r>
        <w:r>
          <w:instrText xml:space="preserve"> PAGEREF _Toc26397 \h </w:instrText>
        </w:r>
        <w:r>
          <w:fldChar w:fldCharType="separate"/>
        </w:r>
        <w:r>
          <w:t>18</w:t>
        </w:r>
        <w:r>
          <w:fldChar w:fldCharType="end"/>
        </w:r>
      </w:hyperlink>
    </w:p>
    <w:p>
      <w:pPr>
        <w:pStyle w:val="TOC1"/>
        <w:tabs>
          <w:tab w:val="right" w:leader="dot" w:pos="8306"/>
        </w:tabs>
      </w:pPr>
      <w:hyperlink w:anchor="_Toc644" w:history="1">
        <w:r>
          <w:rPr>
            <w:rFonts w:ascii="仿宋" w:eastAsia="仿宋" w:hAnsi="仿宋" w:cs="仿宋" w:hint="eastAsia"/>
            <w:lang w:eastAsia="zh-CN"/>
          </w:rPr>
          <w:t>五、血细胞分析试剂项目建设背景及必要性分析</w:t>
        </w:r>
        <w:r>
          <w:tab/>
        </w:r>
        <w:r>
          <w:fldChar w:fldCharType="begin"/>
        </w:r>
        <w:r>
          <w:instrText xml:space="preserve"> PAGEREF _Toc644 \h </w:instrText>
        </w:r>
        <w:r>
          <w:fldChar w:fldCharType="separate"/>
        </w:r>
        <w:r>
          <w:t>19</w:t>
        </w:r>
        <w:r>
          <w:fldChar w:fldCharType="end"/>
        </w:r>
      </w:hyperlink>
    </w:p>
    <w:p>
      <w:pPr>
        <w:pStyle w:val="TOC2"/>
        <w:tabs>
          <w:tab w:val="right" w:leader="dot" w:pos="8306"/>
        </w:tabs>
      </w:pPr>
      <w:hyperlink w:anchor="_Toc26428" w:history="1">
        <w:r>
          <w:rPr>
            <w:rFonts w:ascii="仿宋" w:eastAsia="仿宋" w:hAnsi="仿宋" w:cs="仿宋" w:hint="eastAsia"/>
            <w:lang w:eastAsia="zh-CN"/>
          </w:rPr>
          <w:t>(一)、血细胞分析试剂项目背景分析</w:t>
        </w:r>
        <w:r>
          <w:tab/>
        </w:r>
        <w:r>
          <w:fldChar w:fldCharType="begin"/>
        </w:r>
        <w:r>
          <w:instrText xml:space="preserve"> PAGEREF _Toc26428 \h </w:instrText>
        </w:r>
        <w:r>
          <w:fldChar w:fldCharType="separate"/>
        </w:r>
        <w:r>
          <w:t>19</w:t>
        </w:r>
        <w:r>
          <w:fldChar w:fldCharType="end"/>
        </w:r>
      </w:hyperlink>
    </w:p>
    <w:p>
      <w:pPr>
        <w:pStyle w:val="TOC2"/>
        <w:tabs>
          <w:tab w:val="right" w:leader="dot" w:pos="8306"/>
        </w:tabs>
      </w:pPr>
      <w:hyperlink w:anchor="_Toc24889" w:history="1">
        <w:r>
          <w:rPr>
            <w:rFonts w:ascii="仿宋" w:eastAsia="仿宋" w:hAnsi="仿宋" w:cs="仿宋" w:hint="eastAsia"/>
            <w:lang w:eastAsia="zh-CN"/>
          </w:rPr>
          <w:t>(二)、血细胞分析试剂项目建设必要性分析</w:t>
        </w:r>
        <w:r>
          <w:tab/>
        </w:r>
        <w:r>
          <w:fldChar w:fldCharType="begin"/>
        </w:r>
        <w:r>
          <w:instrText xml:space="preserve"> PAGEREF _Toc24889 \h </w:instrText>
        </w:r>
        <w:r>
          <w:fldChar w:fldCharType="separate"/>
        </w:r>
        <w:r>
          <w:t>20</w:t>
        </w:r>
        <w:r>
          <w:fldChar w:fldCharType="end"/>
        </w:r>
      </w:hyperlink>
    </w:p>
    <w:p>
      <w:pPr>
        <w:pStyle w:val="TOC1"/>
        <w:tabs>
          <w:tab w:val="right" w:leader="dot" w:pos="8306"/>
        </w:tabs>
      </w:pPr>
      <w:hyperlink w:anchor="_Toc21508" w:history="1">
        <w:r>
          <w:rPr>
            <w:rFonts w:ascii="仿宋" w:eastAsia="仿宋" w:hAnsi="仿宋" w:cs="仿宋" w:hint="eastAsia"/>
            <w:lang w:eastAsia="zh-CN"/>
          </w:rPr>
          <w:t>六、血细胞分析试剂项目选址可行性分析</w:t>
        </w:r>
        <w:r>
          <w:tab/>
        </w:r>
        <w:r>
          <w:fldChar w:fldCharType="begin"/>
        </w:r>
        <w:r>
          <w:instrText xml:space="preserve"> PAGEREF _Toc21508 \h </w:instrText>
        </w:r>
        <w:r>
          <w:fldChar w:fldCharType="separate"/>
        </w:r>
        <w:r>
          <w:t>22</w:t>
        </w:r>
        <w:r>
          <w:fldChar w:fldCharType="end"/>
        </w:r>
      </w:hyperlink>
    </w:p>
    <w:p>
      <w:pPr>
        <w:pStyle w:val="TOC2"/>
        <w:tabs>
          <w:tab w:val="right" w:leader="dot" w:pos="8306"/>
        </w:tabs>
      </w:pPr>
      <w:hyperlink w:anchor="_Toc3533" w:history="1">
        <w:r>
          <w:rPr>
            <w:rFonts w:ascii="仿宋" w:eastAsia="仿宋" w:hAnsi="仿宋" w:cs="仿宋" w:hint="eastAsia"/>
            <w:lang w:eastAsia="zh-CN"/>
          </w:rPr>
          <w:t>(一)、血细胞分析试剂项目选址</w:t>
        </w:r>
        <w:r>
          <w:tab/>
        </w:r>
        <w:r>
          <w:fldChar w:fldCharType="begin"/>
        </w:r>
        <w:r>
          <w:instrText xml:space="preserve"> PAGEREF _Toc3533 \h </w:instrText>
        </w:r>
        <w:r>
          <w:fldChar w:fldCharType="separate"/>
        </w:r>
        <w:r>
          <w:t>22</w:t>
        </w:r>
        <w:r>
          <w:fldChar w:fldCharType="end"/>
        </w:r>
      </w:hyperlink>
    </w:p>
    <w:p>
      <w:pPr>
        <w:pStyle w:val="TOC2"/>
        <w:tabs>
          <w:tab w:val="right" w:leader="dot" w:pos="8306"/>
        </w:tabs>
      </w:pPr>
      <w:hyperlink w:anchor="_Toc19624" w:history="1">
        <w:r>
          <w:rPr>
            <w:rFonts w:ascii="仿宋" w:eastAsia="仿宋" w:hAnsi="仿宋" w:cs="仿宋" w:hint="eastAsia"/>
            <w:lang w:eastAsia="zh-CN"/>
          </w:rPr>
          <w:t>(二)、用地控制指标</w:t>
        </w:r>
        <w:r>
          <w:tab/>
        </w:r>
        <w:r>
          <w:fldChar w:fldCharType="begin"/>
        </w:r>
        <w:r>
          <w:instrText xml:space="preserve"> PAGEREF _Toc19624 \h </w:instrText>
        </w:r>
        <w:r>
          <w:fldChar w:fldCharType="separate"/>
        </w:r>
        <w:r>
          <w:t>22</w:t>
        </w:r>
        <w:r>
          <w:fldChar w:fldCharType="end"/>
        </w:r>
      </w:hyperlink>
    </w:p>
    <w:p>
      <w:pPr>
        <w:pStyle w:val="TOC2"/>
        <w:tabs>
          <w:tab w:val="right" w:leader="dot" w:pos="8306"/>
        </w:tabs>
      </w:pPr>
      <w:hyperlink w:anchor="_Toc9063" w:history="1">
        <w:r>
          <w:rPr>
            <w:rFonts w:ascii="仿宋" w:eastAsia="仿宋" w:hAnsi="仿宋" w:cs="仿宋" w:hint="eastAsia"/>
            <w:lang w:eastAsia="zh-CN"/>
          </w:rPr>
          <w:t>(三)、节约用地措施</w:t>
        </w:r>
        <w:r>
          <w:tab/>
        </w:r>
        <w:r>
          <w:fldChar w:fldCharType="begin"/>
        </w:r>
        <w:r>
          <w:instrText xml:space="preserve"> PAGEREF _Toc9063 \h </w:instrText>
        </w:r>
        <w:r>
          <w:fldChar w:fldCharType="separate"/>
        </w:r>
        <w:r>
          <w:t>24</w:t>
        </w:r>
        <w:r>
          <w:fldChar w:fldCharType="end"/>
        </w:r>
      </w:hyperlink>
    </w:p>
    <w:p>
      <w:pPr>
        <w:pStyle w:val="TOC2"/>
        <w:tabs>
          <w:tab w:val="right" w:leader="dot" w:pos="8306"/>
        </w:tabs>
      </w:pPr>
      <w:hyperlink w:anchor="_Toc7529" w:history="1">
        <w:r>
          <w:rPr>
            <w:rFonts w:ascii="仿宋" w:eastAsia="仿宋" w:hAnsi="仿宋" w:cs="仿宋" w:hint="eastAsia"/>
            <w:lang w:eastAsia="zh-CN"/>
          </w:rPr>
          <w:t>(四)、总图布置方案</w:t>
        </w:r>
        <w:r>
          <w:tab/>
        </w:r>
        <w:r>
          <w:fldChar w:fldCharType="begin"/>
        </w:r>
        <w:r>
          <w:instrText xml:space="preserve"> PAGEREF _Toc7529 \h </w:instrText>
        </w:r>
        <w:r>
          <w:fldChar w:fldCharType="separate"/>
        </w:r>
        <w:r>
          <w:t>25</w:t>
        </w:r>
        <w:r>
          <w:fldChar w:fldCharType="end"/>
        </w:r>
      </w:hyperlink>
    </w:p>
    <w:p>
      <w:pPr>
        <w:pStyle w:val="TOC2"/>
        <w:tabs>
          <w:tab w:val="right" w:leader="dot" w:pos="8306"/>
        </w:tabs>
      </w:pPr>
      <w:hyperlink w:anchor="_Toc19477" w:history="1">
        <w:r>
          <w:rPr>
            <w:rFonts w:ascii="仿宋" w:eastAsia="仿宋" w:hAnsi="仿宋" w:cs="仿宋" w:hint="eastAsia"/>
            <w:lang w:eastAsia="zh-CN"/>
          </w:rPr>
          <w:t>(五)、选址综合评价</w:t>
        </w:r>
        <w:r>
          <w:tab/>
        </w:r>
        <w:r>
          <w:fldChar w:fldCharType="begin"/>
        </w:r>
        <w:r>
          <w:instrText xml:space="preserve"> PAGEREF _Toc19477 \h </w:instrText>
        </w:r>
        <w:r>
          <w:fldChar w:fldCharType="separate"/>
        </w:r>
        <w:r>
          <w:t>26</w:t>
        </w:r>
        <w:r>
          <w:fldChar w:fldCharType="end"/>
        </w:r>
      </w:hyperlink>
    </w:p>
    <w:p>
      <w:pPr>
        <w:pStyle w:val="TOC1"/>
        <w:tabs>
          <w:tab w:val="right" w:leader="dot" w:pos="8306"/>
        </w:tabs>
      </w:pPr>
      <w:hyperlink w:anchor="_Toc25514" w:history="1">
        <w:r>
          <w:rPr>
            <w:rFonts w:ascii="仿宋" w:eastAsia="仿宋" w:hAnsi="仿宋" w:cs="仿宋" w:hint="eastAsia"/>
            <w:lang w:eastAsia="zh-CN"/>
          </w:rPr>
          <w:t>七、生产安全保护</w:t>
        </w:r>
        <w:r>
          <w:tab/>
        </w:r>
        <w:r>
          <w:fldChar w:fldCharType="begin"/>
        </w:r>
        <w:r>
          <w:instrText xml:space="preserve"> PAGEREF _Toc25514 \h </w:instrText>
        </w:r>
        <w:r>
          <w:fldChar w:fldCharType="separate"/>
        </w:r>
        <w:r>
          <w:t>27</w:t>
        </w:r>
        <w:r>
          <w:fldChar w:fldCharType="end"/>
        </w:r>
      </w:hyperlink>
    </w:p>
    <w:p>
      <w:pPr>
        <w:pStyle w:val="TOC2"/>
        <w:tabs>
          <w:tab w:val="right" w:leader="dot" w:pos="8306"/>
        </w:tabs>
      </w:pPr>
      <w:hyperlink w:anchor="_Toc1299" w:history="1">
        <w:r>
          <w:rPr>
            <w:rFonts w:ascii="仿宋" w:eastAsia="仿宋" w:hAnsi="仿宋" w:cs="仿宋" w:hint="eastAsia"/>
            <w:lang w:eastAsia="zh-CN"/>
          </w:rPr>
          <w:t>(一)、消防安全</w:t>
        </w:r>
        <w:r>
          <w:tab/>
        </w:r>
        <w:r>
          <w:fldChar w:fldCharType="begin"/>
        </w:r>
        <w:r>
          <w:instrText xml:space="preserve"> PAGEREF _Toc1299 \h </w:instrText>
        </w:r>
        <w:r>
          <w:fldChar w:fldCharType="separate"/>
        </w:r>
        <w:r>
          <w:t>27</w:t>
        </w:r>
        <w:r>
          <w:fldChar w:fldCharType="end"/>
        </w:r>
      </w:hyperlink>
    </w:p>
    <w:p>
      <w:pPr>
        <w:pStyle w:val="TOC2"/>
        <w:tabs>
          <w:tab w:val="right" w:leader="dot" w:pos="8306"/>
        </w:tabs>
      </w:pPr>
      <w:hyperlink w:anchor="_Toc12175" w:history="1">
        <w:r>
          <w:rPr>
            <w:rFonts w:ascii="仿宋" w:eastAsia="仿宋" w:hAnsi="仿宋" w:cs="仿宋" w:hint="eastAsia"/>
            <w:lang w:eastAsia="zh-CN"/>
          </w:rPr>
          <w:t>(二)、防火防爆总图布置措施</w:t>
        </w:r>
        <w:r>
          <w:tab/>
        </w:r>
        <w:r>
          <w:fldChar w:fldCharType="begin"/>
        </w:r>
        <w:r>
          <w:instrText xml:space="preserve"> PAGEREF _Toc12175 \h </w:instrText>
        </w:r>
        <w:r>
          <w:fldChar w:fldCharType="separate"/>
        </w:r>
        <w:r>
          <w:t>29</w:t>
        </w:r>
        <w:r>
          <w:fldChar w:fldCharType="end"/>
        </w:r>
      </w:hyperlink>
    </w:p>
    <w:p>
      <w:pPr>
        <w:pStyle w:val="TOC2"/>
        <w:tabs>
          <w:tab w:val="right" w:leader="dot" w:pos="8306"/>
        </w:tabs>
      </w:pPr>
      <w:hyperlink w:anchor="_Toc28259" w:history="1">
        <w:r>
          <w:rPr>
            <w:rFonts w:ascii="仿宋" w:eastAsia="仿宋" w:hAnsi="仿宋" w:cs="仿宋" w:hint="eastAsia"/>
            <w:lang w:eastAsia="zh-CN"/>
          </w:rPr>
          <w:t>(三)、自然灾害防范措施</w:t>
        </w:r>
        <w:r>
          <w:tab/>
        </w:r>
        <w:r>
          <w:fldChar w:fldCharType="begin"/>
        </w:r>
        <w:r>
          <w:instrText xml:space="preserve"> PAGEREF _Toc28259 \h </w:instrText>
        </w:r>
        <w:r>
          <w:fldChar w:fldCharType="separate"/>
        </w:r>
        <w:r>
          <w:t>30</w:t>
        </w:r>
        <w:r>
          <w:fldChar w:fldCharType="end"/>
        </w:r>
      </w:hyperlink>
    </w:p>
    <w:p>
      <w:pPr>
        <w:pStyle w:val="TOC2"/>
        <w:tabs>
          <w:tab w:val="right" w:leader="dot" w:pos="8306"/>
        </w:tabs>
      </w:pPr>
      <w:hyperlink w:anchor="_Toc30654" w:history="1">
        <w:r>
          <w:rPr>
            <w:rFonts w:ascii="仿宋" w:eastAsia="仿宋" w:hAnsi="仿宋" w:cs="仿宋" w:hint="eastAsia"/>
            <w:lang w:eastAsia="zh-CN"/>
          </w:rPr>
          <w:t>(四)、安全色及安全标志使用要求</w:t>
        </w:r>
        <w:r>
          <w:tab/>
        </w:r>
        <w:r>
          <w:fldChar w:fldCharType="begin"/>
        </w:r>
        <w:r>
          <w:instrText xml:space="preserve"> PAGEREF _Toc30654 \h </w:instrText>
        </w:r>
        <w:r>
          <w:fldChar w:fldCharType="separate"/>
        </w:r>
        <w:r>
          <w:t>31</w:t>
        </w:r>
        <w:r>
          <w:fldChar w:fldCharType="end"/>
        </w:r>
      </w:hyperlink>
    </w:p>
    <w:p>
      <w:pPr>
        <w:pStyle w:val="TOC2"/>
        <w:tabs>
          <w:tab w:val="right" w:leader="dot" w:pos="8306"/>
        </w:tabs>
      </w:pPr>
      <w:hyperlink w:anchor="_Toc18455" w:history="1">
        <w:r>
          <w:rPr>
            <w:rFonts w:ascii="仿宋" w:eastAsia="仿宋" w:hAnsi="仿宋" w:cs="仿宋" w:hint="eastAsia"/>
            <w:lang w:eastAsia="zh-CN"/>
          </w:rPr>
          <w:t>(五)、防尘防毒措施</w:t>
        </w:r>
        <w:r>
          <w:tab/>
        </w:r>
        <w:r>
          <w:fldChar w:fldCharType="begin"/>
        </w:r>
        <w:r>
          <w:instrText xml:space="preserve"> PAGEREF _Toc18455 \h </w:instrText>
        </w:r>
        <w:r>
          <w:fldChar w:fldCharType="separate"/>
        </w:r>
        <w:r>
          <w:t>32</w:t>
        </w:r>
        <w:r>
          <w:fldChar w:fldCharType="end"/>
        </w:r>
      </w:hyperlink>
    </w:p>
    <w:p>
      <w:pPr>
        <w:pStyle w:val="TOC2"/>
        <w:tabs>
          <w:tab w:val="right" w:leader="dot" w:pos="8306"/>
        </w:tabs>
      </w:pPr>
      <w:hyperlink w:anchor="_Toc6138" w:history="1">
        <w:r>
          <w:rPr>
            <w:rFonts w:ascii="仿宋" w:eastAsia="仿宋" w:hAnsi="仿宋" w:cs="仿宋" w:hint="eastAsia"/>
            <w:lang w:eastAsia="zh-CN"/>
          </w:rPr>
          <w:t>(六)、防静电、触电防护及防雷措施</w:t>
        </w:r>
        <w:r>
          <w:tab/>
        </w:r>
        <w:r>
          <w:fldChar w:fldCharType="begin"/>
        </w:r>
        <w:r>
          <w:instrText xml:space="preserve"> PAGEREF _Toc6138 \h </w:instrText>
        </w:r>
        <w:r>
          <w:fldChar w:fldCharType="separate"/>
        </w:r>
        <w:r>
          <w:t>33</w:t>
        </w:r>
        <w:r>
          <w:fldChar w:fldCharType="end"/>
        </w:r>
      </w:hyperlink>
    </w:p>
    <w:p>
      <w:pPr>
        <w:pStyle w:val="TOC2"/>
        <w:tabs>
          <w:tab w:val="right" w:leader="dot" w:pos="8306"/>
        </w:tabs>
      </w:pPr>
      <w:hyperlink w:anchor="_Toc4861" w:history="1">
        <w:r>
          <w:rPr>
            <w:rFonts w:ascii="仿宋" w:eastAsia="仿宋" w:hAnsi="仿宋" w:cs="仿宋" w:hint="eastAsia"/>
            <w:lang w:eastAsia="zh-CN"/>
          </w:rPr>
          <w:t>(七)、机械设备安全保障措施</w:t>
        </w:r>
        <w:r>
          <w:tab/>
        </w:r>
        <w:r>
          <w:fldChar w:fldCharType="begin"/>
        </w:r>
        <w:r>
          <w:instrText xml:space="preserve"> PAGEREF _Toc4861 \h </w:instrText>
        </w:r>
        <w:r>
          <w:fldChar w:fldCharType="separate"/>
        </w:r>
        <w:r>
          <w:t>34</w:t>
        </w:r>
        <w:r>
          <w:fldChar w:fldCharType="end"/>
        </w:r>
      </w:hyperlink>
    </w:p>
    <w:p>
      <w:pPr>
        <w:pStyle w:val="TOC1"/>
        <w:tabs>
          <w:tab w:val="right" w:leader="dot" w:pos="8306"/>
        </w:tabs>
      </w:pPr>
      <w:hyperlink w:anchor="_Toc6565" w:history="1">
        <w:r>
          <w:rPr>
            <w:rFonts w:ascii="仿宋" w:eastAsia="仿宋" w:hAnsi="仿宋" w:cs="仿宋" w:hint="eastAsia"/>
            <w:lang w:eastAsia="zh-CN"/>
          </w:rPr>
          <w:t>八、血细胞分析试剂项目财务管理</w:t>
        </w:r>
        <w:r>
          <w:tab/>
        </w:r>
        <w:r>
          <w:fldChar w:fldCharType="begin"/>
        </w:r>
        <w:r>
          <w:instrText xml:space="preserve"> PAGEREF _Toc6565 \h </w:instrText>
        </w:r>
        <w:r>
          <w:fldChar w:fldCharType="separate"/>
        </w:r>
        <w:r>
          <w:t>36</w:t>
        </w:r>
        <w:r>
          <w:fldChar w:fldCharType="end"/>
        </w:r>
      </w:hyperlink>
    </w:p>
    <w:p>
      <w:pPr>
        <w:pStyle w:val="TOC2"/>
        <w:tabs>
          <w:tab w:val="right" w:leader="dot" w:pos="8306"/>
        </w:tabs>
      </w:pPr>
      <w:hyperlink w:anchor="_Toc14215" w:history="1">
        <w:r>
          <w:rPr>
            <w:rFonts w:ascii="仿宋" w:eastAsia="仿宋" w:hAnsi="仿宋" w:cs="仿宋" w:hint="eastAsia"/>
            <w:lang w:eastAsia="zh-CN"/>
          </w:rPr>
          <w:t>(一)、资金需求大</w:t>
        </w:r>
        <w:r>
          <w:tab/>
        </w:r>
        <w:r>
          <w:fldChar w:fldCharType="begin"/>
        </w:r>
        <w:r>
          <w:instrText xml:space="preserve"> PAGEREF _Toc14215 \h </w:instrText>
        </w:r>
        <w:r>
          <w:fldChar w:fldCharType="separate"/>
        </w:r>
        <w:r>
          <w:t>36</w:t>
        </w:r>
        <w:r>
          <w:fldChar w:fldCharType="end"/>
        </w:r>
      </w:hyperlink>
    </w:p>
    <w:p>
      <w:pPr>
        <w:pStyle w:val="TOC2"/>
        <w:tabs>
          <w:tab w:val="right" w:leader="dot" w:pos="8306"/>
        </w:tabs>
      </w:pPr>
      <w:hyperlink w:anchor="_Toc15744" w:history="1">
        <w:r>
          <w:rPr>
            <w:rFonts w:ascii="仿宋" w:eastAsia="仿宋" w:hAnsi="仿宋" w:cs="仿宋" w:hint="eastAsia"/>
            <w:lang w:eastAsia="zh-CN"/>
          </w:rPr>
          <w:t>(二)、研发周期长</w:t>
        </w:r>
        <w:r>
          <w:tab/>
        </w:r>
        <w:r>
          <w:fldChar w:fldCharType="begin"/>
        </w:r>
        <w:r>
          <w:instrText xml:space="preserve"> PAGEREF _Toc15744 \h </w:instrText>
        </w:r>
        <w:r>
          <w:fldChar w:fldCharType="separate"/>
        </w:r>
        <w:r>
          <w:t>37</w:t>
        </w:r>
        <w:r>
          <w:fldChar w:fldCharType="end"/>
        </w:r>
      </w:hyperlink>
    </w:p>
    <w:p>
      <w:pPr>
        <w:pStyle w:val="TOC2"/>
        <w:tabs>
          <w:tab w:val="right" w:leader="dot" w:pos="8306"/>
        </w:tabs>
      </w:pPr>
      <w:hyperlink w:anchor="_Toc27947" w:history="1">
        <w:r>
          <w:rPr>
            <w:rFonts w:ascii="仿宋" w:eastAsia="仿宋" w:hAnsi="仿宋" w:cs="仿宋" w:hint="eastAsia"/>
            <w:lang w:eastAsia="zh-CN"/>
          </w:rPr>
          <w:t>(三)、市场风险大</w:t>
        </w:r>
        <w:r>
          <w:tab/>
        </w:r>
        <w:r>
          <w:fldChar w:fldCharType="begin"/>
        </w:r>
        <w:r>
          <w:instrText xml:space="preserve"> PAGEREF _Toc27947 \h </w:instrText>
        </w:r>
        <w:r>
          <w:fldChar w:fldCharType="separate"/>
        </w:r>
        <w:r>
          <w:t>38</w:t>
        </w:r>
        <w:r>
          <w:fldChar w:fldCharType="end"/>
        </w:r>
      </w:hyperlink>
    </w:p>
    <w:p>
      <w:pPr>
        <w:pStyle w:val="TOC2"/>
        <w:tabs>
          <w:tab w:val="right" w:leader="dot" w:pos="8306"/>
        </w:tabs>
      </w:pPr>
      <w:hyperlink w:anchor="_Toc14356" w:history="1">
        <w:r>
          <w:rPr>
            <w:rFonts w:ascii="仿宋" w:eastAsia="仿宋" w:hAnsi="仿宋" w:cs="仿宋" w:hint="eastAsia"/>
            <w:lang w:eastAsia="zh-CN"/>
          </w:rPr>
          <w:t>(四)、利润率高</w:t>
        </w:r>
        <w:r>
          <w:tab/>
        </w:r>
        <w:r>
          <w:fldChar w:fldCharType="begin"/>
        </w:r>
        <w:r>
          <w:instrText xml:space="preserve"> PAGEREF _Toc14356 \h </w:instrText>
        </w:r>
        <w:r>
          <w:fldChar w:fldCharType="separate"/>
        </w:r>
        <w:r>
          <w:t>41</w:t>
        </w:r>
        <w:r>
          <w:fldChar w:fldCharType="end"/>
        </w:r>
      </w:hyperlink>
    </w:p>
    <w:p>
      <w:pPr>
        <w:pStyle w:val="TOC1"/>
        <w:tabs>
          <w:tab w:val="right" w:leader="dot" w:pos="8306"/>
        </w:tabs>
      </w:pPr>
      <w:hyperlink w:anchor="_Toc11665" w:history="1">
        <w:r>
          <w:rPr>
            <w:rFonts w:ascii="仿宋" w:eastAsia="仿宋" w:hAnsi="仿宋" w:cs="仿宋" w:hint="eastAsia"/>
            <w:lang w:eastAsia="zh-CN"/>
          </w:rPr>
          <w:t>九、血细胞分析试剂项目社会影响</w:t>
        </w:r>
        <w:r>
          <w:tab/>
        </w:r>
        <w:r>
          <w:fldChar w:fldCharType="begin"/>
        </w:r>
        <w:r>
          <w:instrText xml:space="preserve"> PAGEREF _Toc11665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27" w:history="1">
        <w:r>
          <w:rPr>
            <w:rFonts w:ascii="仿宋" w:eastAsia="仿宋" w:hAnsi="仿宋" w:cs="仿宋" w:hint="eastAsia"/>
            <w:lang w:eastAsia="zh-CN"/>
          </w:rPr>
          <w:t>(一)、社会责任与义务</w:t>
        </w:r>
        <w:r>
          <w:tab/>
        </w:r>
        <w:r>
          <w:fldChar w:fldCharType="begin"/>
        </w:r>
        <w:r>
          <w:instrText xml:space="preserve"> PAGEREF _Toc24227 \h </w:instrText>
        </w:r>
        <w:r>
          <w:fldChar w:fldCharType="separate"/>
        </w:r>
        <w:r>
          <w:t>43</w:t>
        </w:r>
        <w:r>
          <w:fldChar w:fldCharType="end"/>
        </w:r>
      </w:hyperlink>
    </w:p>
    <w:p>
      <w:pPr>
        <w:pStyle w:val="TOC2"/>
        <w:tabs>
          <w:tab w:val="right" w:leader="dot" w:pos="8306"/>
        </w:tabs>
      </w:pPr>
      <w:hyperlink w:anchor="_Toc6718" w:history="1">
        <w:r>
          <w:rPr>
            <w:rFonts w:ascii="仿宋" w:eastAsia="仿宋" w:hAnsi="仿宋" w:cs="仿宋" w:hint="eastAsia"/>
            <w:lang w:eastAsia="zh-CN"/>
          </w:rPr>
          <w:t>(二)、社会参与与沟通</w:t>
        </w:r>
        <w:r>
          <w:tab/>
        </w:r>
        <w:r>
          <w:fldChar w:fldCharType="begin"/>
        </w:r>
        <w:r>
          <w:instrText xml:space="preserve"> PAGEREF _Toc6718 \h </w:instrText>
        </w:r>
        <w:r>
          <w:fldChar w:fldCharType="separate"/>
        </w:r>
        <w:r>
          <w:t>44</w:t>
        </w:r>
        <w:r>
          <w:fldChar w:fldCharType="end"/>
        </w:r>
      </w:hyperlink>
    </w:p>
    <w:p>
      <w:pPr>
        <w:pStyle w:val="TOC1"/>
        <w:tabs>
          <w:tab w:val="right" w:leader="dot" w:pos="8306"/>
        </w:tabs>
      </w:pPr>
      <w:hyperlink w:anchor="_Toc12457" w:history="1">
        <w:r>
          <w:rPr>
            <w:rFonts w:ascii="仿宋" w:eastAsia="仿宋" w:hAnsi="仿宋" w:cs="仿宋" w:hint="eastAsia"/>
            <w:lang w:eastAsia="zh-CN"/>
          </w:rPr>
          <w:t>十、血细胞分析试剂项目创新与研发</w:t>
        </w:r>
        <w:r>
          <w:tab/>
        </w:r>
        <w:r>
          <w:fldChar w:fldCharType="begin"/>
        </w:r>
        <w:r>
          <w:instrText xml:space="preserve"> PAGEREF _Toc12457 \h </w:instrText>
        </w:r>
        <w:r>
          <w:fldChar w:fldCharType="separate"/>
        </w:r>
        <w:r>
          <w:t>45</w:t>
        </w:r>
        <w:r>
          <w:fldChar w:fldCharType="end"/>
        </w:r>
      </w:hyperlink>
    </w:p>
    <w:p>
      <w:pPr>
        <w:pStyle w:val="TOC2"/>
        <w:tabs>
          <w:tab w:val="right" w:leader="dot" w:pos="8306"/>
        </w:tabs>
      </w:pPr>
      <w:hyperlink w:anchor="_Toc12455" w:history="1">
        <w:r>
          <w:rPr>
            <w:rFonts w:ascii="仿宋" w:eastAsia="仿宋" w:hAnsi="仿宋" w:cs="仿宋" w:hint="eastAsia"/>
            <w:lang w:eastAsia="zh-CN"/>
          </w:rPr>
          <w:t>(一)、创新策略与方向</w:t>
        </w:r>
        <w:r>
          <w:tab/>
        </w:r>
        <w:r>
          <w:fldChar w:fldCharType="begin"/>
        </w:r>
        <w:r>
          <w:instrText xml:space="preserve"> PAGEREF _Toc12455 \h </w:instrText>
        </w:r>
        <w:r>
          <w:fldChar w:fldCharType="separate"/>
        </w:r>
        <w:r>
          <w:t>45</w:t>
        </w:r>
        <w:r>
          <w:fldChar w:fldCharType="end"/>
        </w:r>
      </w:hyperlink>
    </w:p>
    <w:p>
      <w:pPr>
        <w:pStyle w:val="TOC2"/>
        <w:tabs>
          <w:tab w:val="right" w:leader="dot" w:pos="8306"/>
        </w:tabs>
      </w:pPr>
      <w:hyperlink w:anchor="_Toc18974" w:history="1">
        <w:r>
          <w:rPr>
            <w:rFonts w:ascii="仿宋" w:eastAsia="仿宋" w:hAnsi="仿宋" w:cs="仿宋" w:hint="eastAsia"/>
            <w:lang w:eastAsia="zh-CN"/>
          </w:rPr>
          <w:t>(二)、研发规划与投入</w:t>
        </w:r>
        <w:r>
          <w:tab/>
        </w:r>
        <w:r>
          <w:fldChar w:fldCharType="begin"/>
        </w:r>
        <w:r>
          <w:instrText xml:space="preserve"> PAGEREF _Toc18974 \h </w:instrText>
        </w:r>
        <w:r>
          <w:fldChar w:fldCharType="separate"/>
        </w:r>
        <w:r>
          <w:t>46</w:t>
        </w:r>
        <w:r>
          <w:fldChar w:fldCharType="end"/>
        </w:r>
      </w:hyperlink>
    </w:p>
    <w:p>
      <w:pPr>
        <w:pStyle w:val="TOC1"/>
        <w:tabs>
          <w:tab w:val="right" w:leader="dot" w:pos="8306"/>
        </w:tabs>
      </w:pPr>
      <w:hyperlink w:anchor="_Toc18385" w:history="1">
        <w:r>
          <w:rPr>
            <w:rFonts w:ascii="仿宋" w:eastAsia="仿宋" w:hAnsi="仿宋" w:cs="仿宋" w:hint="eastAsia"/>
            <w:lang w:eastAsia="zh-CN"/>
          </w:rPr>
          <w:t>十一、血细胞分析试剂项目环境影响分析</w:t>
        </w:r>
        <w:r>
          <w:tab/>
        </w:r>
        <w:r>
          <w:fldChar w:fldCharType="begin"/>
        </w:r>
        <w:r>
          <w:instrText xml:space="preserve"> PAGEREF _Toc18385 \h </w:instrText>
        </w:r>
        <w:r>
          <w:fldChar w:fldCharType="separate"/>
        </w:r>
        <w:r>
          <w:t>48</w:t>
        </w:r>
        <w:r>
          <w:fldChar w:fldCharType="end"/>
        </w:r>
      </w:hyperlink>
    </w:p>
    <w:p>
      <w:pPr>
        <w:pStyle w:val="TOC2"/>
        <w:tabs>
          <w:tab w:val="right" w:leader="dot" w:pos="8306"/>
        </w:tabs>
      </w:pPr>
      <w:hyperlink w:anchor="_Toc27938" w:history="1">
        <w:r>
          <w:rPr>
            <w:rFonts w:ascii="仿宋" w:eastAsia="仿宋" w:hAnsi="仿宋" w:cs="仿宋" w:hint="eastAsia"/>
            <w:lang w:eastAsia="zh-CN"/>
          </w:rPr>
          <w:t>(一)、建设区域环境质量现状</w:t>
        </w:r>
        <w:r>
          <w:tab/>
        </w:r>
        <w:r>
          <w:fldChar w:fldCharType="begin"/>
        </w:r>
        <w:r>
          <w:instrText xml:space="preserve"> PAGEREF _Toc27938 \h </w:instrText>
        </w:r>
        <w:r>
          <w:fldChar w:fldCharType="separate"/>
        </w:r>
        <w:r>
          <w:t>48</w:t>
        </w:r>
        <w:r>
          <w:fldChar w:fldCharType="end"/>
        </w:r>
      </w:hyperlink>
    </w:p>
    <w:p>
      <w:pPr>
        <w:pStyle w:val="TOC2"/>
        <w:tabs>
          <w:tab w:val="right" w:leader="dot" w:pos="8306"/>
        </w:tabs>
      </w:pPr>
      <w:hyperlink w:anchor="_Toc27617" w:history="1">
        <w:r>
          <w:rPr>
            <w:rFonts w:ascii="仿宋" w:eastAsia="仿宋" w:hAnsi="仿宋" w:cs="仿宋" w:hint="eastAsia"/>
            <w:lang w:eastAsia="zh-CN"/>
          </w:rPr>
          <w:t>(二)、建设期环境保护</w:t>
        </w:r>
        <w:r>
          <w:tab/>
        </w:r>
        <w:r>
          <w:fldChar w:fldCharType="begin"/>
        </w:r>
        <w:r>
          <w:instrText xml:space="preserve"> PAGEREF _Toc27617 \h </w:instrText>
        </w:r>
        <w:r>
          <w:fldChar w:fldCharType="separate"/>
        </w:r>
        <w:r>
          <w:t>49</w:t>
        </w:r>
        <w:r>
          <w:fldChar w:fldCharType="end"/>
        </w:r>
      </w:hyperlink>
    </w:p>
    <w:p>
      <w:pPr>
        <w:pStyle w:val="TOC2"/>
        <w:tabs>
          <w:tab w:val="right" w:leader="dot" w:pos="8306"/>
        </w:tabs>
      </w:pPr>
      <w:hyperlink w:anchor="_Toc1470" w:history="1">
        <w:r>
          <w:rPr>
            <w:rFonts w:ascii="仿宋" w:eastAsia="仿宋" w:hAnsi="仿宋" w:cs="仿宋" w:hint="eastAsia"/>
            <w:lang w:eastAsia="zh-CN"/>
          </w:rPr>
          <w:t>(三)、运营期环境保护</w:t>
        </w:r>
        <w:r>
          <w:tab/>
        </w:r>
        <w:r>
          <w:fldChar w:fldCharType="begin"/>
        </w:r>
        <w:r>
          <w:instrText xml:space="preserve"> PAGEREF _Toc1470 \h </w:instrText>
        </w:r>
        <w:r>
          <w:fldChar w:fldCharType="separate"/>
        </w:r>
        <w:r>
          <w:t>51</w:t>
        </w:r>
        <w:r>
          <w:fldChar w:fldCharType="end"/>
        </w:r>
      </w:hyperlink>
    </w:p>
    <w:p>
      <w:pPr>
        <w:pStyle w:val="TOC2"/>
        <w:tabs>
          <w:tab w:val="right" w:leader="dot" w:pos="8306"/>
        </w:tabs>
      </w:pPr>
      <w:hyperlink w:anchor="_Toc3919" w:history="1">
        <w:r>
          <w:rPr>
            <w:rFonts w:ascii="仿宋" w:eastAsia="仿宋" w:hAnsi="仿宋" w:cs="仿宋" w:hint="eastAsia"/>
            <w:lang w:eastAsia="zh-CN"/>
          </w:rPr>
          <w:t>(四)、血细胞分析试剂项目建设对区域经济的影响</w:t>
        </w:r>
        <w:r>
          <w:tab/>
        </w:r>
        <w:r>
          <w:fldChar w:fldCharType="begin"/>
        </w:r>
        <w:r>
          <w:instrText xml:space="preserve"> PAGEREF _Toc3919 \h </w:instrText>
        </w:r>
        <w:r>
          <w:fldChar w:fldCharType="separate"/>
        </w:r>
        <w:r>
          <w:t>52</w:t>
        </w:r>
        <w:r>
          <w:fldChar w:fldCharType="end"/>
        </w:r>
      </w:hyperlink>
    </w:p>
    <w:p>
      <w:pPr>
        <w:pStyle w:val="TOC2"/>
        <w:tabs>
          <w:tab w:val="right" w:leader="dot" w:pos="8306"/>
        </w:tabs>
      </w:pPr>
      <w:hyperlink w:anchor="_Toc24785" w:history="1">
        <w:r>
          <w:rPr>
            <w:rFonts w:ascii="仿宋" w:eastAsia="仿宋" w:hAnsi="仿宋" w:cs="仿宋" w:hint="eastAsia"/>
            <w:lang w:eastAsia="zh-CN"/>
          </w:rPr>
          <w:t>(五)、废弃物处理</w:t>
        </w:r>
        <w:r>
          <w:tab/>
        </w:r>
        <w:r>
          <w:fldChar w:fldCharType="begin"/>
        </w:r>
        <w:r>
          <w:instrText xml:space="preserve"> PAGEREF _Toc24785 \h </w:instrText>
        </w:r>
        <w:r>
          <w:fldChar w:fldCharType="separate"/>
        </w:r>
        <w:r>
          <w:t>54</w:t>
        </w:r>
        <w:r>
          <w:fldChar w:fldCharType="end"/>
        </w:r>
      </w:hyperlink>
    </w:p>
    <w:p>
      <w:pPr>
        <w:pStyle w:val="TOC2"/>
        <w:tabs>
          <w:tab w:val="right" w:leader="dot" w:pos="8306"/>
        </w:tabs>
      </w:pPr>
      <w:hyperlink w:anchor="_Toc1692" w:history="1">
        <w:r>
          <w:rPr>
            <w:rFonts w:ascii="仿宋" w:eastAsia="仿宋" w:hAnsi="仿宋" w:cs="仿宋" w:hint="eastAsia"/>
            <w:lang w:eastAsia="zh-CN"/>
          </w:rPr>
          <w:t>(六)、特殊环境影响分析</w:t>
        </w:r>
        <w:r>
          <w:tab/>
        </w:r>
        <w:r>
          <w:fldChar w:fldCharType="begin"/>
        </w:r>
        <w:r>
          <w:instrText xml:space="preserve"> PAGEREF _Toc1692 \h </w:instrText>
        </w:r>
        <w:r>
          <w:fldChar w:fldCharType="separate"/>
        </w:r>
        <w:r>
          <w:t>55</w:t>
        </w:r>
        <w:r>
          <w:fldChar w:fldCharType="end"/>
        </w:r>
      </w:hyperlink>
    </w:p>
    <w:p>
      <w:pPr>
        <w:pStyle w:val="TOC2"/>
        <w:tabs>
          <w:tab w:val="right" w:leader="dot" w:pos="8306"/>
        </w:tabs>
      </w:pPr>
      <w:hyperlink w:anchor="_Toc22387" w:history="1">
        <w:r>
          <w:rPr>
            <w:rFonts w:ascii="仿宋" w:eastAsia="仿宋" w:hAnsi="仿宋" w:cs="仿宋" w:hint="eastAsia"/>
            <w:lang w:eastAsia="zh-CN"/>
          </w:rPr>
          <w:t>(七)、清洁生产</w:t>
        </w:r>
        <w:r>
          <w:tab/>
        </w:r>
        <w:r>
          <w:fldChar w:fldCharType="begin"/>
        </w:r>
        <w:r>
          <w:instrText xml:space="preserve"> PAGEREF _Toc22387 \h </w:instrText>
        </w:r>
        <w:r>
          <w:fldChar w:fldCharType="separate"/>
        </w:r>
        <w:r>
          <w:t>56</w:t>
        </w:r>
        <w:r>
          <w:fldChar w:fldCharType="end"/>
        </w:r>
      </w:hyperlink>
    </w:p>
    <w:p>
      <w:pPr>
        <w:pStyle w:val="TOC2"/>
        <w:tabs>
          <w:tab w:val="right" w:leader="dot" w:pos="8306"/>
        </w:tabs>
      </w:pPr>
      <w:hyperlink w:anchor="_Toc10933" w:history="1">
        <w:r>
          <w:rPr>
            <w:rFonts w:ascii="仿宋" w:eastAsia="仿宋" w:hAnsi="仿宋" w:cs="仿宋" w:hint="eastAsia"/>
            <w:lang w:eastAsia="zh-CN"/>
          </w:rPr>
          <w:t>(八)、环境保护综合评价</w:t>
        </w:r>
        <w:r>
          <w:tab/>
        </w:r>
        <w:r>
          <w:fldChar w:fldCharType="begin"/>
        </w:r>
        <w:r>
          <w:instrText xml:space="preserve"> PAGEREF _Toc10933 \h </w:instrText>
        </w:r>
        <w:r>
          <w:fldChar w:fldCharType="separate"/>
        </w:r>
        <w:r>
          <w:t>57</w:t>
        </w:r>
        <w:r>
          <w:fldChar w:fldCharType="end"/>
        </w:r>
      </w:hyperlink>
    </w:p>
    <w:p>
      <w:pPr>
        <w:pStyle w:val="TOC1"/>
        <w:tabs>
          <w:tab w:val="right" w:leader="dot" w:pos="8306"/>
        </w:tabs>
      </w:pPr>
      <w:hyperlink w:anchor="_Toc31307" w:history="1">
        <w:r>
          <w:rPr>
            <w:rFonts w:ascii="仿宋" w:eastAsia="仿宋" w:hAnsi="仿宋" w:cs="仿宋" w:hint="eastAsia"/>
            <w:lang w:eastAsia="zh-CN"/>
          </w:rPr>
          <w:t>十二、血细胞分析试剂项目计划安排</w:t>
        </w:r>
        <w:r>
          <w:tab/>
        </w:r>
        <w:r>
          <w:fldChar w:fldCharType="begin"/>
        </w:r>
        <w:r>
          <w:instrText xml:space="preserve"> PAGEREF _Toc31307 \h </w:instrText>
        </w:r>
        <w:r>
          <w:fldChar w:fldCharType="separate"/>
        </w:r>
        <w:r>
          <w:t>59</w:t>
        </w:r>
        <w:r>
          <w:fldChar w:fldCharType="end"/>
        </w:r>
      </w:hyperlink>
    </w:p>
    <w:p>
      <w:pPr>
        <w:pStyle w:val="TOC2"/>
        <w:tabs>
          <w:tab w:val="right" w:leader="dot" w:pos="8306"/>
        </w:tabs>
      </w:pPr>
      <w:hyperlink w:anchor="_Toc8040" w:history="1">
        <w:r>
          <w:rPr>
            <w:rFonts w:ascii="仿宋" w:eastAsia="仿宋" w:hAnsi="仿宋" w:cs="仿宋" w:hint="eastAsia"/>
            <w:lang w:eastAsia="zh-CN"/>
          </w:rPr>
          <w:t>(一)、建设周期</w:t>
        </w:r>
        <w:r>
          <w:tab/>
        </w:r>
        <w:r>
          <w:fldChar w:fldCharType="begin"/>
        </w:r>
        <w:r>
          <w:instrText xml:space="preserve"> PAGEREF _Toc8040 \h </w:instrText>
        </w:r>
        <w:r>
          <w:fldChar w:fldCharType="separate"/>
        </w:r>
        <w:r>
          <w:t>59</w:t>
        </w:r>
        <w:r>
          <w:fldChar w:fldCharType="end"/>
        </w:r>
      </w:hyperlink>
    </w:p>
    <w:p>
      <w:pPr>
        <w:pStyle w:val="TOC2"/>
        <w:tabs>
          <w:tab w:val="right" w:leader="dot" w:pos="8306"/>
        </w:tabs>
      </w:pPr>
      <w:hyperlink w:anchor="_Toc25767" w:history="1">
        <w:r>
          <w:rPr>
            <w:rFonts w:ascii="仿宋" w:eastAsia="仿宋" w:hAnsi="仿宋" w:cs="仿宋" w:hint="eastAsia"/>
            <w:lang w:eastAsia="zh-CN"/>
          </w:rPr>
          <w:t>(二)、建设进度</w:t>
        </w:r>
        <w:r>
          <w:tab/>
        </w:r>
        <w:r>
          <w:fldChar w:fldCharType="begin"/>
        </w:r>
        <w:r>
          <w:instrText xml:space="preserve"> PAGEREF _Toc25767 \h </w:instrText>
        </w:r>
        <w:r>
          <w:fldChar w:fldCharType="separate"/>
        </w:r>
        <w:r>
          <w:t>60</w:t>
        </w:r>
        <w:r>
          <w:fldChar w:fldCharType="end"/>
        </w:r>
      </w:hyperlink>
    </w:p>
    <w:p>
      <w:pPr>
        <w:pStyle w:val="TOC2"/>
        <w:tabs>
          <w:tab w:val="right" w:leader="dot" w:pos="8306"/>
        </w:tabs>
      </w:pPr>
      <w:hyperlink w:anchor="_Toc26265" w:history="1">
        <w:r>
          <w:rPr>
            <w:rFonts w:ascii="仿宋" w:eastAsia="仿宋" w:hAnsi="仿宋" w:cs="仿宋" w:hint="eastAsia"/>
            <w:lang w:eastAsia="zh-CN"/>
          </w:rPr>
          <w:t>(三)、进度安排注意事项</w:t>
        </w:r>
        <w:r>
          <w:tab/>
        </w:r>
        <w:r>
          <w:fldChar w:fldCharType="begin"/>
        </w:r>
        <w:r>
          <w:instrText xml:space="preserve"> PAGEREF _Toc26265 \h </w:instrText>
        </w:r>
        <w:r>
          <w:fldChar w:fldCharType="separate"/>
        </w:r>
        <w:r>
          <w:t>61</w:t>
        </w:r>
        <w:r>
          <w:fldChar w:fldCharType="end"/>
        </w:r>
      </w:hyperlink>
    </w:p>
    <w:p>
      <w:pPr>
        <w:pStyle w:val="TOC2"/>
        <w:tabs>
          <w:tab w:val="right" w:leader="dot" w:pos="8306"/>
        </w:tabs>
      </w:pPr>
      <w:hyperlink w:anchor="_Toc23905" w:history="1">
        <w:r>
          <w:rPr>
            <w:rFonts w:ascii="仿宋" w:eastAsia="仿宋" w:hAnsi="仿宋" w:cs="仿宋" w:hint="eastAsia"/>
            <w:lang w:eastAsia="zh-CN"/>
          </w:rPr>
          <w:t>(四)、人力资源配置</w:t>
        </w:r>
        <w:r>
          <w:tab/>
        </w:r>
        <w:r>
          <w:fldChar w:fldCharType="begin"/>
        </w:r>
        <w:r>
          <w:instrText xml:space="preserve"> PAGEREF _Toc23905 \h </w:instrText>
        </w:r>
        <w:r>
          <w:fldChar w:fldCharType="separate"/>
        </w:r>
        <w:r>
          <w:t>62</w:t>
        </w:r>
        <w:r>
          <w:fldChar w:fldCharType="end"/>
        </w:r>
      </w:hyperlink>
    </w:p>
    <w:p>
      <w:pPr>
        <w:pStyle w:val="TOC1"/>
        <w:tabs>
          <w:tab w:val="right" w:leader="dot" w:pos="8306"/>
        </w:tabs>
      </w:pPr>
      <w:hyperlink w:anchor="_Toc28193" w:history="1">
        <w:r>
          <w:rPr>
            <w:rFonts w:ascii="仿宋" w:eastAsia="仿宋" w:hAnsi="仿宋" w:cs="仿宋" w:hint="eastAsia"/>
            <w:lang w:eastAsia="zh-CN"/>
          </w:rPr>
          <w:t>十三、营销与推广策略</w:t>
        </w:r>
        <w:r>
          <w:tab/>
        </w:r>
        <w:r>
          <w:fldChar w:fldCharType="begin"/>
        </w:r>
        <w:r>
          <w:instrText xml:space="preserve"> PAGEREF _Toc28193 \h </w:instrText>
        </w:r>
        <w:r>
          <w:fldChar w:fldCharType="separate"/>
        </w:r>
        <w:r>
          <w:t>63</w:t>
        </w:r>
        <w:r>
          <w:fldChar w:fldCharType="end"/>
        </w:r>
      </w:hyperlink>
    </w:p>
    <w:p>
      <w:pPr>
        <w:pStyle w:val="TOC2"/>
        <w:tabs>
          <w:tab w:val="right" w:leader="dot" w:pos="8306"/>
        </w:tabs>
      </w:pPr>
      <w:hyperlink w:anchor="_Toc23502" w:history="1">
        <w:r>
          <w:rPr>
            <w:rFonts w:ascii="仿宋" w:eastAsia="仿宋" w:hAnsi="仿宋" w:cs="仿宋" w:hint="eastAsia"/>
            <w:lang w:eastAsia="zh-CN"/>
          </w:rPr>
          <w:t>(一)、产品/服务定位与特点</w:t>
        </w:r>
        <w:r>
          <w:tab/>
        </w:r>
        <w:r>
          <w:fldChar w:fldCharType="begin"/>
        </w:r>
        <w:r>
          <w:instrText xml:space="preserve"> PAGEREF _Toc23502 \h </w:instrText>
        </w:r>
        <w:r>
          <w:fldChar w:fldCharType="separate"/>
        </w:r>
        <w:r>
          <w:t>63</w:t>
        </w:r>
        <w:r>
          <w:fldChar w:fldCharType="end"/>
        </w:r>
      </w:hyperlink>
    </w:p>
    <w:p>
      <w:pPr>
        <w:pStyle w:val="TOC2"/>
        <w:tabs>
          <w:tab w:val="right" w:leader="dot" w:pos="8306"/>
        </w:tabs>
      </w:pPr>
      <w:hyperlink w:anchor="_Toc30060" w:history="1">
        <w:r>
          <w:rPr>
            <w:rFonts w:ascii="仿宋" w:eastAsia="仿宋" w:hAnsi="仿宋" w:cs="仿宋" w:hint="eastAsia"/>
            <w:lang w:eastAsia="zh-CN"/>
          </w:rPr>
          <w:t>(二)、市场定位与竞争分析</w:t>
        </w:r>
        <w:r>
          <w:tab/>
        </w:r>
        <w:r>
          <w:fldChar w:fldCharType="begin"/>
        </w:r>
        <w:r>
          <w:instrText xml:space="preserve"> PAGEREF _Toc30060 \h </w:instrText>
        </w:r>
        <w:r>
          <w:fldChar w:fldCharType="separate"/>
        </w:r>
        <w:r>
          <w:t>64</w:t>
        </w:r>
        <w:r>
          <w:fldChar w:fldCharType="end"/>
        </w:r>
      </w:hyperlink>
    </w:p>
    <w:p>
      <w:pPr>
        <w:pStyle w:val="TOC2"/>
        <w:tabs>
          <w:tab w:val="right" w:leader="dot" w:pos="8306"/>
        </w:tabs>
      </w:pPr>
      <w:hyperlink w:anchor="_Toc31057" w:history="1">
        <w:r>
          <w:rPr>
            <w:rFonts w:ascii="仿宋" w:eastAsia="仿宋" w:hAnsi="仿宋" w:cs="仿宋" w:hint="eastAsia"/>
            <w:lang w:eastAsia="zh-CN"/>
          </w:rPr>
          <w:t>(三)、营销渠道与策略</w:t>
        </w:r>
        <w:r>
          <w:tab/>
        </w:r>
        <w:r>
          <w:fldChar w:fldCharType="begin"/>
        </w:r>
        <w:r>
          <w:instrText xml:space="preserve"> PAGEREF _Toc31057 \h </w:instrText>
        </w:r>
        <w:r>
          <w:fldChar w:fldCharType="separate"/>
        </w:r>
        <w:r>
          <w:t>66</w:t>
        </w:r>
        <w:r>
          <w:fldChar w:fldCharType="end"/>
        </w:r>
      </w:hyperlink>
    </w:p>
    <w:p>
      <w:pPr>
        <w:pStyle w:val="TOC2"/>
        <w:tabs>
          <w:tab w:val="right" w:leader="dot" w:pos="8306"/>
        </w:tabs>
      </w:pPr>
      <w:hyperlink w:anchor="_Toc20827" w:history="1">
        <w:r>
          <w:rPr>
            <w:rFonts w:ascii="仿宋" w:eastAsia="仿宋" w:hAnsi="仿宋" w:cs="仿宋" w:hint="eastAsia"/>
            <w:lang w:eastAsia="zh-CN"/>
          </w:rPr>
          <w:t>(四)、推广与宣传活动</w:t>
        </w:r>
        <w:r>
          <w:tab/>
        </w:r>
        <w:r>
          <w:fldChar w:fldCharType="begin"/>
        </w:r>
        <w:r>
          <w:instrText xml:space="preserve"> PAGEREF _Toc20827 \h </w:instrText>
        </w:r>
        <w:r>
          <w:fldChar w:fldCharType="separate"/>
        </w:r>
        <w:r>
          <w:t>67</w:t>
        </w:r>
        <w:r>
          <w:fldChar w:fldCharType="end"/>
        </w:r>
      </w:hyperlink>
    </w:p>
    <w:p>
      <w:pPr>
        <w:pStyle w:val="TOC1"/>
        <w:tabs>
          <w:tab w:val="right" w:leader="dot" w:pos="8306"/>
        </w:tabs>
      </w:pPr>
      <w:hyperlink w:anchor="_Toc23615" w:history="1">
        <w:r>
          <w:rPr>
            <w:rFonts w:ascii="仿宋" w:eastAsia="仿宋" w:hAnsi="仿宋" w:cs="仿宋" w:hint="eastAsia"/>
            <w:lang w:eastAsia="zh-CN"/>
          </w:rPr>
          <w:t>十四、血细胞分析试剂项目实施保障措施</w:t>
        </w:r>
        <w:r>
          <w:tab/>
        </w:r>
        <w:r>
          <w:fldChar w:fldCharType="begin"/>
        </w:r>
        <w:r>
          <w:instrText xml:space="preserve"> PAGEREF _Toc23615 \h </w:instrText>
        </w:r>
        <w:r>
          <w:fldChar w:fldCharType="separate"/>
        </w:r>
        <w:r>
          <w:t>72</w:t>
        </w:r>
        <w:r>
          <w:fldChar w:fldCharType="end"/>
        </w:r>
      </w:hyperlink>
    </w:p>
    <w:p>
      <w:pPr>
        <w:pStyle w:val="TOC2"/>
        <w:tabs>
          <w:tab w:val="right" w:leader="dot" w:pos="8306"/>
        </w:tabs>
      </w:pPr>
      <w:hyperlink w:anchor="_Toc2044" w:history="1">
        <w:r>
          <w:rPr>
            <w:rFonts w:ascii="仿宋" w:eastAsia="仿宋" w:hAnsi="仿宋" w:cs="仿宋" w:hint="eastAsia"/>
            <w:lang w:eastAsia="zh-CN"/>
          </w:rPr>
          <w:t>(一)、血细胞分析试剂项目实施保障机制</w:t>
        </w:r>
        <w:r>
          <w:tab/>
        </w:r>
        <w:r>
          <w:fldChar w:fldCharType="begin"/>
        </w:r>
        <w:r>
          <w:instrText xml:space="preserve"> PAGEREF _Toc2044 \h </w:instrText>
        </w:r>
        <w:r>
          <w:fldChar w:fldCharType="separate"/>
        </w:r>
        <w:r>
          <w:t>72</w:t>
        </w:r>
        <w:r>
          <w:fldChar w:fldCharType="end"/>
        </w:r>
      </w:hyperlink>
    </w:p>
    <w:p>
      <w:pPr>
        <w:pStyle w:val="TOC2"/>
        <w:tabs>
          <w:tab w:val="right" w:leader="dot" w:pos="8306"/>
        </w:tabs>
      </w:pPr>
      <w:hyperlink w:anchor="_Toc20285" w:history="1">
        <w:r>
          <w:rPr>
            <w:rFonts w:ascii="仿宋" w:eastAsia="仿宋" w:hAnsi="仿宋" w:cs="仿宋" w:hint="eastAsia"/>
            <w:lang w:eastAsia="zh-CN"/>
          </w:rPr>
          <w:t>(二)、血细胞分析试剂项目法律合规要求</w:t>
        </w:r>
        <w:r>
          <w:tab/>
        </w:r>
        <w:r>
          <w:fldChar w:fldCharType="begin"/>
        </w:r>
        <w:r>
          <w:instrText xml:space="preserve"> PAGEREF _Toc20285 \h </w:instrText>
        </w:r>
        <w:r>
          <w:fldChar w:fldCharType="separate"/>
        </w:r>
        <w:r>
          <w:t>76</w:t>
        </w:r>
        <w:r>
          <w:fldChar w:fldCharType="end"/>
        </w:r>
      </w:hyperlink>
    </w:p>
    <w:p>
      <w:pPr>
        <w:pStyle w:val="TOC2"/>
        <w:tabs>
          <w:tab w:val="right" w:leader="dot" w:pos="8306"/>
        </w:tabs>
      </w:pPr>
      <w:hyperlink w:anchor="_Toc19203" w:history="1">
        <w:r>
          <w:rPr>
            <w:rFonts w:ascii="仿宋" w:eastAsia="仿宋" w:hAnsi="仿宋" w:cs="仿宋" w:hint="eastAsia"/>
            <w:lang w:eastAsia="zh-CN"/>
          </w:rPr>
          <w:t>(三)、血细胞分析试剂项目合同管理与法律事务</w:t>
        </w:r>
        <w:r>
          <w:tab/>
        </w:r>
        <w:r>
          <w:fldChar w:fldCharType="begin"/>
        </w:r>
        <w:r>
          <w:instrText xml:space="preserve"> PAGEREF _Toc19203 \h </w:instrText>
        </w:r>
        <w:r>
          <w:fldChar w:fldCharType="separate"/>
        </w:r>
        <w:r>
          <w:t>80</w:t>
        </w:r>
        <w:r>
          <w:fldChar w:fldCharType="end"/>
        </w:r>
      </w:hyperlink>
    </w:p>
    <w:p>
      <w:pPr>
        <w:pStyle w:val="TOC2"/>
        <w:tabs>
          <w:tab w:val="right" w:leader="dot" w:pos="8306"/>
        </w:tabs>
      </w:pPr>
      <w:hyperlink w:anchor="_Toc4162" w:history="1">
        <w:r>
          <w:rPr>
            <w:rFonts w:ascii="仿宋" w:eastAsia="仿宋" w:hAnsi="仿宋" w:cs="仿宋" w:hint="eastAsia"/>
            <w:lang w:eastAsia="zh-CN"/>
          </w:rPr>
          <w:t>(四)、血细胞分析试剂项目知识产权保护策略</w:t>
        </w:r>
        <w:r>
          <w:tab/>
        </w:r>
        <w:r>
          <w:fldChar w:fldCharType="begin"/>
        </w:r>
        <w:r>
          <w:instrText xml:space="preserve"> PAGEREF _Toc4162 \h </w:instrText>
        </w:r>
        <w:r>
          <w:fldChar w:fldCharType="separate"/>
        </w:r>
        <w:r>
          <w:t>87</w:t>
        </w:r>
        <w:r>
          <w:fldChar w:fldCharType="end"/>
        </w:r>
      </w:hyperlink>
    </w:p>
    <w:p>
      <w:pPr>
        <w:pStyle w:val="TOC1"/>
        <w:tabs>
          <w:tab w:val="right" w:leader="dot" w:pos="8306"/>
        </w:tabs>
      </w:pPr>
      <w:hyperlink w:anchor="_Toc20284" w:history="1">
        <w:r>
          <w:rPr>
            <w:rFonts w:ascii="仿宋" w:eastAsia="仿宋" w:hAnsi="仿宋" w:cs="仿宋" w:hint="eastAsia"/>
            <w:lang w:eastAsia="zh-CN"/>
          </w:rPr>
          <w:t>十五、风险识别与分类</w:t>
        </w:r>
        <w:r>
          <w:tab/>
        </w:r>
        <w:r>
          <w:fldChar w:fldCharType="begin"/>
        </w:r>
        <w:r>
          <w:instrText xml:space="preserve"> PAGEREF _Toc20284 \h </w:instrText>
        </w:r>
        <w:r>
          <w:fldChar w:fldCharType="separate"/>
        </w:r>
        <w:r>
          <w:t>89</w:t>
        </w:r>
        <w:r>
          <w:fldChar w:fldCharType="end"/>
        </w:r>
      </w:hyperlink>
    </w:p>
    <w:p>
      <w:pPr>
        <w:pStyle w:val="TOC2"/>
        <w:tabs>
          <w:tab w:val="right" w:leader="dot" w:pos="8306"/>
        </w:tabs>
      </w:pPr>
      <w:hyperlink w:anchor="_Toc31963" w:history="1">
        <w:r>
          <w:rPr>
            <w:rFonts w:ascii="仿宋" w:eastAsia="仿宋" w:hAnsi="仿宋" w:cs="仿宋" w:hint="eastAsia"/>
            <w:lang w:eastAsia="zh-CN"/>
          </w:rPr>
          <w:t>(一)、风险识别</w:t>
        </w:r>
        <w:r>
          <w:tab/>
        </w:r>
        <w:r>
          <w:fldChar w:fldCharType="begin"/>
        </w:r>
        <w:r>
          <w:instrText xml:space="preserve"> PAGEREF _Toc31963 \h </w:instrText>
        </w:r>
        <w:r>
          <w:fldChar w:fldCharType="separate"/>
        </w:r>
        <w:r>
          <w:t>89</w:t>
        </w:r>
        <w:r>
          <w:fldChar w:fldCharType="end"/>
        </w:r>
      </w:hyperlink>
    </w:p>
    <w:p>
      <w:pPr>
        <w:pStyle w:val="TOC2"/>
        <w:tabs>
          <w:tab w:val="right" w:leader="dot" w:pos="8306"/>
        </w:tabs>
      </w:pPr>
      <w:hyperlink w:anchor="_Toc12356" w:history="1">
        <w:r>
          <w:rPr>
            <w:rFonts w:ascii="仿宋" w:eastAsia="仿宋" w:hAnsi="仿宋" w:cs="仿宋" w:hint="eastAsia"/>
            <w:lang w:eastAsia="zh-CN"/>
          </w:rPr>
          <w:t>(二)、风险分类</w:t>
        </w:r>
        <w:r>
          <w:tab/>
        </w:r>
        <w:r>
          <w:fldChar w:fldCharType="begin"/>
        </w:r>
        <w:r>
          <w:instrText xml:space="preserve"> PAGEREF _Toc12356 \h </w:instrText>
        </w:r>
        <w:r>
          <w:fldChar w:fldCharType="separate"/>
        </w:r>
        <w:r>
          <w:t>91</w:t>
        </w:r>
        <w:r>
          <w:fldChar w:fldCharType="end"/>
        </w:r>
      </w:hyperlink>
    </w:p>
    <w:p>
      <w:pPr>
        <w:pStyle w:val="TOC1"/>
        <w:tabs>
          <w:tab w:val="right" w:leader="dot" w:pos="8306"/>
        </w:tabs>
      </w:pPr>
      <w:hyperlink w:anchor="_Toc11626" w:history="1">
        <w:r>
          <w:rPr>
            <w:rFonts w:ascii="仿宋" w:eastAsia="仿宋" w:hAnsi="仿宋" w:cs="仿宋" w:hint="eastAsia"/>
            <w:lang w:eastAsia="zh-CN"/>
          </w:rPr>
          <w:t>十六、供应链管理</w:t>
        </w:r>
        <w:r>
          <w:tab/>
        </w:r>
        <w:r>
          <w:fldChar w:fldCharType="begin"/>
        </w:r>
        <w:r>
          <w:instrText xml:space="preserve"> PAGEREF _Toc11626 \h </w:instrText>
        </w:r>
        <w:r>
          <w:fldChar w:fldCharType="separate"/>
        </w:r>
        <w:r>
          <w:t>93</w:t>
        </w:r>
        <w:r>
          <w:fldChar w:fldCharType="end"/>
        </w:r>
      </w:hyperlink>
    </w:p>
    <w:p>
      <w:pPr>
        <w:pStyle w:val="TOC2"/>
        <w:tabs>
          <w:tab w:val="right" w:leader="dot" w:pos="8306"/>
        </w:tabs>
      </w:pPr>
      <w:hyperlink w:anchor="_Toc19272" w:history="1">
        <w:r>
          <w:rPr>
            <w:rFonts w:ascii="仿宋" w:eastAsia="仿宋" w:hAnsi="仿宋" w:cs="仿宋" w:hint="eastAsia"/>
            <w:lang w:eastAsia="zh-CN"/>
          </w:rPr>
          <w:t>(一)、供应链战略规划</w:t>
        </w:r>
        <w:r>
          <w:tab/>
        </w:r>
        <w:r>
          <w:fldChar w:fldCharType="begin"/>
        </w:r>
        <w:r>
          <w:instrText xml:space="preserve"> PAGEREF _Toc19272 \h </w:instrText>
        </w:r>
        <w:r>
          <w:fldChar w:fldCharType="separate"/>
        </w:r>
        <w:r>
          <w:t>93</w:t>
        </w:r>
        <w:r>
          <w:fldChar w:fldCharType="end"/>
        </w:r>
      </w:hyperlink>
    </w:p>
    <w:p>
      <w:pPr>
        <w:pStyle w:val="TOC2"/>
        <w:tabs>
          <w:tab w:val="right" w:leader="dot" w:pos="8306"/>
        </w:tabs>
      </w:pPr>
      <w:hyperlink w:anchor="_Toc24431" w:history="1">
        <w:r>
          <w:rPr>
            <w:rFonts w:ascii="仿宋" w:eastAsia="仿宋" w:hAnsi="仿宋" w:cs="仿宋" w:hint="eastAsia"/>
            <w:lang w:eastAsia="zh-CN"/>
          </w:rPr>
          <w:t>(二)、供应商选择与合作</w:t>
        </w:r>
        <w:r>
          <w:tab/>
        </w:r>
        <w:r>
          <w:fldChar w:fldCharType="begin"/>
        </w:r>
        <w:r>
          <w:instrText xml:space="preserve"> PAGEREF _Toc24431 \h </w:instrText>
        </w:r>
        <w:r>
          <w:fldChar w:fldCharType="separate"/>
        </w:r>
        <w:r>
          <w:t>94</w:t>
        </w:r>
        <w:r>
          <w:fldChar w:fldCharType="end"/>
        </w:r>
      </w:hyperlink>
    </w:p>
    <w:p>
      <w:pPr>
        <w:pStyle w:val="TOC2"/>
        <w:tabs>
          <w:tab w:val="right" w:leader="dot" w:pos="8306"/>
        </w:tabs>
      </w:pPr>
      <w:hyperlink w:anchor="_Toc4264" w:history="1">
        <w:r>
          <w:rPr>
            <w:rFonts w:ascii="仿宋" w:eastAsia="仿宋" w:hAnsi="仿宋" w:cs="仿宋" w:hint="eastAsia"/>
            <w:lang w:eastAsia="zh-CN"/>
          </w:rPr>
          <w:t>(三)、物流与库存管理</w:t>
        </w:r>
        <w:r>
          <w:tab/>
        </w:r>
        <w:r>
          <w:fldChar w:fldCharType="begin"/>
        </w:r>
        <w:r>
          <w:instrText xml:space="preserve"> PAGEREF _Toc4264 \h </w:instrText>
        </w:r>
        <w:r>
          <w:fldChar w:fldCharType="separate"/>
        </w:r>
        <w:r>
          <w:t>95</w:t>
        </w:r>
        <w:r>
          <w:fldChar w:fldCharType="end"/>
        </w:r>
      </w:hyperlink>
    </w:p>
    <w:p>
      <w:pPr>
        <w:pStyle w:val="TOC1"/>
        <w:tabs>
          <w:tab w:val="right" w:leader="dot" w:pos="8306"/>
        </w:tabs>
      </w:pPr>
      <w:hyperlink w:anchor="_Toc20261" w:history="1">
        <w:r>
          <w:rPr>
            <w:rFonts w:ascii="仿宋" w:eastAsia="仿宋" w:hAnsi="仿宋" w:cs="仿宋" w:hint="eastAsia"/>
            <w:lang w:eastAsia="zh-CN"/>
          </w:rPr>
          <w:t>十七、血细胞分析试剂项目变更管理</w:t>
        </w:r>
        <w:r>
          <w:tab/>
        </w:r>
        <w:r>
          <w:fldChar w:fldCharType="begin"/>
        </w:r>
        <w:r>
          <w:instrText xml:space="preserve"> PAGEREF _Toc20261 \h </w:instrText>
        </w:r>
        <w:r>
          <w:fldChar w:fldCharType="separate"/>
        </w:r>
        <w:r>
          <w:t>97</w:t>
        </w:r>
        <w:r>
          <w:fldChar w:fldCharType="end"/>
        </w:r>
      </w:hyperlink>
    </w:p>
    <w:p>
      <w:pPr>
        <w:pStyle w:val="TOC2"/>
        <w:tabs>
          <w:tab w:val="right" w:leader="dot" w:pos="8306"/>
        </w:tabs>
      </w:pPr>
      <w:hyperlink w:anchor="_Toc2980" w:history="1">
        <w:r>
          <w:rPr>
            <w:rFonts w:ascii="仿宋" w:eastAsia="仿宋" w:hAnsi="仿宋" w:cs="仿宋" w:hint="eastAsia"/>
            <w:lang w:eastAsia="zh-CN"/>
          </w:rPr>
          <w:t>(一)、变更申请与评估</w:t>
        </w:r>
        <w:r>
          <w:tab/>
        </w:r>
        <w:r>
          <w:fldChar w:fldCharType="begin"/>
        </w:r>
        <w:r>
          <w:instrText xml:space="preserve"> PAGEREF _Toc2980 \h </w:instrText>
        </w:r>
        <w:r>
          <w:fldChar w:fldCharType="separate"/>
        </w:r>
        <w:r>
          <w:t>97</w:t>
        </w:r>
        <w:r>
          <w:fldChar w:fldCharType="end"/>
        </w:r>
      </w:hyperlink>
    </w:p>
    <w:p>
      <w:pPr>
        <w:pStyle w:val="TOC2"/>
        <w:tabs>
          <w:tab w:val="right" w:leader="dot" w:pos="8306"/>
        </w:tabs>
      </w:pPr>
      <w:hyperlink w:anchor="_Toc25334" w:history="1">
        <w:r>
          <w:rPr>
            <w:rFonts w:ascii="仿宋" w:eastAsia="仿宋" w:hAnsi="仿宋" w:cs="仿宋" w:hint="eastAsia"/>
            <w:lang w:eastAsia="zh-CN"/>
          </w:rPr>
          <w:t>(二)、变更实施与控制</w:t>
        </w:r>
        <w:r>
          <w:tab/>
        </w:r>
        <w:r>
          <w:fldChar w:fldCharType="begin"/>
        </w:r>
        <w:r>
          <w:instrText xml:space="preserve"> PAGEREF _Toc25334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986"/>
      <w:r>
        <w:rPr>
          <w:rFonts w:ascii="仿宋" w:eastAsia="仿宋" w:hAnsi="仿宋" w:cs="仿宋" w:hint="eastAsia"/>
          <w:sz w:val="28"/>
          <w:lang w:eastAsia="zh-CN"/>
        </w:rPr>
        <w:t>一、血细胞分析试剂项目建设单位说明</w:t>
      </w:r>
      <w:bookmarkEnd w:id="2"/>
    </w:p>
    <w:p>
      <w:pPr>
        <w:pStyle w:val="Heading2"/>
        <w:rPr>
          <w:rFonts w:ascii="仿宋" w:eastAsia="仿宋" w:hAnsi="仿宋" w:cs="仿宋" w:hint="eastAsia"/>
          <w:lang w:eastAsia="zh-CN"/>
        </w:rPr>
      </w:pPr>
      <w:bookmarkStart w:id="3" w:name="_Toc29861"/>
      <w:r>
        <w:rPr>
          <w:rFonts w:ascii="仿宋" w:eastAsia="仿宋" w:hAnsi="仿宋" w:cs="仿宋" w:hint="eastAsia"/>
          <w:lang w:eastAsia="zh-CN"/>
        </w:rPr>
        <w:t>(一)、血细胞分析试剂项目承办单位基本情况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7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细胞分析试剂项目承办单位的XXXX，我们着眼于实现可持续的经济效益。通过技术创新和解决方案的提供，公司预计在血细胞分析试剂项目执行期间将获得可观的收入增长。这一收入来源主要包括血细胞分析试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同时，我们注重成本控制和效率提升，以确保血细胞分析试剂项目的可持续盈利。透过精细的管理和资源优化，公司期望实现血细胞分析试剂项目利润最大化。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细胞分析试剂项目实施进行全面的投资评估，包括血细胞分析试剂项目启动阶段的资金投入和后续运营成本。通过对血细胞分析试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血细胞分析试剂项目实施过程中具备足够的资金流动性，公司将进行详尽的现金流分析。这包括资金需求的合理预测、血细胞分析试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73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6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的技术管理特点体现在其创新导向。通过引入最先进的技术趋势和解决方案，血细胞分析试剂项目致力于提升科技含量、提高质量和效率水平。这意味着我们将采用最新的工具和方法，确保血细胞分析试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细胞分析试剂项目技术管理的显著特征。通过整合不同领域的技术资源，我们实现了跨学科的协同工作。这有助于优化技术架构，提高整体效能。此外，整合性策略还促进了不同技术团队之间的紧密沟通和高效合作，确保血细胞分析试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细胞分析试剂项目所采用的技术。通过不断优化技术方案，血细胞分析试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血细胞分析试剂项目团队将在血细胞分析试剂项目初期识别可能的技术风险，并采取相应的预防和应对措施。通过建立健全的风险评估机制，血细胞分析试剂项目能够在实施过程中及时发现并解决潜在的技术问题，保障血细胞分析试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细胞分析试剂项目中，技术将成为血细胞分析试剂项目成功的有力支持。这一深度剖析揭示了技术管理在血细胞分析试剂项目实施中的关键作用，为血细胞分析试剂项目的技术基础奠定了坚实的基础。</w:t>
      </w:r>
    </w:p>
    <w:p>
      <w:pPr>
        <w:pStyle w:val="Heading2"/>
        <w:ind w:firstLine="560" w:firstLineChars="200"/>
        <w:rPr>
          <w:rFonts w:ascii="仿宋" w:eastAsia="仿宋" w:hAnsi="仿宋" w:cs="仿宋" w:hint="eastAsia"/>
          <w:sz w:val="28"/>
          <w:lang w:eastAsia="zh-CN"/>
        </w:rPr>
      </w:pPr>
      <w:bookmarkStart w:id="7" w:name="_Toc28426"/>
      <w:r>
        <w:rPr>
          <w:rFonts w:ascii="仿宋" w:eastAsia="仿宋" w:hAnsi="仿宋" w:cs="仿宋" w:hint="eastAsia"/>
          <w:sz w:val="28"/>
          <w:lang w:eastAsia="zh-CN"/>
        </w:rPr>
        <w:t>(二)、血细胞分析试剂项目工艺技术设计方案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细胞分析试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细胞分析试剂项目将严格按照相关行业规范要求进行组织。通过有效控制产品质量，血细胞分析试剂项目将致力于为顾客提供优质的血细胞分析试剂项目产品和良好的服务。这体现了血细胞分析试剂项目对于生产活动合规性和质量标准的高度重视，为血细胞分析试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血细胞分析试剂项目注重生态效益和清洁生产原则。血细胞分析试剂项目建设将紧密结合地方特色经济发展，与社会经济发展规划和区域环境保护规划方案相协调一致。通过与当地区域自然生态系统的结合，血细胞分析试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细胞分析试剂项目产品具有多样化的客户需求和个性化的特点。因此，血细胞分析试剂项目产品规格品种多样，且单批生产数量较小。为满足这一特点，血细胞分析试剂项目承办单位将建设先进的柔性制造生产线。通过广泛应用柔性制造技术，血细胞分析试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细胞分析试剂项目采用的技术具有较高的技术含量和自动化水平，处于国内先进水平。这一技术选用不仅体现了对生产效率、质量和环境友好性的高标准要求，同时为血细胞分析试剂项目的可持续发展奠定了坚实的基础。</w:t>
      </w:r>
    </w:p>
    <w:p>
      <w:pPr>
        <w:pStyle w:val="Heading2"/>
        <w:ind w:firstLine="560" w:firstLineChars="200"/>
        <w:rPr>
          <w:rFonts w:ascii="仿宋" w:eastAsia="仿宋" w:hAnsi="仿宋" w:cs="仿宋" w:hint="eastAsia"/>
          <w:sz w:val="28"/>
          <w:lang w:eastAsia="zh-CN"/>
        </w:rPr>
      </w:pPr>
      <w:bookmarkStart w:id="8" w:name="_Toc325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为确保血细胞分析试剂项目的高效生产和技术实施，我们制定了一套精心设计的设备选型方案，以满足血细胞分析试剂项目生产、质量和环保的要求。该方案的主要特点如下：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细胞分析试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针对血细胞分析试剂项目产品的多样性和小批量生产的特点，我们将建设柔性制造生产线。通过在设备选型中考虑柔性制造技术，可以灵活应对不同产品规格和生产需求，实现生产线的高度灵活性和适应性。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792"/>
      <w:r>
        <w:rPr>
          <w:rFonts w:ascii="仿宋" w:eastAsia="仿宋" w:hAnsi="仿宋" w:cs="仿宋" w:hint="eastAsia"/>
          <w:sz w:val="28"/>
          <w:lang w:eastAsia="zh-CN"/>
        </w:rPr>
        <w:t>三、血细胞分析试剂项目文档管理</w:t>
      </w:r>
      <w:bookmarkEnd w:id="9"/>
    </w:p>
    <w:p>
      <w:pPr>
        <w:pStyle w:val="Heading2"/>
        <w:rPr>
          <w:rFonts w:ascii="仿宋" w:eastAsia="仿宋" w:hAnsi="仿宋" w:cs="仿宋" w:hint="eastAsia"/>
          <w:lang w:eastAsia="zh-CN"/>
        </w:rPr>
      </w:pPr>
      <w:bookmarkStart w:id="10" w:name="_Toc2131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血细胞分析试剂项目高度重视文档的质量和准确性，以支持血细胞分析试剂项目的各项活动和决策。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文档的编制始于血细胞分析试剂项目计划的初期，我们制定了详细的文档编制计划，明确了每个文档的内容、格式和编写责任人。在血细胞分析试剂项目启动阶段，我们首先编制了血细胞分析试剂项目章程，明确定义了血细胞分析试剂项目的目标、范围、风险等关键要素。随后，血细胞分析试剂项目团队根据计划陆续编制了需求文档、设计文档、测试文档等各类文档，确保血细胞分析试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细胞分析试剂项目管理中的重要环节，旨在确保血细胞分析试剂项目文档符合质量标准和血细胞分析试剂项目需求。在血细胞分析试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细胞分析试剂项目相关利益方和专业领域的专家对文档进行独立审查。这有助于获取更全面、客观的反馈，确保血细胞分析试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血细胞分析试剂项目在文档编制与审查方面建立了严格的管理机制，通过规范的流程和多维度的审查，确保血细胞分析试剂项目文档的质量、准确性和可靠性，为血细胞分析试剂项目的顺利推进提供了有力支持。</w:t>
      </w:r>
    </w:p>
    <w:p>
      <w:pPr>
        <w:pStyle w:val="Heading2"/>
        <w:ind w:firstLine="560" w:firstLineChars="200"/>
        <w:rPr>
          <w:rFonts w:ascii="仿宋" w:eastAsia="仿宋" w:hAnsi="仿宋" w:cs="仿宋" w:hint="eastAsia"/>
          <w:sz w:val="28"/>
          <w:lang w:eastAsia="zh-CN"/>
        </w:rPr>
      </w:pPr>
      <w:bookmarkStart w:id="11" w:name="_Toc2079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在血细胞分析试剂项目中，我们致力于优化文档发布与分发过程，以确保信息的高效传递和团队间协作的顺畅进行。以下是我们采取的关键优化策略：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我们通过多渠道发布文档，包括电子邮件、血细胞分析试剂项目管理平台、内部网站等，以满足不同团队成员的偏好和需求。多渠道发布确保了信息的全面覆盖。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我们采用了精细的权限控制，确保只有授权人员可以访问敏感信息。这种安全措施保护了血细胞分析试剂项目文档的机密性，防止了未经授权的信息泄露。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306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细胞分析试剂项目生命周期中一个至关重要的环节，直接关系到血细胞分析试剂项目信息的长期保存和历史记录的完整性。在血细胞分析试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78"/>
      <w:r>
        <w:rPr>
          <w:rFonts w:ascii="仿宋" w:eastAsia="仿宋" w:hAnsi="仿宋" w:cs="仿宋" w:hint="eastAsia"/>
          <w:sz w:val="28"/>
          <w:lang w:eastAsia="zh-CN"/>
        </w:rPr>
        <w:t>四、血细胞分析试剂项目概论</w:t>
      </w:r>
      <w:bookmarkEnd w:id="13"/>
    </w:p>
    <w:p>
      <w:pPr>
        <w:pStyle w:val="Heading2"/>
        <w:rPr>
          <w:rFonts w:ascii="仿宋" w:eastAsia="仿宋" w:hAnsi="仿宋" w:cs="仿宋" w:hint="eastAsia"/>
          <w:lang w:eastAsia="zh-CN"/>
        </w:rPr>
      </w:pPr>
      <w:bookmarkStart w:id="14" w:name="_Toc26076"/>
      <w:r>
        <w:rPr>
          <w:rFonts w:ascii="仿宋" w:eastAsia="仿宋" w:hAnsi="仿宋" w:cs="仿宋" w:hint="eastAsia"/>
          <w:lang w:eastAsia="zh-CN"/>
        </w:rPr>
        <w:t>(一)、血细胞分析试剂项目概况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的起源追溯至对市场的深入洞察。市场的不断演变与变革为血细胞分析试剂项目提供了难得的机遇。当前市场存在的需求缺口和变革的大环境共同构成了血细胞分析试剂项目的背景。这个血细胞分析试剂项目旨在充分利用市场机遇，填补行业中尚未满足的需求，为客户提供全新的解决方案。市场的变革和需求的增长使得这个血细胞分析试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血细胞分析试剂项目名称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正式命名为血细胞分析试剂。这个名称不仅仅是一个标识，更代表了血细胞分析试剂项目的核心理念和愿景。它蕴含着血细胞分析试剂项目所要解决问题的关键字，具有强烈的表达和辨识度，为血细胞分析试剂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血细胞分析试剂项目目标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的核心目标是提供一种全新、高效的解决方案，满足客户日益增长的需求。血细胞分析试剂项目追求的不仅仅是满足市场需求，更是在市场中获得卓越的竞争优势。通过不断提升产品或服务的质量和创新水平，血细胞分析试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血细胞分析试剂项目范围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全面涵盖了产品研发、制造、市场推广和售后服务，确保从产品设计到最终用户体验的全方位关注。这一全面的血细胞分析试剂项目范围是为了确保血细胞分析试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血细胞分析试剂项目时间表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血细胞分析试剂项目计划在未来18个月内完成，包括研发、测试、市场试点和正式推出等不同阶段。这个时间表的合理设计是为了确保血细胞分析试剂项目各个阶段的顺利推进，以便按时交付高质量的成果。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血细胞分析试剂项目预算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总预算估算为XX百万美元，主要分配在研发、市场推广、人员培训和运营等方面。这一充足的预算为血细胞分析试剂项目提供了充足的资源，确保血细胞分析试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血细胞分析试剂项目风险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可能面临的风险包括市场接受度低、技术难题、竞争激烈等。血细胞分析试剂项目团队已经制定了相应的风险应对计划，通过前瞻性的风险管理，确保血细胞分析试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血细胞分析试剂项目团队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血细胞分析试剂项目汇聚了一支经验丰富、多领域专业素养的核心团队，确保血细胞分析试剂项目在各个方面都能拥有高水平的执行力。团队的协同作战是血细胞分析试剂项目成功的关键因素之一。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血细胞分析试剂项目背景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血细胞分析试剂项目的背景根植于市场对更高效、创新产品的渴望，同时也受到科技发展对行业格局的深刻改变的影响。这为血细胞分析试剂项目提供了广阔的发展空间和市场需求。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血细胞分析试剂项目现状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截至目前，血细胞分析试剂项目已完成市场调研和技术验证，取得了初步的成功。这为血细胞分析试剂项目在未来的发展奠定了坚实的基础，为更远大的目标打下了坚实的基石。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032"/>
      <w:r>
        <w:rPr>
          <w:rFonts w:ascii="仿宋" w:eastAsia="仿宋" w:hAnsi="仿宋" w:cs="仿宋" w:hint="eastAsia"/>
          <w:sz w:val="28"/>
          <w:lang w:eastAsia="zh-CN"/>
        </w:rPr>
        <w:t>(二)、血细胞分析试剂项目目标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keyword》血细胞分析试剂项目首要业务目标是在市场中占据有利地位，实现产品/服务的成功推广和销售。通过不断提升产品质量、创新性，血细胞分析试剂项目追求成为行业中的领导者，赢得更多客户的青睐。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在科技迅速发展的时代，血细胞分析试剂项目着眼于技术创新。通过持续的研发和技术升级，血细胞分析试剂项目旨在推出更具创新性的产品或服务，以满足市场对新鲜、先进解决方案的需求。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为了建立可持续的客户关系，血细胞分析试剂项目设定了客户满意度目标。通过提供卓越的产品质量和优质的客户服务，血细胞分析试剂项目追求赢得客户的信任和忠诚度，确保他们的满意度达到行业领先水平。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血细胞分析试剂项目注重社会责任和可持续发展。通过实施环保、社会责任血细胞分析试剂项目，血细胞分析试剂项目致力于在经济发展的同时保护环境，促进社会公平，实现可持续经营。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血细胞分析试剂项目的团队是实现目标的核心驱动力。因此，血细胞分析试剂项目设定了团队发展目标，包括提升团队成员的专业技能、培养领导力，以及搭建协同高效的团队工作氛围。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520"/>
      <w:r>
        <w:rPr>
          <w:rFonts w:ascii="仿宋" w:eastAsia="仿宋" w:hAnsi="仿宋" w:cs="仿宋" w:hint="eastAsia"/>
          <w:sz w:val="28"/>
          <w:lang w:eastAsia="zh-CN"/>
        </w:rPr>
        <w:t>(三)、血细胞分析试剂项目提出的理由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血细胞分析试剂项目提出的理由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的提出源于对市场机遇的深刻洞察。当前市场中存在的需求缺口和行业发展趋势表明，有巨大的商业机会等待被开发。通过准确捕捉市场机遇，血细胞分析试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的理念基于对技术创新的信仰。通过持续的研发和技术投入，血细胞分析试剂项目有望推出更具创新性的产品或服务。在科技飞速发展的当下，血细胞分析试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的提出是为了增强企业的行业竞争力。通过提升产品或服务的质量和独特性，血细胞分析试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响应了消费者需求的变化。随着社会和科技的不断发展，消费者对产品和服务的需求也在发生变化。通过深入了解并及时回应消费者的新需求，血细胞分析试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试剂项目的提出是企业战略发展规划的一部分。在面对日益激烈的市场竞争和不断变化的商业环境中，血细胞分析试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https://d.book118.com/258006052113006045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血细胞分析试剂项目计划设计方案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B32ADB"/>
    <w:rsid w:val="67B32A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0605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2024-03-01T12:52:00Z</dcterms:created>
  <dcterms:modified xsi:type="dcterms:W3CDTF">2024-03-01T12:52:26Z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143E749E64544A9C9215D48DFB0FC1E5_11</vt:lpwstr>
  </property>
  <property fmtid="{D5CDD505-2E9C-101B-9397-08002B2CF9AE}" pid="3" name="KSOProductBuildVer">
    <vt:lpwstr>2052-12.1.0.16388</vt:lpwstr>
  </property>
</Properties>
</file>