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78B0" w14:paraId="2E9542AE" w14:textId="77777777">
      <w:pPr>
        <w:widowControl/>
        <w:jc w:val="left"/>
        <w:rPr>
          <w:rFonts w:ascii="仿宋" w:eastAsia="仿宋" w:hAnsi="仿宋"/>
          <w:b/>
          <w:sz w:val="40"/>
        </w:rPr>
      </w:pPr>
    </w:p>
    <w:p w:rsidR="00F478B0" w14:paraId="40EFDF0B" w14:textId="77777777">
      <w:pPr>
        <w:widowControl/>
        <w:jc w:val="left"/>
        <w:rPr>
          <w:rFonts w:ascii="仿宋" w:eastAsia="仿宋" w:hAnsi="仿宋"/>
          <w:b/>
          <w:sz w:val="40"/>
        </w:rPr>
      </w:pPr>
    </w:p>
    <w:p w:rsidR="00F478B0" w14:paraId="0B2FFE53" w14:textId="77777777">
      <w:pPr>
        <w:widowControl/>
        <w:jc w:val="left"/>
        <w:rPr>
          <w:rFonts w:ascii="仿宋" w:eastAsia="仿宋" w:hAnsi="仿宋"/>
          <w:b/>
          <w:sz w:val="40"/>
        </w:rPr>
      </w:pPr>
    </w:p>
    <w:p w:rsidR="00F478B0" w:rsidRPr="00F478B0" w14:paraId="70D4A011" w14:textId="2BC955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78B0">
        <w:rPr>
          <w:rFonts w:ascii="宋体" w:eastAsia="宋体" w:hAnsi="宋体" w:hint="eastAsia"/>
          <w:b/>
          <w:sz w:val="60"/>
        </w:rPr>
        <w:t>通信广播有效载荷企业战略商业风险</w:t>
      </w:r>
    </w:p>
    <w:p w:rsidR="00F478B0" w:rsidP="00F478B0" w14:paraId="7F2053DA" w14:textId="621F9644">
      <w:pPr>
        <w:widowControl/>
        <w:jc w:val="center"/>
        <w:rPr>
          <w:rFonts w:ascii="仿宋" w:eastAsia="仿宋" w:hAnsi="仿宋" w:hint="eastAsia"/>
          <w:b/>
          <w:sz w:val="40"/>
        </w:rPr>
      </w:pPr>
      <w:r w:rsidRPr="00F478B0">
        <w:rPr>
          <w:rFonts w:ascii="仿宋" w:eastAsia="仿宋" w:hAnsi="仿宋" w:hint="eastAsia"/>
          <w:b/>
          <w:sz w:val="40"/>
        </w:rPr>
        <w:t>目录</w:t>
      </w:r>
    </w:p>
    <w:p w:rsidR="00F478B0" w14:paraId="66FB17CD" w14:textId="679C8B2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_Toc155904482 \h </w:instrText>
      </w:r>
      <w:r>
        <w:rPr>
          <w:noProof/>
        </w:rPr>
        <w:fldChar w:fldCharType="separate"/>
      </w:r>
      <w:r>
        <w:rPr>
          <w:noProof/>
        </w:rPr>
        <w:t>3</w:t>
      </w:r>
      <w:r>
        <w:rPr>
          <w:noProof/>
        </w:rPr>
        <w:fldChar w:fldCharType="end"/>
      </w:r>
    </w:p>
    <w:p w:rsidR="00F478B0" w14:paraId="49CD0104" w14:textId="6C3D942D">
      <w:pPr>
        <w:pStyle w:val="TOC1"/>
        <w:tabs>
          <w:tab w:val="right" w:leader="dot" w:pos="8296"/>
        </w:tabs>
        <w:rPr>
          <w:noProof/>
        </w:rPr>
      </w:pPr>
      <w:r>
        <w:rPr>
          <w:noProof/>
        </w:rPr>
        <w:t>一、流程风险的识别和评估</w:t>
      </w:r>
      <w:r>
        <w:rPr>
          <w:noProof/>
        </w:rPr>
        <w:tab/>
      </w:r>
      <w:r>
        <w:rPr>
          <w:noProof/>
        </w:rPr>
        <w:fldChar w:fldCharType="begin"/>
      </w:r>
      <w:r>
        <w:rPr>
          <w:noProof/>
        </w:rPr>
        <w:instrText xml:space="preserve"> PAGEREF _Toc155904483 \h </w:instrText>
      </w:r>
      <w:r>
        <w:rPr>
          <w:noProof/>
        </w:rPr>
        <w:fldChar w:fldCharType="separate"/>
      </w:r>
      <w:r>
        <w:rPr>
          <w:noProof/>
        </w:rPr>
        <w:t>3</w:t>
      </w:r>
      <w:r>
        <w:rPr>
          <w:noProof/>
        </w:rPr>
        <w:fldChar w:fldCharType="end"/>
      </w:r>
    </w:p>
    <w:p w:rsidR="00F478B0" w14:paraId="58ACE5B8" w14:textId="4999B5C6">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_Toc155904484 \h </w:instrText>
      </w:r>
      <w:r>
        <w:rPr>
          <w:noProof/>
        </w:rPr>
        <w:fldChar w:fldCharType="separate"/>
      </w:r>
      <w:r>
        <w:rPr>
          <w:noProof/>
        </w:rPr>
        <w:t>3</w:t>
      </w:r>
      <w:r>
        <w:rPr>
          <w:noProof/>
        </w:rPr>
        <w:fldChar w:fldCharType="end"/>
      </w:r>
    </w:p>
    <w:p w:rsidR="00F478B0" w14:paraId="7BF5B9ED" w14:textId="3B049585">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_Toc155904485 \h </w:instrText>
      </w:r>
      <w:r>
        <w:rPr>
          <w:noProof/>
        </w:rPr>
        <w:fldChar w:fldCharType="separate"/>
      </w:r>
      <w:r>
        <w:rPr>
          <w:noProof/>
        </w:rPr>
        <w:t>5</w:t>
      </w:r>
      <w:r>
        <w:rPr>
          <w:noProof/>
        </w:rPr>
        <w:fldChar w:fldCharType="end"/>
      </w:r>
    </w:p>
    <w:p w:rsidR="00F478B0" w14:paraId="1CEAC37E" w14:textId="4D4F2B14">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_Toc155904486 \h </w:instrText>
      </w:r>
      <w:r>
        <w:rPr>
          <w:noProof/>
        </w:rPr>
        <w:fldChar w:fldCharType="separate"/>
      </w:r>
      <w:r>
        <w:rPr>
          <w:noProof/>
        </w:rPr>
        <w:t>6</w:t>
      </w:r>
      <w:r>
        <w:rPr>
          <w:noProof/>
        </w:rPr>
        <w:fldChar w:fldCharType="end"/>
      </w:r>
    </w:p>
    <w:p w:rsidR="00F478B0" w14:paraId="755A7F21" w14:textId="5C5AC92B">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_Toc155904487 \h </w:instrText>
      </w:r>
      <w:r>
        <w:rPr>
          <w:noProof/>
        </w:rPr>
        <w:fldChar w:fldCharType="separate"/>
      </w:r>
      <w:r>
        <w:rPr>
          <w:noProof/>
        </w:rPr>
        <w:t>7</w:t>
      </w:r>
      <w:r>
        <w:rPr>
          <w:noProof/>
        </w:rPr>
        <w:fldChar w:fldCharType="end"/>
      </w:r>
    </w:p>
    <w:p w:rsidR="00F478B0" w14:paraId="2BCC0455" w14:textId="6EF719D2">
      <w:pPr>
        <w:pStyle w:val="TOC1"/>
        <w:tabs>
          <w:tab w:val="right" w:leader="dot" w:pos="8296"/>
        </w:tabs>
        <w:rPr>
          <w:noProof/>
        </w:rPr>
      </w:pPr>
      <w:r>
        <w:rPr>
          <w:noProof/>
        </w:rPr>
        <w:t>二、战略制订框架</w:t>
      </w:r>
      <w:r>
        <w:rPr>
          <w:noProof/>
        </w:rPr>
        <w:tab/>
      </w:r>
      <w:r>
        <w:rPr>
          <w:noProof/>
        </w:rPr>
        <w:fldChar w:fldCharType="begin"/>
      </w:r>
      <w:r>
        <w:rPr>
          <w:noProof/>
        </w:rPr>
        <w:instrText xml:space="preserve"> PAGEREF _Toc155904488 \h </w:instrText>
      </w:r>
      <w:r>
        <w:rPr>
          <w:noProof/>
        </w:rPr>
        <w:fldChar w:fldCharType="separate"/>
      </w:r>
      <w:r>
        <w:rPr>
          <w:noProof/>
        </w:rPr>
        <w:t>8</w:t>
      </w:r>
      <w:r>
        <w:rPr>
          <w:noProof/>
        </w:rPr>
        <w:fldChar w:fldCharType="end"/>
      </w:r>
    </w:p>
    <w:p w:rsidR="00F478B0" w14:paraId="4CCF07B8" w14:textId="51C5F11B">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_Toc155904489 \h </w:instrText>
      </w:r>
      <w:r>
        <w:rPr>
          <w:noProof/>
        </w:rPr>
        <w:fldChar w:fldCharType="separate"/>
      </w:r>
      <w:r>
        <w:rPr>
          <w:noProof/>
        </w:rPr>
        <w:t>8</w:t>
      </w:r>
      <w:r>
        <w:rPr>
          <w:noProof/>
        </w:rPr>
        <w:fldChar w:fldCharType="end"/>
      </w:r>
    </w:p>
    <w:p w:rsidR="00F478B0" w14:paraId="3D680BB0" w14:textId="5AFFD25F">
      <w:pPr>
        <w:pStyle w:val="TOC1"/>
        <w:tabs>
          <w:tab w:val="right" w:leader="dot" w:pos="8296"/>
        </w:tabs>
        <w:rPr>
          <w:noProof/>
        </w:rPr>
      </w:pPr>
      <w:r>
        <w:rPr>
          <w:noProof/>
        </w:rPr>
        <w:t>三、战略风险的识别</w:t>
      </w:r>
      <w:r>
        <w:rPr>
          <w:noProof/>
        </w:rPr>
        <w:tab/>
      </w:r>
      <w:r>
        <w:rPr>
          <w:noProof/>
        </w:rPr>
        <w:fldChar w:fldCharType="begin"/>
      </w:r>
      <w:r>
        <w:rPr>
          <w:noProof/>
        </w:rPr>
        <w:instrText xml:space="preserve"> PAGEREF _Toc155904490 \h </w:instrText>
      </w:r>
      <w:r>
        <w:rPr>
          <w:noProof/>
        </w:rPr>
        <w:fldChar w:fldCharType="separate"/>
      </w:r>
      <w:r>
        <w:rPr>
          <w:noProof/>
        </w:rPr>
        <w:t>9</w:t>
      </w:r>
      <w:r>
        <w:rPr>
          <w:noProof/>
        </w:rPr>
        <w:fldChar w:fldCharType="end"/>
      </w:r>
    </w:p>
    <w:p w:rsidR="00F478B0" w14:paraId="5B9543B7" w14:textId="24234047">
      <w:pPr>
        <w:pStyle w:val="TOC2"/>
        <w:tabs>
          <w:tab w:val="right" w:leader="dot" w:pos="8296"/>
        </w:tabs>
        <w:rPr>
          <w:noProof/>
        </w:rPr>
      </w:pPr>
      <w:r>
        <w:rPr>
          <w:noProof/>
        </w:rPr>
        <w:t>(一)、通信广播有效载荷行业企业在确定愿景及使命时的风险识别</w:t>
      </w:r>
      <w:r>
        <w:rPr>
          <w:noProof/>
        </w:rPr>
        <w:tab/>
      </w:r>
      <w:r>
        <w:rPr>
          <w:noProof/>
        </w:rPr>
        <w:fldChar w:fldCharType="begin"/>
      </w:r>
      <w:r>
        <w:rPr>
          <w:noProof/>
        </w:rPr>
        <w:instrText xml:space="preserve"> PAGEREF _Toc155904491 \h </w:instrText>
      </w:r>
      <w:r>
        <w:rPr>
          <w:noProof/>
        </w:rPr>
        <w:fldChar w:fldCharType="separate"/>
      </w:r>
      <w:r>
        <w:rPr>
          <w:noProof/>
        </w:rPr>
        <w:t>9</w:t>
      </w:r>
      <w:r>
        <w:rPr>
          <w:noProof/>
        </w:rPr>
        <w:fldChar w:fldCharType="end"/>
      </w:r>
    </w:p>
    <w:p w:rsidR="00F478B0" w14:paraId="0853A916" w14:textId="5DC62BD6">
      <w:pPr>
        <w:pStyle w:val="TOC2"/>
        <w:tabs>
          <w:tab w:val="right" w:leader="dot" w:pos="8296"/>
        </w:tabs>
        <w:rPr>
          <w:noProof/>
        </w:rPr>
      </w:pPr>
      <w:r>
        <w:rPr>
          <w:noProof/>
        </w:rPr>
        <w:t>(二)、制定通信广播有效载荷行业企业战略目标的风险识别</w:t>
      </w:r>
      <w:r>
        <w:rPr>
          <w:noProof/>
        </w:rPr>
        <w:tab/>
      </w:r>
      <w:r>
        <w:rPr>
          <w:noProof/>
        </w:rPr>
        <w:fldChar w:fldCharType="begin"/>
      </w:r>
      <w:r>
        <w:rPr>
          <w:noProof/>
        </w:rPr>
        <w:instrText xml:space="preserve"> PAGEREF _Toc155904492 \h </w:instrText>
      </w:r>
      <w:r>
        <w:rPr>
          <w:noProof/>
        </w:rPr>
        <w:fldChar w:fldCharType="separate"/>
      </w:r>
      <w:r>
        <w:rPr>
          <w:noProof/>
        </w:rPr>
        <w:t>10</w:t>
      </w:r>
      <w:r>
        <w:rPr>
          <w:noProof/>
        </w:rPr>
        <w:fldChar w:fldCharType="end"/>
      </w:r>
    </w:p>
    <w:p w:rsidR="00F478B0" w14:paraId="0C8A7029" w14:textId="2DCC629C">
      <w:pPr>
        <w:pStyle w:val="TOC2"/>
        <w:tabs>
          <w:tab w:val="right" w:leader="dot" w:pos="8296"/>
        </w:tabs>
        <w:rPr>
          <w:noProof/>
        </w:rPr>
      </w:pPr>
      <w:r>
        <w:rPr>
          <w:noProof/>
        </w:rPr>
        <w:t>(三)、通信广播有效载荷行业企业战略分析的风险识别</w:t>
      </w:r>
      <w:r>
        <w:rPr>
          <w:noProof/>
        </w:rPr>
        <w:tab/>
      </w:r>
      <w:r>
        <w:rPr>
          <w:noProof/>
        </w:rPr>
        <w:fldChar w:fldCharType="begin"/>
      </w:r>
      <w:r>
        <w:rPr>
          <w:noProof/>
        </w:rPr>
        <w:instrText xml:space="preserve"> PAGEREF _Toc155904493 \h </w:instrText>
      </w:r>
      <w:r>
        <w:rPr>
          <w:noProof/>
        </w:rPr>
        <w:fldChar w:fldCharType="separate"/>
      </w:r>
      <w:r>
        <w:rPr>
          <w:noProof/>
        </w:rPr>
        <w:t>12</w:t>
      </w:r>
      <w:r>
        <w:rPr>
          <w:noProof/>
        </w:rPr>
        <w:fldChar w:fldCharType="end"/>
      </w:r>
    </w:p>
    <w:p w:rsidR="00F478B0" w14:paraId="35FD8D17" w14:textId="675AC658">
      <w:pPr>
        <w:pStyle w:val="TOC2"/>
        <w:tabs>
          <w:tab w:val="right" w:leader="dot" w:pos="8296"/>
        </w:tabs>
        <w:rPr>
          <w:noProof/>
        </w:rPr>
      </w:pPr>
      <w:r>
        <w:rPr>
          <w:noProof/>
        </w:rPr>
        <w:t>(四)、通信广播有效载荷行业企业战略选择的风险识别</w:t>
      </w:r>
      <w:r>
        <w:rPr>
          <w:noProof/>
        </w:rPr>
        <w:tab/>
      </w:r>
      <w:r>
        <w:rPr>
          <w:noProof/>
        </w:rPr>
        <w:fldChar w:fldCharType="begin"/>
      </w:r>
      <w:r>
        <w:rPr>
          <w:noProof/>
        </w:rPr>
        <w:instrText xml:space="preserve"> PAGEREF _Toc155904494 \h </w:instrText>
      </w:r>
      <w:r>
        <w:rPr>
          <w:noProof/>
        </w:rPr>
        <w:fldChar w:fldCharType="separate"/>
      </w:r>
      <w:r>
        <w:rPr>
          <w:noProof/>
        </w:rPr>
        <w:t>13</w:t>
      </w:r>
      <w:r>
        <w:rPr>
          <w:noProof/>
        </w:rPr>
        <w:fldChar w:fldCharType="end"/>
      </w:r>
    </w:p>
    <w:p w:rsidR="00F478B0" w14:paraId="5B1A8E09" w14:textId="7D35727D">
      <w:pPr>
        <w:pStyle w:val="TOC2"/>
        <w:tabs>
          <w:tab w:val="right" w:leader="dot" w:pos="8296"/>
        </w:tabs>
        <w:rPr>
          <w:noProof/>
        </w:rPr>
      </w:pPr>
      <w:r>
        <w:rPr>
          <w:noProof/>
        </w:rPr>
        <w:t>(五)、通信广播有效载荷行业企业战略实施的风险识别</w:t>
      </w:r>
      <w:r>
        <w:rPr>
          <w:noProof/>
        </w:rPr>
        <w:tab/>
      </w:r>
      <w:r>
        <w:rPr>
          <w:noProof/>
        </w:rPr>
        <w:fldChar w:fldCharType="begin"/>
      </w:r>
      <w:r>
        <w:rPr>
          <w:noProof/>
        </w:rPr>
        <w:instrText xml:space="preserve"> PAGEREF _Toc155904495 \h </w:instrText>
      </w:r>
      <w:r>
        <w:rPr>
          <w:noProof/>
        </w:rPr>
        <w:fldChar w:fldCharType="separate"/>
      </w:r>
      <w:r>
        <w:rPr>
          <w:noProof/>
        </w:rPr>
        <w:t>17</w:t>
      </w:r>
      <w:r>
        <w:rPr>
          <w:noProof/>
        </w:rPr>
        <w:fldChar w:fldCharType="end"/>
      </w:r>
    </w:p>
    <w:p w:rsidR="00F478B0" w14:paraId="24C7D194" w14:textId="2459EE5A">
      <w:pPr>
        <w:pStyle w:val="TOC1"/>
        <w:tabs>
          <w:tab w:val="right" w:leader="dot" w:pos="8296"/>
        </w:tabs>
        <w:rPr>
          <w:noProof/>
        </w:rPr>
      </w:pPr>
      <w:r>
        <w:rPr>
          <w:noProof/>
        </w:rPr>
        <w:t>四、人力资源风险管理过程</w:t>
      </w:r>
      <w:r>
        <w:rPr>
          <w:noProof/>
        </w:rPr>
        <w:tab/>
      </w:r>
      <w:r>
        <w:rPr>
          <w:noProof/>
        </w:rPr>
        <w:fldChar w:fldCharType="begin"/>
      </w:r>
      <w:r>
        <w:rPr>
          <w:noProof/>
        </w:rPr>
        <w:instrText xml:space="preserve"> PAGEREF _Toc155904496 \h </w:instrText>
      </w:r>
      <w:r>
        <w:rPr>
          <w:noProof/>
        </w:rPr>
        <w:fldChar w:fldCharType="separate"/>
      </w:r>
      <w:r>
        <w:rPr>
          <w:noProof/>
        </w:rPr>
        <w:t>19</w:t>
      </w:r>
      <w:r>
        <w:rPr>
          <w:noProof/>
        </w:rPr>
        <w:fldChar w:fldCharType="end"/>
      </w:r>
    </w:p>
    <w:p w:rsidR="00F478B0" w14:paraId="20BFDA3B" w14:textId="76664E1F">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_Toc155904497 \h </w:instrText>
      </w:r>
      <w:r>
        <w:rPr>
          <w:noProof/>
        </w:rPr>
        <w:fldChar w:fldCharType="separate"/>
      </w:r>
      <w:r>
        <w:rPr>
          <w:noProof/>
        </w:rPr>
        <w:t>19</w:t>
      </w:r>
      <w:r>
        <w:rPr>
          <w:noProof/>
        </w:rPr>
        <w:fldChar w:fldCharType="end"/>
      </w:r>
    </w:p>
    <w:p w:rsidR="00F478B0" w14:paraId="7B23DD80" w14:textId="5C3A9AB0">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_Toc155904498 \h </w:instrText>
      </w:r>
      <w:r>
        <w:rPr>
          <w:noProof/>
        </w:rPr>
        <w:fldChar w:fldCharType="separate"/>
      </w:r>
      <w:r>
        <w:rPr>
          <w:noProof/>
        </w:rPr>
        <w:t>20</w:t>
      </w:r>
      <w:r>
        <w:rPr>
          <w:noProof/>
        </w:rPr>
        <w:fldChar w:fldCharType="end"/>
      </w:r>
    </w:p>
    <w:p w:rsidR="00F478B0" w14:paraId="29F57010" w14:textId="3460DE0A">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_Toc155904499 \h </w:instrText>
      </w:r>
      <w:r>
        <w:rPr>
          <w:noProof/>
        </w:rPr>
        <w:fldChar w:fldCharType="separate"/>
      </w:r>
      <w:r>
        <w:rPr>
          <w:noProof/>
        </w:rPr>
        <w:t>21</w:t>
      </w:r>
      <w:r>
        <w:rPr>
          <w:noProof/>
        </w:rPr>
        <w:fldChar w:fldCharType="end"/>
      </w:r>
    </w:p>
    <w:p w:rsidR="00F478B0" w14:paraId="47D8D354" w14:textId="76772559">
      <w:pPr>
        <w:pStyle w:val="TOC1"/>
        <w:tabs>
          <w:tab w:val="right" w:leader="dot" w:pos="8296"/>
        </w:tabs>
        <w:rPr>
          <w:noProof/>
        </w:rPr>
      </w:pPr>
      <w:r>
        <w:rPr>
          <w:noProof/>
        </w:rPr>
        <w:t>五、技术创新风险的探讨</w:t>
      </w:r>
      <w:r>
        <w:rPr>
          <w:noProof/>
        </w:rPr>
        <w:tab/>
      </w:r>
      <w:r>
        <w:rPr>
          <w:noProof/>
        </w:rPr>
        <w:fldChar w:fldCharType="begin"/>
      </w:r>
      <w:r>
        <w:rPr>
          <w:noProof/>
        </w:rPr>
        <w:instrText xml:space="preserve"> PAGEREF _Toc155904500 \h </w:instrText>
      </w:r>
      <w:r>
        <w:rPr>
          <w:noProof/>
        </w:rPr>
        <w:fldChar w:fldCharType="separate"/>
      </w:r>
      <w:r>
        <w:rPr>
          <w:noProof/>
        </w:rPr>
        <w:t>23</w:t>
      </w:r>
      <w:r>
        <w:rPr>
          <w:noProof/>
        </w:rPr>
        <w:fldChar w:fldCharType="end"/>
      </w:r>
    </w:p>
    <w:p w:rsidR="00F478B0" w14:paraId="64301C39" w14:textId="4AAFB6F9">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_Toc155904501 \h </w:instrText>
      </w:r>
      <w:r>
        <w:rPr>
          <w:noProof/>
        </w:rPr>
        <w:fldChar w:fldCharType="separate"/>
      </w:r>
      <w:r>
        <w:rPr>
          <w:noProof/>
        </w:rPr>
        <w:t>23</w:t>
      </w:r>
      <w:r>
        <w:rPr>
          <w:noProof/>
        </w:rPr>
        <w:fldChar w:fldCharType="end"/>
      </w:r>
    </w:p>
    <w:p w:rsidR="00F478B0" w14:paraId="24B7A754" w14:textId="522D394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六、发展规划分析</w:t>
      </w:r>
      <w:r>
        <w:rPr>
          <w:noProof/>
        </w:rPr>
        <w:tab/>
      </w:r>
      <w:r>
        <w:rPr>
          <w:noProof/>
        </w:rPr>
        <w:fldChar w:fldCharType="begin"/>
      </w:r>
      <w:r>
        <w:rPr>
          <w:noProof/>
        </w:rPr>
        <w:instrText xml:space="preserve"> PAGEREF _Toc155904502 \h </w:instrText>
      </w:r>
      <w:r>
        <w:rPr>
          <w:noProof/>
        </w:rPr>
        <w:fldChar w:fldCharType="separate"/>
      </w:r>
      <w:r>
        <w:rPr>
          <w:noProof/>
        </w:rPr>
        <w:t>25</w:t>
      </w:r>
      <w:r>
        <w:rPr>
          <w:noProof/>
        </w:rPr>
        <w:fldChar w:fldCharType="end"/>
      </w:r>
    </w:p>
    <w:p w:rsidR="00F478B0" w14:paraId="349AF538" w14:textId="50DBB2E6">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_Toc155904503 \h </w:instrText>
      </w:r>
      <w:r>
        <w:rPr>
          <w:noProof/>
        </w:rPr>
        <w:fldChar w:fldCharType="separate"/>
      </w:r>
      <w:r>
        <w:rPr>
          <w:noProof/>
        </w:rPr>
        <w:t>25</w:t>
      </w:r>
      <w:r>
        <w:rPr>
          <w:noProof/>
        </w:rPr>
        <w:fldChar w:fldCharType="end"/>
      </w:r>
    </w:p>
    <w:p w:rsidR="00F478B0" w14:paraId="37BE258F" w14:textId="226D58A4">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_Toc155904504 \h </w:instrText>
      </w:r>
      <w:r>
        <w:rPr>
          <w:noProof/>
        </w:rPr>
        <w:fldChar w:fldCharType="separate"/>
      </w:r>
      <w:r>
        <w:rPr>
          <w:noProof/>
        </w:rPr>
        <w:t>27</w:t>
      </w:r>
      <w:r>
        <w:rPr>
          <w:noProof/>
        </w:rPr>
        <w:fldChar w:fldCharType="end"/>
      </w:r>
    </w:p>
    <w:p w:rsidR="00F478B0" w14:paraId="14B3ABFA" w14:textId="50677C10">
      <w:pPr>
        <w:pStyle w:val="TOC1"/>
        <w:tabs>
          <w:tab w:val="right" w:leader="dot" w:pos="8296"/>
        </w:tabs>
        <w:rPr>
          <w:noProof/>
        </w:rPr>
      </w:pPr>
      <w:r>
        <w:rPr>
          <w:noProof/>
        </w:rPr>
        <w:t>七、组织结构的基本类型</w:t>
      </w:r>
      <w:r>
        <w:rPr>
          <w:noProof/>
        </w:rPr>
        <w:tab/>
      </w:r>
      <w:r>
        <w:rPr>
          <w:noProof/>
        </w:rPr>
        <w:fldChar w:fldCharType="begin"/>
      </w:r>
      <w:r>
        <w:rPr>
          <w:noProof/>
        </w:rPr>
        <w:instrText xml:space="preserve"> PAGEREF _Toc155904505 \h </w:instrText>
      </w:r>
      <w:r>
        <w:rPr>
          <w:noProof/>
        </w:rPr>
        <w:fldChar w:fldCharType="separate"/>
      </w:r>
      <w:r>
        <w:rPr>
          <w:noProof/>
        </w:rPr>
        <w:t>29</w:t>
      </w:r>
      <w:r>
        <w:rPr>
          <w:noProof/>
        </w:rPr>
        <w:fldChar w:fldCharType="end"/>
      </w:r>
    </w:p>
    <w:p w:rsidR="00F478B0" w14:paraId="4BD9652B" w14:textId="6ADB6EC9">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_Toc155904506 \h </w:instrText>
      </w:r>
      <w:r>
        <w:rPr>
          <w:noProof/>
        </w:rPr>
        <w:fldChar w:fldCharType="separate"/>
      </w:r>
      <w:r>
        <w:rPr>
          <w:noProof/>
        </w:rPr>
        <w:t>29</w:t>
      </w:r>
      <w:r>
        <w:rPr>
          <w:noProof/>
        </w:rPr>
        <w:fldChar w:fldCharType="end"/>
      </w:r>
    </w:p>
    <w:p w:rsidR="00F478B0" w14:paraId="6E0B0A2B" w14:textId="333B8A4D">
      <w:pPr>
        <w:pStyle w:val="TOC1"/>
        <w:tabs>
          <w:tab w:val="right" w:leader="dot" w:pos="8296"/>
        </w:tabs>
        <w:rPr>
          <w:noProof/>
        </w:rPr>
      </w:pPr>
      <w:r>
        <w:rPr>
          <w:noProof/>
        </w:rPr>
        <w:t>八、人力资源配置</w:t>
      </w:r>
      <w:r>
        <w:rPr>
          <w:noProof/>
        </w:rPr>
        <w:tab/>
      </w:r>
      <w:r>
        <w:rPr>
          <w:noProof/>
        </w:rPr>
        <w:fldChar w:fldCharType="begin"/>
      </w:r>
      <w:r>
        <w:rPr>
          <w:noProof/>
        </w:rPr>
        <w:instrText xml:space="preserve"> PAGEREF _Toc155904507 \h </w:instrText>
      </w:r>
      <w:r>
        <w:rPr>
          <w:noProof/>
        </w:rPr>
        <w:fldChar w:fldCharType="separate"/>
      </w:r>
      <w:r>
        <w:rPr>
          <w:noProof/>
        </w:rPr>
        <w:t>31</w:t>
      </w:r>
      <w:r>
        <w:rPr>
          <w:noProof/>
        </w:rPr>
        <w:fldChar w:fldCharType="end"/>
      </w:r>
    </w:p>
    <w:p w:rsidR="00F478B0" w14:paraId="389214E0" w14:textId="67F44A4B">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_Toc155904508 \h </w:instrText>
      </w:r>
      <w:r>
        <w:rPr>
          <w:noProof/>
        </w:rPr>
        <w:fldChar w:fldCharType="separate"/>
      </w:r>
      <w:r>
        <w:rPr>
          <w:noProof/>
        </w:rPr>
        <w:t>31</w:t>
      </w:r>
      <w:r>
        <w:rPr>
          <w:noProof/>
        </w:rPr>
        <w:fldChar w:fldCharType="end"/>
      </w:r>
    </w:p>
    <w:p w:rsidR="00F478B0" w14:paraId="57379596" w14:textId="349699A6">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_Toc155904509 \h </w:instrText>
      </w:r>
      <w:r>
        <w:rPr>
          <w:noProof/>
        </w:rPr>
        <w:fldChar w:fldCharType="separate"/>
      </w:r>
      <w:r>
        <w:rPr>
          <w:noProof/>
        </w:rPr>
        <w:t>32</w:t>
      </w:r>
      <w:r>
        <w:rPr>
          <w:noProof/>
        </w:rPr>
        <w:fldChar w:fldCharType="end"/>
      </w:r>
    </w:p>
    <w:p w:rsidR="00F478B0" w14:paraId="0A728EE3" w14:textId="0C551362">
      <w:pPr>
        <w:pStyle w:val="TOC1"/>
        <w:tabs>
          <w:tab w:val="right" w:leader="dot" w:pos="8296"/>
        </w:tabs>
        <w:rPr>
          <w:noProof/>
        </w:rPr>
      </w:pPr>
      <w:r>
        <w:rPr>
          <w:noProof/>
        </w:rPr>
        <w:t>九、人力资源的特点及管理过程</w:t>
      </w:r>
      <w:r>
        <w:rPr>
          <w:noProof/>
        </w:rPr>
        <w:tab/>
      </w:r>
      <w:r>
        <w:rPr>
          <w:noProof/>
        </w:rPr>
        <w:fldChar w:fldCharType="begin"/>
      </w:r>
      <w:r>
        <w:rPr>
          <w:noProof/>
        </w:rPr>
        <w:instrText xml:space="preserve"> PAGEREF _Toc155904510 \h </w:instrText>
      </w:r>
      <w:r>
        <w:rPr>
          <w:noProof/>
        </w:rPr>
        <w:fldChar w:fldCharType="separate"/>
      </w:r>
      <w:r>
        <w:rPr>
          <w:noProof/>
        </w:rPr>
        <w:t>34</w:t>
      </w:r>
      <w:r>
        <w:rPr>
          <w:noProof/>
        </w:rPr>
        <w:fldChar w:fldCharType="end"/>
      </w:r>
    </w:p>
    <w:p w:rsidR="00F478B0" w14:paraId="67E04373" w14:textId="0426B4CB">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_Toc155904511 \h </w:instrText>
      </w:r>
      <w:r>
        <w:rPr>
          <w:noProof/>
        </w:rPr>
        <w:fldChar w:fldCharType="separate"/>
      </w:r>
      <w:r>
        <w:rPr>
          <w:noProof/>
        </w:rPr>
        <w:t>34</w:t>
      </w:r>
      <w:r>
        <w:rPr>
          <w:noProof/>
        </w:rPr>
        <w:fldChar w:fldCharType="end"/>
      </w:r>
    </w:p>
    <w:p w:rsidR="00F478B0" w14:paraId="21887A55" w14:textId="6CE23FAE">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_Toc155904512 \h </w:instrText>
      </w:r>
      <w:r>
        <w:rPr>
          <w:noProof/>
        </w:rPr>
        <w:fldChar w:fldCharType="separate"/>
      </w:r>
      <w:r>
        <w:rPr>
          <w:noProof/>
        </w:rPr>
        <w:t>35</w:t>
      </w:r>
      <w:r>
        <w:rPr>
          <w:noProof/>
        </w:rPr>
        <w:fldChar w:fldCharType="end"/>
      </w:r>
    </w:p>
    <w:p w:rsidR="00F478B0" w14:paraId="0BC9C368" w14:textId="2E796928">
      <w:pPr>
        <w:pStyle w:val="TOC1"/>
        <w:tabs>
          <w:tab w:val="right" w:leader="dot" w:pos="8296"/>
        </w:tabs>
        <w:rPr>
          <w:noProof/>
        </w:rPr>
      </w:pPr>
      <w:r>
        <w:rPr>
          <w:noProof/>
        </w:rPr>
        <w:t>十、SWOT分析说明</w:t>
      </w:r>
      <w:r>
        <w:rPr>
          <w:noProof/>
        </w:rPr>
        <w:tab/>
      </w:r>
      <w:r>
        <w:rPr>
          <w:noProof/>
        </w:rPr>
        <w:fldChar w:fldCharType="begin"/>
      </w:r>
      <w:r>
        <w:rPr>
          <w:noProof/>
        </w:rPr>
        <w:instrText xml:space="preserve"> PAGEREF _Toc155904513 \h </w:instrText>
      </w:r>
      <w:r>
        <w:rPr>
          <w:noProof/>
        </w:rPr>
        <w:fldChar w:fldCharType="separate"/>
      </w:r>
      <w:r>
        <w:rPr>
          <w:noProof/>
        </w:rPr>
        <w:t>36</w:t>
      </w:r>
      <w:r>
        <w:rPr>
          <w:noProof/>
        </w:rPr>
        <w:fldChar w:fldCharType="end"/>
      </w:r>
    </w:p>
    <w:p w:rsidR="00F478B0" w14:paraId="565A2CEB" w14:textId="4431D05E">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_Toc155904514 \h </w:instrText>
      </w:r>
      <w:r>
        <w:rPr>
          <w:noProof/>
        </w:rPr>
        <w:fldChar w:fldCharType="separate"/>
      </w:r>
      <w:r>
        <w:rPr>
          <w:noProof/>
        </w:rPr>
        <w:t>36</w:t>
      </w:r>
      <w:r>
        <w:rPr>
          <w:noProof/>
        </w:rPr>
        <w:fldChar w:fldCharType="end"/>
      </w:r>
    </w:p>
    <w:p w:rsidR="00F478B0" w14:paraId="5C7A1FCA" w14:textId="0FBF6F6E">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_Toc155904515 \h </w:instrText>
      </w:r>
      <w:r>
        <w:rPr>
          <w:noProof/>
        </w:rPr>
        <w:fldChar w:fldCharType="separate"/>
      </w:r>
      <w:r>
        <w:rPr>
          <w:noProof/>
        </w:rPr>
        <w:t>37</w:t>
      </w:r>
      <w:r>
        <w:rPr>
          <w:noProof/>
        </w:rPr>
        <w:fldChar w:fldCharType="end"/>
      </w:r>
    </w:p>
    <w:p w:rsidR="00F478B0" w14:paraId="54228237" w14:textId="2632FF32">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_Toc155904516 \h </w:instrText>
      </w:r>
      <w:r>
        <w:rPr>
          <w:noProof/>
        </w:rPr>
        <w:fldChar w:fldCharType="separate"/>
      </w:r>
      <w:r>
        <w:rPr>
          <w:noProof/>
        </w:rPr>
        <w:t>40</w:t>
      </w:r>
      <w:r>
        <w:rPr>
          <w:noProof/>
        </w:rPr>
        <w:fldChar w:fldCharType="end"/>
      </w:r>
    </w:p>
    <w:p w:rsidR="00F478B0" w14:paraId="4AEA5F28" w14:textId="69816A7B">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_Toc155904517 \h </w:instrText>
      </w:r>
      <w:r>
        <w:rPr>
          <w:noProof/>
        </w:rPr>
        <w:fldChar w:fldCharType="separate"/>
      </w:r>
      <w:r>
        <w:rPr>
          <w:noProof/>
        </w:rPr>
        <w:t>42</w:t>
      </w:r>
      <w:r>
        <w:rPr>
          <w:noProof/>
        </w:rPr>
        <w:fldChar w:fldCharType="end"/>
      </w:r>
    </w:p>
    <w:p w:rsidR="00F478B0" w14:paraId="1C515FF2" w14:textId="171F3132">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_Toc155904518 \h </w:instrText>
      </w:r>
      <w:r>
        <w:rPr>
          <w:noProof/>
        </w:rPr>
        <w:fldChar w:fldCharType="separate"/>
      </w:r>
      <w:r>
        <w:rPr>
          <w:noProof/>
        </w:rPr>
        <w:t>44</w:t>
      </w:r>
      <w:r>
        <w:rPr>
          <w:noProof/>
        </w:rPr>
        <w:fldChar w:fldCharType="end"/>
      </w:r>
    </w:p>
    <w:p w:rsidR="00F478B0" w14:paraId="78DA754B" w14:textId="0ED19A12">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_Toc155904519 \h </w:instrText>
      </w:r>
      <w:r>
        <w:rPr>
          <w:noProof/>
        </w:rPr>
        <w:fldChar w:fldCharType="separate"/>
      </w:r>
      <w:r>
        <w:rPr>
          <w:noProof/>
        </w:rPr>
        <w:t>44</w:t>
      </w:r>
      <w:r>
        <w:rPr>
          <w:noProof/>
        </w:rPr>
        <w:fldChar w:fldCharType="end"/>
      </w:r>
    </w:p>
    <w:p w:rsidR="00F478B0" w14:paraId="6FD2A8CB" w14:textId="5356EB16">
      <w:pPr>
        <w:pStyle w:val="TOC1"/>
        <w:tabs>
          <w:tab w:val="right" w:leader="dot" w:pos="8296"/>
        </w:tabs>
        <w:rPr>
          <w:noProof/>
        </w:rPr>
      </w:pPr>
      <w:r>
        <w:rPr>
          <w:noProof/>
        </w:rPr>
        <w:t>十二、运营风险管理的一般程序</w:t>
      </w:r>
      <w:r>
        <w:rPr>
          <w:noProof/>
        </w:rPr>
        <w:tab/>
      </w:r>
      <w:r>
        <w:rPr>
          <w:noProof/>
        </w:rPr>
        <w:fldChar w:fldCharType="begin"/>
      </w:r>
      <w:r>
        <w:rPr>
          <w:noProof/>
        </w:rPr>
        <w:instrText xml:space="preserve"> PAGEREF _Toc155904520 \h </w:instrText>
      </w:r>
      <w:r>
        <w:rPr>
          <w:noProof/>
        </w:rPr>
        <w:fldChar w:fldCharType="separate"/>
      </w:r>
      <w:r>
        <w:rPr>
          <w:noProof/>
        </w:rPr>
        <w:t>46</w:t>
      </w:r>
      <w:r>
        <w:rPr>
          <w:noProof/>
        </w:rPr>
        <w:fldChar w:fldCharType="end"/>
      </w:r>
    </w:p>
    <w:p w:rsidR="00F478B0" w14:paraId="7FA258F8" w14:textId="545E6FAC">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_Toc155904521 \h </w:instrText>
      </w:r>
      <w:r>
        <w:rPr>
          <w:noProof/>
        </w:rPr>
        <w:fldChar w:fldCharType="separate"/>
      </w:r>
      <w:r>
        <w:rPr>
          <w:noProof/>
        </w:rPr>
        <w:t>46</w:t>
      </w:r>
      <w:r>
        <w:rPr>
          <w:noProof/>
        </w:rPr>
        <w:fldChar w:fldCharType="end"/>
      </w:r>
    </w:p>
    <w:p w:rsidR="00F478B0" w14:paraId="123C3196" w14:textId="57986F20">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_Toc155904522 \h </w:instrText>
      </w:r>
      <w:r>
        <w:rPr>
          <w:noProof/>
        </w:rPr>
        <w:fldChar w:fldCharType="separate"/>
      </w:r>
      <w:r>
        <w:rPr>
          <w:noProof/>
        </w:rPr>
        <w:t>48</w:t>
      </w:r>
      <w:r>
        <w:rPr>
          <w:noProof/>
        </w:rPr>
        <w:fldChar w:fldCharType="end"/>
      </w:r>
    </w:p>
    <w:p w:rsidR="00F478B0" w14:paraId="2A46F4FA" w14:textId="55563770">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_Toc155904523 \h </w:instrText>
      </w:r>
      <w:r>
        <w:rPr>
          <w:noProof/>
        </w:rPr>
        <w:fldChar w:fldCharType="separate"/>
      </w:r>
      <w:r>
        <w:rPr>
          <w:noProof/>
        </w:rPr>
        <w:t>49</w:t>
      </w:r>
      <w:r>
        <w:rPr>
          <w:noProof/>
        </w:rPr>
        <w:fldChar w:fldCharType="end"/>
      </w:r>
    </w:p>
    <w:p w:rsidR="00F478B0" w14:paraId="7F30D81C" w14:textId="330EA47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十三、社会责任管理与可持续发展</w:t>
      </w:r>
      <w:r>
        <w:rPr>
          <w:noProof/>
        </w:rPr>
        <w:tab/>
      </w:r>
      <w:r>
        <w:rPr>
          <w:noProof/>
        </w:rPr>
        <w:fldChar w:fldCharType="begin"/>
      </w:r>
      <w:r>
        <w:rPr>
          <w:noProof/>
        </w:rPr>
        <w:instrText xml:space="preserve"> PAGEREF _Toc155904524 \h </w:instrText>
      </w:r>
      <w:r>
        <w:rPr>
          <w:noProof/>
        </w:rPr>
        <w:fldChar w:fldCharType="separate"/>
      </w:r>
      <w:r>
        <w:rPr>
          <w:noProof/>
        </w:rPr>
        <w:t>50</w:t>
      </w:r>
      <w:r>
        <w:rPr>
          <w:noProof/>
        </w:rPr>
        <w:fldChar w:fldCharType="end"/>
      </w:r>
    </w:p>
    <w:p w:rsidR="00F478B0" w14:paraId="0FDF9A58" w14:textId="1C08F6D5">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_Toc155904525 \h </w:instrText>
      </w:r>
      <w:r>
        <w:rPr>
          <w:noProof/>
        </w:rPr>
        <w:fldChar w:fldCharType="separate"/>
      </w:r>
      <w:r>
        <w:rPr>
          <w:noProof/>
        </w:rPr>
        <w:t>50</w:t>
      </w:r>
      <w:r>
        <w:rPr>
          <w:noProof/>
        </w:rPr>
        <w:fldChar w:fldCharType="end"/>
      </w:r>
    </w:p>
    <w:p w:rsidR="00F478B0" w14:paraId="1030D24D" w14:textId="0056A902">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_Toc155904526 \h </w:instrText>
      </w:r>
      <w:r>
        <w:rPr>
          <w:noProof/>
        </w:rPr>
        <w:fldChar w:fldCharType="separate"/>
      </w:r>
      <w:r>
        <w:rPr>
          <w:noProof/>
        </w:rPr>
        <w:t>51</w:t>
      </w:r>
      <w:r>
        <w:rPr>
          <w:noProof/>
        </w:rPr>
        <w:fldChar w:fldCharType="end"/>
      </w:r>
    </w:p>
    <w:p w:rsidR="00F478B0" w14:paraId="3C008D85" w14:textId="639B41E1">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_Toc155904527 \h </w:instrText>
      </w:r>
      <w:r>
        <w:rPr>
          <w:noProof/>
        </w:rPr>
        <w:fldChar w:fldCharType="separate"/>
      </w:r>
      <w:r>
        <w:rPr>
          <w:noProof/>
        </w:rPr>
        <w:t>53</w:t>
      </w:r>
      <w:r>
        <w:rPr>
          <w:noProof/>
        </w:rPr>
        <w:fldChar w:fldCharType="end"/>
      </w:r>
    </w:p>
    <w:p w:rsidR="00F478B0" w14:paraId="7C41EDF8" w14:textId="0D11039E">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_Toc155904528 \h </w:instrText>
      </w:r>
      <w:r>
        <w:rPr>
          <w:noProof/>
        </w:rPr>
        <w:fldChar w:fldCharType="separate"/>
      </w:r>
      <w:r>
        <w:rPr>
          <w:noProof/>
        </w:rPr>
        <w:t>54</w:t>
      </w:r>
      <w:r>
        <w:rPr>
          <w:noProof/>
        </w:rPr>
        <w:fldChar w:fldCharType="end"/>
      </w:r>
    </w:p>
    <w:p w:rsidR="00F478B0" w14:paraId="08534E50" w14:textId="3C0D495E">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_Toc155904529 \h </w:instrText>
      </w:r>
      <w:r>
        <w:rPr>
          <w:noProof/>
        </w:rPr>
        <w:fldChar w:fldCharType="separate"/>
      </w:r>
      <w:r>
        <w:rPr>
          <w:noProof/>
        </w:rPr>
        <w:t>56</w:t>
      </w:r>
      <w:r>
        <w:rPr>
          <w:noProof/>
        </w:rPr>
        <w:fldChar w:fldCharType="end"/>
      </w:r>
    </w:p>
    <w:p w:rsidR="00F478B0" w14:paraId="7EF0196B" w14:textId="269BB785">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_Toc155904530 \h </w:instrText>
      </w:r>
      <w:r>
        <w:rPr>
          <w:noProof/>
        </w:rPr>
        <w:fldChar w:fldCharType="separate"/>
      </w:r>
      <w:r>
        <w:rPr>
          <w:noProof/>
        </w:rPr>
        <w:t>56</w:t>
      </w:r>
      <w:r>
        <w:rPr>
          <w:noProof/>
        </w:rPr>
        <w:fldChar w:fldCharType="end"/>
      </w:r>
    </w:p>
    <w:p w:rsidR="00F478B0" w14:paraId="5C0C0D37" w14:textId="148B5538">
      <w:pPr>
        <w:pStyle w:val="TOC1"/>
        <w:tabs>
          <w:tab w:val="right" w:leader="dot" w:pos="8296"/>
        </w:tabs>
        <w:rPr>
          <w:noProof/>
        </w:rPr>
      </w:pPr>
      <w:r>
        <w:rPr>
          <w:noProof/>
        </w:rPr>
        <w:t>十五、竞争优势</w:t>
      </w:r>
      <w:r>
        <w:rPr>
          <w:noProof/>
        </w:rPr>
        <w:tab/>
      </w:r>
      <w:r>
        <w:rPr>
          <w:noProof/>
        </w:rPr>
        <w:fldChar w:fldCharType="begin"/>
      </w:r>
      <w:r>
        <w:rPr>
          <w:noProof/>
        </w:rPr>
        <w:instrText xml:space="preserve"> PAGEREF _Toc155904531 \h </w:instrText>
      </w:r>
      <w:r>
        <w:rPr>
          <w:noProof/>
        </w:rPr>
        <w:fldChar w:fldCharType="separate"/>
      </w:r>
      <w:r>
        <w:rPr>
          <w:noProof/>
        </w:rPr>
        <w:t>58</w:t>
      </w:r>
      <w:r>
        <w:rPr>
          <w:noProof/>
        </w:rPr>
        <w:fldChar w:fldCharType="end"/>
      </w:r>
    </w:p>
    <w:p w:rsidR="00F478B0" w14:paraId="5563CDD2" w14:textId="48095C7A">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_Toc155904532 \h </w:instrText>
      </w:r>
      <w:r>
        <w:rPr>
          <w:noProof/>
        </w:rPr>
        <w:fldChar w:fldCharType="separate"/>
      </w:r>
      <w:r>
        <w:rPr>
          <w:noProof/>
        </w:rPr>
        <w:t>58</w:t>
      </w:r>
      <w:r>
        <w:rPr>
          <w:noProof/>
        </w:rPr>
        <w:fldChar w:fldCharType="end"/>
      </w:r>
    </w:p>
    <w:p w:rsidR="00F478B0" w14:paraId="70DBDF22" w14:textId="3A0AC881">
      <w:pPr>
        <w:pStyle w:val="TOC1"/>
        <w:tabs>
          <w:tab w:val="right" w:leader="dot" w:pos="8296"/>
        </w:tabs>
        <w:rPr>
          <w:noProof/>
        </w:rPr>
      </w:pPr>
      <w:r>
        <w:rPr>
          <w:noProof/>
        </w:rPr>
        <w:t>十六、法人治理结构</w:t>
      </w:r>
      <w:r>
        <w:rPr>
          <w:noProof/>
        </w:rPr>
        <w:tab/>
      </w:r>
      <w:r>
        <w:rPr>
          <w:noProof/>
        </w:rPr>
        <w:fldChar w:fldCharType="begin"/>
      </w:r>
      <w:r>
        <w:rPr>
          <w:noProof/>
        </w:rPr>
        <w:instrText xml:space="preserve"> PAGEREF _Toc155904533 \h </w:instrText>
      </w:r>
      <w:r>
        <w:rPr>
          <w:noProof/>
        </w:rPr>
        <w:fldChar w:fldCharType="separate"/>
      </w:r>
      <w:r>
        <w:rPr>
          <w:noProof/>
        </w:rPr>
        <w:t>60</w:t>
      </w:r>
      <w:r>
        <w:rPr>
          <w:noProof/>
        </w:rPr>
        <w:fldChar w:fldCharType="end"/>
      </w:r>
    </w:p>
    <w:p w:rsidR="00F478B0" w14:paraId="3E0C0021" w14:textId="4533A156">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_Toc155904534 \h </w:instrText>
      </w:r>
      <w:r>
        <w:rPr>
          <w:noProof/>
        </w:rPr>
        <w:fldChar w:fldCharType="separate"/>
      </w:r>
      <w:r>
        <w:rPr>
          <w:noProof/>
        </w:rPr>
        <w:t>60</w:t>
      </w:r>
      <w:r>
        <w:rPr>
          <w:noProof/>
        </w:rPr>
        <w:fldChar w:fldCharType="end"/>
      </w:r>
    </w:p>
    <w:p w:rsidR="00F478B0" w14:paraId="6D6DD7AA" w14:textId="42FE00CD">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_Toc155904535 \h </w:instrText>
      </w:r>
      <w:r>
        <w:rPr>
          <w:noProof/>
        </w:rPr>
        <w:fldChar w:fldCharType="separate"/>
      </w:r>
      <w:r>
        <w:rPr>
          <w:noProof/>
        </w:rPr>
        <w:t>61</w:t>
      </w:r>
      <w:r>
        <w:rPr>
          <w:noProof/>
        </w:rPr>
        <w:fldChar w:fldCharType="end"/>
      </w:r>
    </w:p>
    <w:p w:rsidR="00F478B0" w14:paraId="29F78141" w14:textId="6C931AD1">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_Toc155904536 \h </w:instrText>
      </w:r>
      <w:r>
        <w:rPr>
          <w:noProof/>
        </w:rPr>
        <w:fldChar w:fldCharType="separate"/>
      </w:r>
      <w:r>
        <w:rPr>
          <w:noProof/>
        </w:rPr>
        <w:t>62</w:t>
      </w:r>
      <w:r>
        <w:rPr>
          <w:noProof/>
        </w:rPr>
        <w:fldChar w:fldCharType="end"/>
      </w:r>
    </w:p>
    <w:p w:rsidR="00F478B0" w14:paraId="1726750E" w14:textId="336E4C50">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_Toc155904537 \h </w:instrText>
      </w:r>
      <w:r>
        <w:rPr>
          <w:noProof/>
        </w:rPr>
        <w:fldChar w:fldCharType="separate"/>
      </w:r>
      <w:r>
        <w:rPr>
          <w:noProof/>
        </w:rPr>
        <w:t>62</w:t>
      </w:r>
      <w:r>
        <w:rPr>
          <w:noProof/>
        </w:rPr>
        <w:fldChar w:fldCharType="end"/>
      </w:r>
    </w:p>
    <w:p w:rsidR="00F478B0" w14:paraId="396556C7" w14:textId="3ADB097D">
      <w:pPr>
        <w:pStyle w:val="TOC1"/>
        <w:tabs>
          <w:tab w:val="right" w:leader="dot" w:pos="8296"/>
        </w:tabs>
        <w:rPr>
          <w:noProof/>
        </w:rPr>
      </w:pPr>
      <w:r>
        <w:rPr>
          <w:noProof/>
        </w:rPr>
        <w:t>十七、通信广播有效载荷行业企业过去战略的影响</w:t>
      </w:r>
      <w:r>
        <w:rPr>
          <w:noProof/>
        </w:rPr>
        <w:tab/>
      </w:r>
      <w:r>
        <w:rPr>
          <w:noProof/>
        </w:rPr>
        <w:fldChar w:fldCharType="begin"/>
      </w:r>
      <w:r>
        <w:rPr>
          <w:noProof/>
        </w:rPr>
        <w:instrText xml:space="preserve"> PAGEREF _Toc155904538 \h </w:instrText>
      </w:r>
      <w:r>
        <w:rPr>
          <w:noProof/>
        </w:rPr>
        <w:fldChar w:fldCharType="separate"/>
      </w:r>
      <w:r>
        <w:rPr>
          <w:noProof/>
        </w:rPr>
        <w:t>63</w:t>
      </w:r>
      <w:r>
        <w:rPr>
          <w:noProof/>
        </w:rPr>
        <w:fldChar w:fldCharType="end"/>
      </w:r>
    </w:p>
    <w:p w:rsidR="00F478B0" w14:paraId="7FBEEF13" w14:textId="28D53F51">
      <w:pPr>
        <w:pStyle w:val="TOC2"/>
        <w:tabs>
          <w:tab w:val="right" w:leader="dot" w:pos="8296"/>
        </w:tabs>
        <w:rPr>
          <w:noProof/>
        </w:rPr>
      </w:pPr>
      <w:r>
        <w:rPr>
          <w:noProof/>
        </w:rPr>
        <w:t>(一)、通信广播有效载荷行业企业过去战略的影响</w:t>
      </w:r>
      <w:r>
        <w:rPr>
          <w:noProof/>
        </w:rPr>
        <w:tab/>
      </w:r>
      <w:r>
        <w:rPr>
          <w:noProof/>
        </w:rPr>
        <w:fldChar w:fldCharType="begin"/>
      </w:r>
      <w:r>
        <w:rPr>
          <w:noProof/>
        </w:rPr>
        <w:instrText xml:space="preserve"> PAGEREF _Toc155904539 \h </w:instrText>
      </w:r>
      <w:r>
        <w:rPr>
          <w:noProof/>
        </w:rPr>
        <w:fldChar w:fldCharType="separate"/>
      </w:r>
      <w:r>
        <w:rPr>
          <w:noProof/>
        </w:rPr>
        <w:t>63</w:t>
      </w:r>
      <w:r>
        <w:rPr>
          <w:noProof/>
        </w:rPr>
        <w:fldChar w:fldCharType="end"/>
      </w:r>
    </w:p>
    <w:p w:rsidR="00F478B0" w14:paraId="5AE6A37D" w14:textId="0A3EC854">
      <w:pPr>
        <w:pStyle w:val="TOC1"/>
        <w:tabs>
          <w:tab w:val="right" w:leader="dot" w:pos="8296"/>
        </w:tabs>
        <w:rPr>
          <w:noProof/>
        </w:rPr>
      </w:pPr>
      <w:r>
        <w:rPr>
          <w:noProof/>
        </w:rPr>
        <w:t>十八、战略风险的识别</w:t>
      </w:r>
      <w:r>
        <w:rPr>
          <w:noProof/>
        </w:rPr>
        <w:tab/>
      </w:r>
      <w:r>
        <w:rPr>
          <w:noProof/>
        </w:rPr>
        <w:fldChar w:fldCharType="begin"/>
      </w:r>
      <w:r>
        <w:rPr>
          <w:noProof/>
        </w:rPr>
        <w:instrText xml:space="preserve"> PAGEREF _Toc155904540 \h </w:instrText>
      </w:r>
      <w:r>
        <w:rPr>
          <w:noProof/>
        </w:rPr>
        <w:fldChar w:fldCharType="separate"/>
      </w:r>
      <w:r>
        <w:rPr>
          <w:noProof/>
        </w:rPr>
        <w:t>65</w:t>
      </w:r>
      <w:r>
        <w:rPr>
          <w:noProof/>
        </w:rPr>
        <w:fldChar w:fldCharType="end"/>
      </w:r>
    </w:p>
    <w:p w:rsidR="00F478B0" w14:paraId="5D1AC85A" w14:textId="2BF77891">
      <w:pPr>
        <w:pStyle w:val="TOC2"/>
        <w:tabs>
          <w:tab w:val="right" w:leader="dot" w:pos="8296"/>
        </w:tabs>
        <w:rPr>
          <w:noProof/>
        </w:rPr>
      </w:pPr>
      <w:r>
        <w:rPr>
          <w:noProof/>
        </w:rPr>
        <w:t>(一)、通信广播有效载荷行业企业在确定愿景及使命时的风险识别</w:t>
      </w:r>
      <w:r>
        <w:rPr>
          <w:noProof/>
        </w:rPr>
        <w:tab/>
      </w:r>
      <w:r>
        <w:rPr>
          <w:noProof/>
        </w:rPr>
        <w:fldChar w:fldCharType="begin"/>
      </w:r>
      <w:r>
        <w:rPr>
          <w:noProof/>
        </w:rPr>
        <w:instrText xml:space="preserve"> PAGEREF _Toc155904541 \h </w:instrText>
      </w:r>
      <w:r>
        <w:rPr>
          <w:noProof/>
        </w:rPr>
        <w:fldChar w:fldCharType="separate"/>
      </w:r>
      <w:r>
        <w:rPr>
          <w:noProof/>
        </w:rPr>
        <w:t>65</w:t>
      </w:r>
      <w:r>
        <w:rPr>
          <w:noProof/>
        </w:rPr>
        <w:fldChar w:fldCharType="end"/>
      </w:r>
    </w:p>
    <w:p w:rsidR="00F478B0" w14:paraId="67850BA5" w14:textId="183C99CB">
      <w:pPr>
        <w:pStyle w:val="TOC2"/>
        <w:tabs>
          <w:tab w:val="right" w:leader="dot" w:pos="8296"/>
        </w:tabs>
        <w:rPr>
          <w:noProof/>
        </w:rPr>
      </w:pPr>
      <w:r>
        <w:rPr>
          <w:noProof/>
        </w:rPr>
        <w:t>(二)、制定通信广播有效载荷行业企业战略目标的风险识别</w:t>
      </w:r>
      <w:r>
        <w:rPr>
          <w:noProof/>
        </w:rPr>
        <w:tab/>
      </w:r>
      <w:r>
        <w:rPr>
          <w:noProof/>
        </w:rPr>
        <w:fldChar w:fldCharType="begin"/>
      </w:r>
      <w:r>
        <w:rPr>
          <w:noProof/>
        </w:rPr>
        <w:instrText xml:space="preserve"> PAGEREF _Toc155904542 \h </w:instrText>
      </w:r>
      <w:r>
        <w:rPr>
          <w:noProof/>
        </w:rPr>
        <w:fldChar w:fldCharType="separate"/>
      </w:r>
      <w:r>
        <w:rPr>
          <w:noProof/>
        </w:rPr>
        <w:t>65</w:t>
      </w:r>
      <w:r>
        <w:rPr>
          <w:noProof/>
        </w:rPr>
        <w:fldChar w:fldCharType="end"/>
      </w:r>
    </w:p>
    <w:p w:rsidR="00F478B0" w14:paraId="761CA8CE" w14:textId="5CB5CFFD">
      <w:pPr>
        <w:pStyle w:val="TOC2"/>
        <w:tabs>
          <w:tab w:val="right" w:leader="dot" w:pos="8296"/>
        </w:tabs>
        <w:rPr>
          <w:noProof/>
        </w:rPr>
      </w:pPr>
      <w:r>
        <w:rPr>
          <w:noProof/>
        </w:rPr>
        <w:t>(三)、通信广播有效载荷行业企业战略分析的风险识别</w:t>
      </w:r>
      <w:r>
        <w:rPr>
          <w:noProof/>
        </w:rPr>
        <w:tab/>
      </w:r>
      <w:r>
        <w:rPr>
          <w:noProof/>
        </w:rPr>
        <w:fldChar w:fldCharType="begin"/>
      </w:r>
      <w:r>
        <w:rPr>
          <w:noProof/>
        </w:rPr>
        <w:instrText xml:space="preserve"> PAGEREF _Toc155904543 \h </w:instrText>
      </w:r>
      <w:r>
        <w:rPr>
          <w:noProof/>
        </w:rPr>
        <w:fldChar w:fldCharType="separate"/>
      </w:r>
      <w:r>
        <w:rPr>
          <w:noProof/>
        </w:rPr>
        <w:t>66</w:t>
      </w:r>
      <w:r>
        <w:rPr>
          <w:noProof/>
        </w:rPr>
        <w:fldChar w:fldCharType="end"/>
      </w:r>
    </w:p>
    <w:p w:rsidR="00F478B0" w14:paraId="4484EE4E" w14:textId="4FBD4F62">
      <w:pPr>
        <w:pStyle w:val="TOC2"/>
        <w:tabs>
          <w:tab w:val="right" w:leader="dot" w:pos="8296"/>
        </w:tabs>
        <w:rPr>
          <w:noProof/>
        </w:rPr>
      </w:pPr>
      <w:r>
        <w:rPr>
          <w:noProof/>
        </w:rPr>
        <w:t>(四)、通信广播有效载荷行业企业战略选择的风险识别</w:t>
      </w:r>
      <w:r>
        <w:rPr>
          <w:noProof/>
        </w:rPr>
        <w:tab/>
      </w:r>
      <w:r>
        <w:rPr>
          <w:noProof/>
        </w:rPr>
        <w:fldChar w:fldCharType="begin"/>
      </w:r>
      <w:r>
        <w:rPr>
          <w:noProof/>
        </w:rPr>
        <w:instrText xml:space="preserve"> PAGEREF _Toc155904544 \h </w:instrText>
      </w:r>
      <w:r>
        <w:rPr>
          <w:noProof/>
        </w:rPr>
        <w:fldChar w:fldCharType="separate"/>
      </w:r>
      <w:r>
        <w:rPr>
          <w:noProof/>
        </w:rPr>
        <w:t>66</w:t>
      </w:r>
      <w:r>
        <w:rPr>
          <w:noProof/>
        </w:rPr>
        <w:fldChar w:fldCharType="end"/>
      </w:r>
    </w:p>
    <w:p w:rsidR="00F478B0" w14:paraId="3AB70FC3" w14:textId="3EB28831">
      <w:pPr>
        <w:pStyle w:val="TOC2"/>
        <w:tabs>
          <w:tab w:val="right" w:leader="dot" w:pos="8296"/>
        </w:tabs>
        <w:rPr>
          <w:noProof/>
        </w:rPr>
      </w:pPr>
      <w:r>
        <w:rPr>
          <w:noProof/>
        </w:rPr>
        <w:t>(五)、通信广播有效载荷行业企业战略实施的风险识别</w:t>
      </w:r>
      <w:r>
        <w:rPr>
          <w:noProof/>
        </w:rPr>
        <w:tab/>
      </w:r>
      <w:r>
        <w:rPr>
          <w:noProof/>
        </w:rPr>
        <w:fldChar w:fldCharType="begin"/>
      </w:r>
      <w:r>
        <w:rPr>
          <w:noProof/>
        </w:rPr>
        <w:instrText xml:space="preserve"> PAGEREF _Toc155904545 \h </w:instrText>
      </w:r>
      <w:r>
        <w:rPr>
          <w:noProof/>
        </w:rPr>
        <w:fldChar w:fldCharType="separate"/>
      </w:r>
      <w:r>
        <w:rPr>
          <w:noProof/>
        </w:rPr>
        <w:t>66</w:t>
      </w:r>
      <w:r>
        <w:rPr>
          <w:noProof/>
        </w:rPr>
        <w:fldChar w:fldCharType="end"/>
      </w:r>
    </w:p>
    <w:p w:rsidR="00F478B0" w:rsidP="00F478B0" w14:paraId="6292FC33" w14:textId="1BE4751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478B0" w:rsidP="00F478B0" w14:paraId="39E42B88" w14:textId="1784F40B">
      <w:pPr>
        <w:pStyle w:val="Heading1"/>
        <w:jc w:val="center"/>
        <w:rPr>
          <w:rFonts w:hint="eastAsia"/>
        </w:rPr>
      </w:pPr>
      <w:bookmarkStart w:id="0" w:name="_Toc155904482"/>
      <w:r w:rsidRPr="00F478B0">
        <w:rPr>
          <w:rFonts w:hint="eastAsia"/>
        </w:rPr>
        <w:t>概论</w:t>
      </w:r>
      <w:bookmarkEnd w:id="0"/>
    </w:p>
    <w:p w:rsidR="00F478B0" w:rsidP="00F478B0" w14:paraId="6109D792" w14:textId="519FE6BC">
      <w:pPr>
        <w:ind w:firstLine="560" w:firstLineChars="200"/>
        <w:rPr>
          <w:rFonts w:ascii="仿宋" w:eastAsia="仿宋" w:hint="eastAsia"/>
          <w:sz w:val="28"/>
        </w:rPr>
      </w:pPr>
      <w:r w:rsidRPr="00F478B0">
        <w:rPr>
          <w:rFonts w:ascii="仿宋" w:eastAsia="仿宋" w:hint="eastAsia"/>
          <w:sz w:val="28"/>
        </w:rPr>
        <w:t>随着经济全球化和市场竞争的加剧，通信广播有效载荷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F478B0" w:rsidP="00F478B0" w14:paraId="50FCA8EF" w14:textId="07E9AEC5">
      <w:pPr>
        <w:pStyle w:val="Heading1"/>
        <w:rPr>
          <w:rFonts w:hint="eastAsia"/>
        </w:rPr>
      </w:pPr>
      <w:bookmarkStart w:id="1" w:name="_Toc155904483"/>
      <w:r w:rsidRPr="00F478B0">
        <w:rPr>
          <w:rFonts w:hint="eastAsia"/>
        </w:rPr>
        <w:t>一、流程风险的识别和评估</w:t>
      </w:r>
      <w:bookmarkEnd w:id="1"/>
    </w:p>
    <w:p w:rsidR="00F478B0" w:rsidP="00F478B0" w14:paraId="4DC1D409" w14:textId="1FF03E61">
      <w:pPr>
        <w:pStyle w:val="Heading2"/>
      </w:pPr>
      <w:bookmarkStart w:id="2" w:name="_Toc155904484"/>
      <w:r w:rsidRPr="00F478B0">
        <w:t>(一)、风险清单识别法</w:t>
      </w:r>
      <w:bookmarkEnd w:id="2"/>
    </w:p>
    <w:p w:rsidR="00F478B0" w:rsidRPr="00F478B0" w:rsidP="00F478B0" w14:paraId="56FEE3DA" w14:textId="77777777">
      <w:pPr>
        <w:ind w:firstLine="560" w:firstLineChars="200"/>
        <w:rPr>
          <w:rFonts w:ascii="仿宋" w:eastAsia="仿宋" w:hAnsi="仿宋"/>
          <w:sz w:val="28"/>
        </w:rPr>
      </w:pPr>
      <w:r w:rsidRPr="00F478B0">
        <w:rPr>
          <w:rFonts w:ascii="仿宋" w:eastAsia="仿宋" w:hAnsi="仿宋" w:hint="eastAsia"/>
          <w:sz w:val="28"/>
        </w:rPr>
        <w:t>风险清单识别法是一种系统性的风险管理方法，通过使用预先设计的清单或表格，根据通信广播有效载荷行业企业的经营流程逐一识别可能面临的各种风险因素。这种方法强调完整性，旨在详细列示潜在的风险，使管理者能够全面了解通信广播有效载荷行业企业所面临的潜在威胁。</w:t>
      </w:r>
    </w:p>
    <w:p w:rsidR="00F478B0" w:rsidRPr="00F478B0" w:rsidP="00F478B0" w14:paraId="68D28950" w14:textId="77777777">
      <w:pPr>
        <w:ind w:firstLine="560" w:firstLineChars="200"/>
        <w:rPr>
          <w:rFonts w:ascii="仿宋" w:eastAsia="仿宋" w:hAnsi="仿宋"/>
          <w:sz w:val="28"/>
        </w:rPr>
      </w:pPr>
      <w:r w:rsidRPr="00F478B0">
        <w:rPr>
          <w:rFonts w:ascii="仿宋" w:eastAsia="仿宋" w:hAnsi="仿宋" w:hint="eastAsia"/>
          <w:sz w:val="28"/>
        </w:rPr>
        <w:t>步骤和特点：</w:t>
      </w:r>
    </w:p>
    <w:p w:rsidR="00F478B0" w:rsidRPr="00F478B0" w:rsidP="00F478B0" w14:paraId="182F0A4A" w14:textId="77777777">
      <w:pPr>
        <w:ind w:firstLine="560" w:firstLineChars="200"/>
        <w:rPr>
          <w:rFonts w:ascii="仿宋" w:eastAsia="仿宋" w:hAnsi="仿宋"/>
          <w:sz w:val="28"/>
        </w:rPr>
      </w:pPr>
      <w:r w:rsidRPr="00F478B0">
        <w:rPr>
          <w:rFonts w:ascii="仿宋" w:eastAsia="仿宋" w:hAnsi="仿宋"/>
          <w:sz w:val="28"/>
        </w:rPr>
        <w:t>1. 设计清单： 创建一个详细而全面的风险清单，覆盖通信广播有效载荷行业企业经营流程中可能涉及的各个方面，包括市场风险、财务风险、运营风险等。</w:t>
      </w:r>
      <w:r w:rsidRPr="00F478B0">
        <w:rPr>
          <w:rFonts w:ascii="仿宋" w:eastAsia="仿宋" w:hAnsi="仿宋"/>
          <w:sz w:val="28"/>
        </w:rPr>
        <w:br/>
      </w:r>
      <w:r w:rsidRPr="00F478B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https://d.book118.com/258015014044006033</w:t>
        </w:r>
      </w:hyperlink>
    </w:p>
    <w:p w:rsidR="00F478B0" w:rsidRPr="00F478B0" w:rsidP="00F478B0">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paraId="0B527C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78B0" w14:paraId="0B720F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paraId="768BCE84" w14:textId="51F345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78B0" w14:paraId="3A721C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paraId="4FDAC1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78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51F345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78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78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51F345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78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78B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51F345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478B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78B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P="001A4081" w14:textId="51F345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478B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paraId="33714F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RPr="00F478B0" w:rsidP="00F478B0" w14:paraId="61603B1E" w14:textId="164543C0">
    <w:pPr>
      <w:pStyle w:val="Header"/>
      <w:rPr>
        <w:rFonts w:ascii="仿宋" w:eastAsia="仿宋" w:hAnsi="仿宋"/>
      </w:rPr>
    </w:pPr>
    <w:r w:rsidRPr="00F478B0">
      <w:rPr>
        <w:rFonts w:ascii="仿宋" w:eastAsia="仿宋" w:hAnsi="仿宋" w:hint="eastAsia"/>
      </w:rPr>
      <w:t>通信广播有效载荷企业战略商业风险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paraId="043F01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RPr="00F478B0" w:rsidP="00F478B0" w14:textId="164543C0">
    <w:pPr>
      <w:pStyle w:val="Header"/>
      <w:rPr>
        <w:rFonts w:ascii="仿宋" w:eastAsia="仿宋" w:hAnsi="仿宋"/>
      </w:rPr>
    </w:pPr>
    <w:r w:rsidRPr="00F478B0">
      <w:rPr>
        <w:rFonts w:ascii="仿宋" w:eastAsia="仿宋" w:hAnsi="仿宋" w:hint="eastAsia"/>
      </w:rPr>
      <w:t>通信广播有效载荷企业战略商业风险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RPr="00F478B0" w:rsidP="00F478B0" w14:textId="164543C0">
    <w:pPr>
      <w:pStyle w:val="Header"/>
      <w:rPr>
        <w:rFonts w:ascii="仿宋" w:eastAsia="仿宋" w:hAnsi="仿宋"/>
      </w:rPr>
    </w:pPr>
    <w:r w:rsidRPr="00F478B0">
      <w:rPr>
        <w:rFonts w:ascii="仿宋" w:eastAsia="仿宋" w:hAnsi="仿宋" w:hint="eastAsia"/>
      </w:rPr>
      <w:t>通信广播有效载荷企业战略商业风险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RPr="00F478B0" w:rsidP="00F478B0" w14:textId="164543C0">
    <w:pPr>
      <w:pStyle w:val="Header"/>
      <w:rPr>
        <w:rFonts w:ascii="仿宋" w:eastAsia="仿宋" w:hAnsi="仿宋"/>
      </w:rPr>
    </w:pPr>
    <w:r w:rsidRPr="00F478B0">
      <w:rPr>
        <w:rFonts w:ascii="仿宋" w:eastAsia="仿宋" w:hAnsi="仿宋" w:hint="eastAsia"/>
      </w:rPr>
      <w:t>通信广播有效载荷企业战略商业风险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rsidRPr="00F478B0" w:rsidP="00F478B0" w14:textId="164543C0">
    <w:pPr>
      <w:pStyle w:val="Header"/>
      <w:rPr>
        <w:rFonts w:ascii="仿宋" w:eastAsia="仿宋" w:hAnsi="仿宋"/>
      </w:rPr>
    </w:pPr>
    <w:r w:rsidRPr="00F478B0">
      <w:rPr>
        <w:rFonts w:ascii="仿宋" w:eastAsia="仿宋" w:hAnsi="仿宋" w:hint="eastAsia"/>
      </w:rPr>
      <w:t>通信广播有效载荷企业战略商业风险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78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8B0"/>
    <w:rsid w:val="001A4081"/>
    <w:rsid w:val="00F47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DB0DB0"/>
  <w15:chartTrackingRefBased/>
  <w15:docId w15:val="{A0939DEF-53A6-4CB5-85BA-86883F6C0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478B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478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478B0"/>
    <w:rPr>
      <w:b/>
      <w:bCs/>
      <w:kern w:val="44"/>
      <w:sz w:val="44"/>
      <w:szCs w:val="44"/>
    </w:rPr>
  </w:style>
  <w:style w:type="character" w:customStyle="1" w:styleId="2">
    <w:name w:val="标题 2 字符"/>
    <w:basedOn w:val="DefaultParagraphFont"/>
    <w:link w:val="Heading2"/>
    <w:uiPriority w:val="9"/>
    <w:rsid w:val="00F478B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478B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478B0"/>
    <w:rPr>
      <w:sz w:val="18"/>
      <w:szCs w:val="18"/>
    </w:rPr>
  </w:style>
  <w:style w:type="paragraph" w:styleId="Footer">
    <w:name w:val="footer"/>
    <w:basedOn w:val="Normal"/>
    <w:link w:val="a0"/>
    <w:uiPriority w:val="99"/>
    <w:unhideWhenUsed/>
    <w:rsid w:val="00F478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478B0"/>
    <w:rPr>
      <w:sz w:val="18"/>
      <w:szCs w:val="18"/>
    </w:rPr>
  </w:style>
  <w:style w:type="character" w:styleId="PageNumber">
    <w:name w:val="page number"/>
    <w:basedOn w:val="DefaultParagraphFont"/>
    <w:uiPriority w:val="99"/>
    <w:semiHidden/>
    <w:unhideWhenUsed/>
    <w:rsid w:val="00F478B0"/>
  </w:style>
  <w:style w:type="paragraph" w:styleId="TOC1">
    <w:name w:val="toc 1"/>
    <w:basedOn w:val="Normal"/>
    <w:next w:val="Normal"/>
    <w:autoRedefine/>
    <w:uiPriority w:val="39"/>
    <w:unhideWhenUsed/>
    <w:rsid w:val="00F478B0"/>
  </w:style>
  <w:style w:type="paragraph" w:styleId="TOC2">
    <w:name w:val="toc 2"/>
    <w:basedOn w:val="Normal"/>
    <w:next w:val="Normal"/>
    <w:autoRedefine/>
    <w:uiPriority w:val="39"/>
    <w:unhideWhenUsed/>
    <w:rsid w:val="00F478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25801501404400603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5263</Words>
  <Characters>30005</Characters>
  <Application>Microsoft Office Word</Application>
  <DocSecurity>0</DocSecurity>
  <Lines>250</Lines>
  <Paragraphs>70</Paragraphs>
  <ScaleCrop>false</ScaleCrop>
  <Company/>
  <LinksUpToDate>false</LinksUpToDate>
  <CharactersWithSpaces>35198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2024-01-11T14:27:00Z</dcterms:created>
  <dcterms:modified xsi:type="dcterms:W3CDTF">2024-01-11T14:27:00Z</dcterms:modified>
</cp:coreProperties>
</file>