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7" w:history="1">
        <w:r>
          <w:rPr>
            <w:rFonts w:ascii="仿宋" w:eastAsia="仿宋" w:hAnsi="仿宋" w:cs="仿宋" w:hint="eastAsia"/>
            <w:lang w:eastAsia="zh-CN"/>
          </w:rPr>
          <w:t>概论</w:t>
        </w:r>
        <w:r>
          <w:tab/>
        </w:r>
        <w:r>
          <w:fldChar w:fldCharType="begin"/>
        </w:r>
        <w:r>
          <w:instrText xml:space="preserve"> PAGEREF _Toc27937 \h </w:instrText>
        </w:r>
        <w:r>
          <w:fldChar w:fldCharType="separate"/>
        </w:r>
        <w:r>
          <w:t>3</w:t>
        </w:r>
        <w:r>
          <w:fldChar w:fldCharType="end"/>
        </w:r>
      </w:hyperlink>
    </w:p>
    <w:p>
      <w:pPr>
        <w:pStyle w:val="TOC1"/>
        <w:tabs>
          <w:tab w:val="right" w:leader="dot" w:pos="8306"/>
        </w:tabs>
      </w:pPr>
      <w:hyperlink w:anchor="_Toc29985" w:history="1">
        <w:r>
          <w:rPr>
            <w:rFonts w:ascii="仿宋" w:eastAsia="仿宋" w:hAnsi="仿宋" w:cs="仿宋" w:hint="eastAsia"/>
            <w:lang w:eastAsia="zh-CN"/>
          </w:rPr>
          <w:t>一、电热器项目概论</w:t>
        </w:r>
        <w:r>
          <w:tab/>
        </w:r>
        <w:r>
          <w:fldChar w:fldCharType="begin"/>
        </w:r>
        <w:r>
          <w:instrText xml:space="preserve"> PAGEREF _Toc29985 \h </w:instrText>
        </w:r>
        <w:r>
          <w:fldChar w:fldCharType="separate"/>
        </w:r>
        <w:r>
          <w:t>3</w:t>
        </w:r>
        <w:r>
          <w:fldChar w:fldCharType="end"/>
        </w:r>
      </w:hyperlink>
    </w:p>
    <w:p>
      <w:pPr>
        <w:pStyle w:val="TOC2"/>
        <w:tabs>
          <w:tab w:val="right" w:leader="dot" w:pos="8306"/>
        </w:tabs>
      </w:pPr>
      <w:hyperlink w:anchor="_Toc3912" w:history="1">
        <w:r>
          <w:rPr>
            <w:rFonts w:ascii="仿宋" w:eastAsia="仿宋" w:hAnsi="仿宋" w:cs="仿宋" w:hint="eastAsia"/>
            <w:lang w:eastAsia="zh-CN"/>
          </w:rPr>
          <w:t>(一)、电热器项目概况</w:t>
        </w:r>
        <w:r>
          <w:tab/>
        </w:r>
        <w:r>
          <w:fldChar w:fldCharType="begin"/>
        </w:r>
        <w:r>
          <w:instrText xml:space="preserve"> PAGEREF _Toc3912 \h </w:instrText>
        </w:r>
        <w:r>
          <w:fldChar w:fldCharType="separate"/>
        </w:r>
        <w:r>
          <w:t>3</w:t>
        </w:r>
        <w:r>
          <w:fldChar w:fldCharType="end"/>
        </w:r>
      </w:hyperlink>
    </w:p>
    <w:p>
      <w:pPr>
        <w:pStyle w:val="TOC2"/>
        <w:tabs>
          <w:tab w:val="right" w:leader="dot" w:pos="8306"/>
        </w:tabs>
      </w:pPr>
      <w:hyperlink w:anchor="_Toc16334" w:history="1">
        <w:r>
          <w:rPr>
            <w:rFonts w:ascii="仿宋" w:eastAsia="仿宋" w:hAnsi="仿宋" w:cs="仿宋" w:hint="eastAsia"/>
            <w:lang w:eastAsia="zh-CN"/>
          </w:rPr>
          <w:t>(二)、电热器项目目标</w:t>
        </w:r>
        <w:r>
          <w:tab/>
        </w:r>
        <w:r>
          <w:fldChar w:fldCharType="begin"/>
        </w:r>
        <w:r>
          <w:instrText xml:space="preserve"> PAGEREF _Toc16334 \h </w:instrText>
        </w:r>
        <w:r>
          <w:fldChar w:fldCharType="separate"/>
        </w:r>
        <w:r>
          <w:t>5</w:t>
        </w:r>
        <w:r>
          <w:fldChar w:fldCharType="end"/>
        </w:r>
      </w:hyperlink>
    </w:p>
    <w:p>
      <w:pPr>
        <w:pStyle w:val="TOC2"/>
        <w:tabs>
          <w:tab w:val="right" w:leader="dot" w:pos="8306"/>
        </w:tabs>
      </w:pPr>
      <w:hyperlink w:anchor="_Toc12535" w:history="1">
        <w:r>
          <w:rPr>
            <w:rFonts w:ascii="仿宋" w:eastAsia="仿宋" w:hAnsi="仿宋" w:cs="仿宋" w:hint="eastAsia"/>
            <w:lang w:eastAsia="zh-CN"/>
          </w:rPr>
          <w:t>(三)、电热器项目提出的理由</w:t>
        </w:r>
        <w:r>
          <w:tab/>
        </w:r>
        <w:r>
          <w:fldChar w:fldCharType="begin"/>
        </w:r>
        <w:r>
          <w:instrText xml:space="preserve"> PAGEREF _Toc12535 \h </w:instrText>
        </w:r>
        <w:r>
          <w:fldChar w:fldCharType="separate"/>
        </w:r>
        <w:r>
          <w:t>6</w:t>
        </w:r>
        <w:r>
          <w:fldChar w:fldCharType="end"/>
        </w:r>
      </w:hyperlink>
    </w:p>
    <w:p>
      <w:pPr>
        <w:pStyle w:val="TOC2"/>
        <w:tabs>
          <w:tab w:val="right" w:leader="dot" w:pos="8306"/>
        </w:tabs>
      </w:pPr>
      <w:hyperlink w:anchor="_Toc5690" w:history="1">
        <w:r>
          <w:rPr>
            <w:rFonts w:ascii="仿宋" w:eastAsia="仿宋" w:hAnsi="仿宋" w:cs="仿宋" w:hint="eastAsia"/>
            <w:lang w:eastAsia="zh-CN"/>
          </w:rPr>
          <w:t>(四)、电热器项目意义</w:t>
        </w:r>
        <w:r>
          <w:tab/>
        </w:r>
        <w:r>
          <w:fldChar w:fldCharType="begin"/>
        </w:r>
        <w:r>
          <w:instrText xml:space="preserve"> PAGEREF _Toc5690 \h </w:instrText>
        </w:r>
        <w:r>
          <w:fldChar w:fldCharType="separate"/>
        </w:r>
        <w:r>
          <w:t>8</w:t>
        </w:r>
        <w:r>
          <w:fldChar w:fldCharType="end"/>
        </w:r>
      </w:hyperlink>
    </w:p>
    <w:p>
      <w:pPr>
        <w:pStyle w:val="TOC2"/>
        <w:tabs>
          <w:tab w:val="right" w:leader="dot" w:pos="8306"/>
        </w:tabs>
      </w:pPr>
      <w:hyperlink w:anchor="_Toc14698" w:history="1">
        <w:r>
          <w:rPr>
            <w:rFonts w:ascii="仿宋" w:eastAsia="仿宋" w:hAnsi="仿宋" w:cs="仿宋" w:hint="eastAsia"/>
            <w:lang w:eastAsia="zh-CN"/>
          </w:rPr>
          <w:t>(五)、电热器项目背景</w:t>
        </w:r>
        <w:r>
          <w:tab/>
        </w:r>
        <w:r>
          <w:fldChar w:fldCharType="begin"/>
        </w:r>
        <w:r>
          <w:instrText xml:space="preserve"> PAGEREF _Toc14698 \h </w:instrText>
        </w:r>
        <w:r>
          <w:fldChar w:fldCharType="separate"/>
        </w:r>
        <w:r>
          <w:t>8</w:t>
        </w:r>
        <w:r>
          <w:fldChar w:fldCharType="end"/>
        </w:r>
      </w:hyperlink>
    </w:p>
    <w:p>
      <w:pPr>
        <w:pStyle w:val="TOC1"/>
        <w:tabs>
          <w:tab w:val="right" w:leader="dot" w:pos="8306"/>
        </w:tabs>
      </w:pPr>
      <w:hyperlink w:anchor="_Toc8034" w:history="1">
        <w:r>
          <w:rPr>
            <w:rFonts w:ascii="仿宋" w:eastAsia="仿宋" w:hAnsi="仿宋" w:cs="仿宋" w:hint="eastAsia"/>
            <w:lang w:eastAsia="zh-CN"/>
          </w:rPr>
          <w:t>二、工艺说明</w:t>
        </w:r>
        <w:r>
          <w:tab/>
        </w:r>
        <w:r>
          <w:fldChar w:fldCharType="begin"/>
        </w:r>
        <w:r>
          <w:instrText xml:space="preserve"> PAGEREF _Toc8034 \h </w:instrText>
        </w:r>
        <w:r>
          <w:fldChar w:fldCharType="separate"/>
        </w:r>
        <w:r>
          <w:t>9</w:t>
        </w:r>
        <w:r>
          <w:fldChar w:fldCharType="end"/>
        </w:r>
      </w:hyperlink>
    </w:p>
    <w:p>
      <w:pPr>
        <w:pStyle w:val="TOC2"/>
        <w:tabs>
          <w:tab w:val="right" w:leader="dot" w:pos="8306"/>
        </w:tabs>
      </w:pPr>
      <w:hyperlink w:anchor="_Toc25996" w:history="1">
        <w:r>
          <w:rPr>
            <w:rFonts w:ascii="仿宋" w:eastAsia="仿宋" w:hAnsi="仿宋" w:cs="仿宋" w:hint="eastAsia"/>
            <w:lang w:eastAsia="zh-CN"/>
          </w:rPr>
          <w:t>(一)、技术管理特点</w:t>
        </w:r>
        <w:r>
          <w:tab/>
        </w:r>
        <w:r>
          <w:fldChar w:fldCharType="begin"/>
        </w:r>
        <w:r>
          <w:instrText xml:space="preserve"> PAGEREF _Toc25996 \h </w:instrText>
        </w:r>
        <w:r>
          <w:fldChar w:fldCharType="separate"/>
        </w:r>
        <w:r>
          <w:t>9</w:t>
        </w:r>
        <w:r>
          <w:fldChar w:fldCharType="end"/>
        </w:r>
      </w:hyperlink>
    </w:p>
    <w:p>
      <w:pPr>
        <w:pStyle w:val="TOC2"/>
        <w:tabs>
          <w:tab w:val="right" w:leader="dot" w:pos="8306"/>
        </w:tabs>
      </w:pPr>
      <w:hyperlink w:anchor="_Toc14023" w:history="1">
        <w:r>
          <w:rPr>
            <w:rFonts w:ascii="仿宋" w:eastAsia="仿宋" w:hAnsi="仿宋" w:cs="仿宋" w:hint="eastAsia"/>
            <w:lang w:eastAsia="zh-CN"/>
          </w:rPr>
          <w:t>(二)、电热器项目工艺技术设计方案</w:t>
        </w:r>
        <w:r>
          <w:tab/>
        </w:r>
        <w:r>
          <w:fldChar w:fldCharType="begin"/>
        </w:r>
        <w:r>
          <w:instrText xml:space="preserve"> PAGEREF _Toc14023 \h </w:instrText>
        </w:r>
        <w:r>
          <w:fldChar w:fldCharType="separate"/>
        </w:r>
        <w:r>
          <w:t>10</w:t>
        </w:r>
        <w:r>
          <w:fldChar w:fldCharType="end"/>
        </w:r>
      </w:hyperlink>
    </w:p>
    <w:p>
      <w:pPr>
        <w:pStyle w:val="TOC2"/>
        <w:tabs>
          <w:tab w:val="right" w:leader="dot" w:pos="8306"/>
        </w:tabs>
      </w:pPr>
      <w:hyperlink w:anchor="_Toc29723" w:history="1">
        <w:r>
          <w:rPr>
            <w:rFonts w:ascii="仿宋" w:eastAsia="仿宋" w:hAnsi="仿宋" w:cs="仿宋" w:hint="eastAsia"/>
            <w:lang w:eastAsia="zh-CN"/>
          </w:rPr>
          <w:t>(三)、设备选型方案</w:t>
        </w:r>
        <w:r>
          <w:tab/>
        </w:r>
        <w:r>
          <w:fldChar w:fldCharType="begin"/>
        </w:r>
        <w:r>
          <w:instrText xml:space="preserve"> PAGEREF _Toc29723 \h </w:instrText>
        </w:r>
        <w:r>
          <w:fldChar w:fldCharType="separate"/>
        </w:r>
        <w:r>
          <w:t>12</w:t>
        </w:r>
        <w:r>
          <w:fldChar w:fldCharType="end"/>
        </w:r>
      </w:hyperlink>
    </w:p>
    <w:p>
      <w:pPr>
        <w:pStyle w:val="TOC1"/>
        <w:tabs>
          <w:tab w:val="right" w:leader="dot" w:pos="8306"/>
        </w:tabs>
      </w:pPr>
      <w:hyperlink w:anchor="_Toc5252" w:history="1">
        <w:r>
          <w:rPr>
            <w:rFonts w:ascii="仿宋" w:eastAsia="仿宋" w:hAnsi="仿宋" w:cs="仿宋" w:hint="eastAsia"/>
            <w:lang w:eastAsia="zh-CN"/>
          </w:rPr>
          <w:t>三、电热器项目建设单位说明</w:t>
        </w:r>
        <w:r>
          <w:tab/>
        </w:r>
        <w:r>
          <w:fldChar w:fldCharType="begin"/>
        </w:r>
        <w:r>
          <w:instrText xml:space="preserve"> PAGEREF _Toc5252 \h </w:instrText>
        </w:r>
        <w:r>
          <w:fldChar w:fldCharType="separate"/>
        </w:r>
        <w:r>
          <w:t>13</w:t>
        </w:r>
        <w:r>
          <w:fldChar w:fldCharType="end"/>
        </w:r>
      </w:hyperlink>
    </w:p>
    <w:p>
      <w:pPr>
        <w:pStyle w:val="TOC2"/>
        <w:tabs>
          <w:tab w:val="right" w:leader="dot" w:pos="8306"/>
        </w:tabs>
      </w:pPr>
      <w:hyperlink w:anchor="_Toc10190" w:history="1">
        <w:r>
          <w:rPr>
            <w:rFonts w:ascii="仿宋" w:eastAsia="仿宋" w:hAnsi="仿宋" w:cs="仿宋" w:hint="eastAsia"/>
            <w:lang w:eastAsia="zh-CN"/>
          </w:rPr>
          <w:t>(一)、电热器项目承办单位基本情况</w:t>
        </w:r>
        <w:r>
          <w:tab/>
        </w:r>
        <w:r>
          <w:fldChar w:fldCharType="begin"/>
        </w:r>
        <w:r>
          <w:instrText xml:space="preserve"> PAGEREF _Toc10190 \h </w:instrText>
        </w:r>
        <w:r>
          <w:fldChar w:fldCharType="separate"/>
        </w:r>
        <w:r>
          <w:t>13</w:t>
        </w:r>
        <w:r>
          <w:fldChar w:fldCharType="end"/>
        </w:r>
      </w:hyperlink>
    </w:p>
    <w:p>
      <w:pPr>
        <w:pStyle w:val="TOC2"/>
        <w:tabs>
          <w:tab w:val="right" w:leader="dot" w:pos="8306"/>
        </w:tabs>
      </w:pPr>
      <w:hyperlink w:anchor="_Toc22353" w:history="1">
        <w:r>
          <w:rPr>
            <w:rFonts w:ascii="仿宋" w:eastAsia="仿宋" w:hAnsi="仿宋" w:cs="仿宋" w:hint="eastAsia"/>
            <w:lang w:eastAsia="zh-CN"/>
          </w:rPr>
          <w:t>(二)、公司经济效益分析</w:t>
        </w:r>
        <w:r>
          <w:tab/>
        </w:r>
        <w:r>
          <w:fldChar w:fldCharType="begin"/>
        </w:r>
        <w:r>
          <w:instrText xml:space="preserve"> PAGEREF _Toc22353 \h </w:instrText>
        </w:r>
        <w:r>
          <w:fldChar w:fldCharType="separate"/>
        </w:r>
        <w:r>
          <w:t>13</w:t>
        </w:r>
        <w:r>
          <w:fldChar w:fldCharType="end"/>
        </w:r>
      </w:hyperlink>
    </w:p>
    <w:p>
      <w:pPr>
        <w:pStyle w:val="TOC1"/>
        <w:tabs>
          <w:tab w:val="right" w:leader="dot" w:pos="8306"/>
        </w:tabs>
      </w:pPr>
      <w:hyperlink w:anchor="_Toc30676" w:history="1">
        <w:r>
          <w:rPr>
            <w:rFonts w:ascii="仿宋" w:eastAsia="仿宋" w:hAnsi="仿宋" w:cs="仿宋" w:hint="eastAsia"/>
            <w:lang w:eastAsia="zh-CN"/>
          </w:rPr>
          <w:t>四、电热器项目文档管理</w:t>
        </w:r>
        <w:r>
          <w:tab/>
        </w:r>
        <w:r>
          <w:fldChar w:fldCharType="begin"/>
        </w:r>
        <w:r>
          <w:instrText xml:space="preserve"> PAGEREF _Toc30676 \h </w:instrText>
        </w:r>
        <w:r>
          <w:fldChar w:fldCharType="separate"/>
        </w:r>
        <w:r>
          <w:t>14</w:t>
        </w:r>
        <w:r>
          <w:fldChar w:fldCharType="end"/>
        </w:r>
      </w:hyperlink>
    </w:p>
    <w:p>
      <w:pPr>
        <w:pStyle w:val="TOC2"/>
        <w:tabs>
          <w:tab w:val="right" w:leader="dot" w:pos="8306"/>
        </w:tabs>
      </w:pPr>
      <w:hyperlink w:anchor="_Toc1940" w:history="1">
        <w:r>
          <w:rPr>
            <w:rFonts w:ascii="仿宋" w:eastAsia="仿宋" w:hAnsi="仿宋" w:cs="仿宋" w:hint="eastAsia"/>
            <w:lang w:eastAsia="zh-CN"/>
          </w:rPr>
          <w:t>(一)、文档编制与审查</w:t>
        </w:r>
        <w:r>
          <w:tab/>
        </w:r>
        <w:r>
          <w:fldChar w:fldCharType="begin"/>
        </w:r>
        <w:r>
          <w:instrText xml:space="preserve"> PAGEREF _Toc1940 \h </w:instrText>
        </w:r>
        <w:r>
          <w:fldChar w:fldCharType="separate"/>
        </w:r>
        <w:r>
          <w:t>14</w:t>
        </w:r>
        <w:r>
          <w:fldChar w:fldCharType="end"/>
        </w:r>
      </w:hyperlink>
    </w:p>
    <w:p>
      <w:pPr>
        <w:pStyle w:val="TOC2"/>
        <w:tabs>
          <w:tab w:val="right" w:leader="dot" w:pos="8306"/>
        </w:tabs>
      </w:pPr>
      <w:hyperlink w:anchor="_Toc18727" w:history="1">
        <w:r>
          <w:rPr>
            <w:rFonts w:ascii="仿宋" w:eastAsia="仿宋" w:hAnsi="仿宋" w:cs="仿宋" w:hint="eastAsia"/>
            <w:lang w:eastAsia="zh-CN"/>
          </w:rPr>
          <w:t>(二)、文档发布与分发</w:t>
        </w:r>
        <w:r>
          <w:tab/>
        </w:r>
        <w:r>
          <w:fldChar w:fldCharType="begin"/>
        </w:r>
        <w:r>
          <w:instrText xml:space="preserve"> PAGEREF _Toc18727 \h </w:instrText>
        </w:r>
        <w:r>
          <w:fldChar w:fldCharType="separate"/>
        </w:r>
        <w:r>
          <w:t>16</w:t>
        </w:r>
        <w:r>
          <w:fldChar w:fldCharType="end"/>
        </w:r>
      </w:hyperlink>
    </w:p>
    <w:p>
      <w:pPr>
        <w:pStyle w:val="TOC2"/>
        <w:tabs>
          <w:tab w:val="right" w:leader="dot" w:pos="8306"/>
        </w:tabs>
      </w:pPr>
      <w:hyperlink w:anchor="_Toc9187" w:history="1">
        <w:r>
          <w:rPr>
            <w:rFonts w:ascii="仿宋" w:eastAsia="仿宋" w:hAnsi="仿宋" w:cs="仿宋" w:hint="eastAsia"/>
            <w:lang w:eastAsia="zh-CN"/>
          </w:rPr>
          <w:t>(三)、文档存档与归档</w:t>
        </w:r>
        <w:r>
          <w:tab/>
        </w:r>
        <w:r>
          <w:fldChar w:fldCharType="begin"/>
        </w:r>
        <w:r>
          <w:instrText xml:space="preserve"> PAGEREF _Toc9187 \h </w:instrText>
        </w:r>
        <w:r>
          <w:fldChar w:fldCharType="separate"/>
        </w:r>
        <w:r>
          <w:t>17</w:t>
        </w:r>
        <w:r>
          <w:fldChar w:fldCharType="end"/>
        </w:r>
      </w:hyperlink>
    </w:p>
    <w:p>
      <w:pPr>
        <w:pStyle w:val="TOC1"/>
        <w:tabs>
          <w:tab w:val="right" w:leader="dot" w:pos="8306"/>
        </w:tabs>
      </w:pPr>
      <w:hyperlink w:anchor="_Toc8065" w:history="1">
        <w:r>
          <w:rPr>
            <w:rFonts w:ascii="仿宋" w:eastAsia="仿宋" w:hAnsi="仿宋" w:cs="仿宋" w:hint="eastAsia"/>
            <w:lang w:eastAsia="zh-CN"/>
          </w:rPr>
          <w:t>五、电热器项目可持续发展</w:t>
        </w:r>
        <w:r>
          <w:tab/>
        </w:r>
        <w:r>
          <w:fldChar w:fldCharType="begin"/>
        </w:r>
        <w:r>
          <w:instrText xml:space="preserve"> PAGEREF _Toc8065 \h </w:instrText>
        </w:r>
        <w:r>
          <w:fldChar w:fldCharType="separate"/>
        </w:r>
        <w:r>
          <w:t>18</w:t>
        </w:r>
        <w:r>
          <w:fldChar w:fldCharType="end"/>
        </w:r>
      </w:hyperlink>
    </w:p>
    <w:p>
      <w:pPr>
        <w:pStyle w:val="TOC2"/>
        <w:tabs>
          <w:tab w:val="right" w:leader="dot" w:pos="8306"/>
        </w:tabs>
      </w:pPr>
      <w:hyperlink w:anchor="_Toc2725" w:history="1">
        <w:r>
          <w:rPr>
            <w:rFonts w:ascii="仿宋" w:eastAsia="仿宋" w:hAnsi="仿宋" w:cs="仿宋" w:hint="eastAsia"/>
            <w:lang w:eastAsia="zh-CN"/>
          </w:rPr>
          <w:t>(一)、可持续战略与实践</w:t>
        </w:r>
        <w:r>
          <w:tab/>
        </w:r>
        <w:r>
          <w:fldChar w:fldCharType="begin"/>
        </w:r>
        <w:r>
          <w:instrText xml:space="preserve"> PAGEREF _Toc2725 \h </w:instrText>
        </w:r>
        <w:r>
          <w:fldChar w:fldCharType="separate"/>
        </w:r>
        <w:r>
          <w:t>18</w:t>
        </w:r>
        <w:r>
          <w:fldChar w:fldCharType="end"/>
        </w:r>
      </w:hyperlink>
    </w:p>
    <w:p>
      <w:pPr>
        <w:pStyle w:val="TOC2"/>
        <w:tabs>
          <w:tab w:val="right" w:leader="dot" w:pos="8306"/>
        </w:tabs>
      </w:pPr>
      <w:hyperlink w:anchor="_Toc27383" w:history="1">
        <w:r>
          <w:rPr>
            <w:rFonts w:ascii="仿宋" w:eastAsia="仿宋" w:hAnsi="仿宋" w:cs="仿宋" w:hint="eastAsia"/>
            <w:lang w:eastAsia="zh-CN"/>
          </w:rPr>
          <w:t>(二)、环保与社会责任</w:t>
        </w:r>
        <w:r>
          <w:tab/>
        </w:r>
        <w:r>
          <w:fldChar w:fldCharType="begin"/>
        </w:r>
        <w:r>
          <w:instrText xml:space="preserve"> PAGEREF _Toc27383 \h </w:instrText>
        </w:r>
        <w:r>
          <w:fldChar w:fldCharType="separate"/>
        </w:r>
        <w:r>
          <w:t>18</w:t>
        </w:r>
        <w:r>
          <w:fldChar w:fldCharType="end"/>
        </w:r>
      </w:hyperlink>
    </w:p>
    <w:p>
      <w:pPr>
        <w:pStyle w:val="TOC1"/>
        <w:tabs>
          <w:tab w:val="right" w:leader="dot" w:pos="8306"/>
        </w:tabs>
      </w:pPr>
      <w:hyperlink w:anchor="_Toc29108" w:history="1">
        <w:r>
          <w:rPr>
            <w:rFonts w:ascii="仿宋" w:eastAsia="仿宋" w:hAnsi="仿宋" w:cs="仿宋" w:hint="eastAsia"/>
            <w:lang w:eastAsia="zh-CN"/>
          </w:rPr>
          <w:t>六、电热器项目土建工程</w:t>
        </w:r>
        <w:r>
          <w:tab/>
        </w:r>
        <w:r>
          <w:fldChar w:fldCharType="begin"/>
        </w:r>
        <w:r>
          <w:instrText xml:space="preserve"> PAGEREF _Toc29108 \h </w:instrText>
        </w:r>
        <w:r>
          <w:fldChar w:fldCharType="separate"/>
        </w:r>
        <w:r>
          <w:t>19</w:t>
        </w:r>
        <w:r>
          <w:fldChar w:fldCharType="end"/>
        </w:r>
      </w:hyperlink>
    </w:p>
    <w:p>
      <w:pPr>
        <w:pStyle w:val="TOC2"/>
        <w:tabs>
          <w:tab w:val="right" w:leader="dot" w:pos="8306"/>
        </w:tabs>
      </w:pPr>
      <w:hyperlink w:anchor="_Toc32655" w:history="1">
        <w:r>
          <w:rPr>
            <w:rFonts w:ascii="仿宋" w:eastAsia="仿宋" w:hAnsi="仿宋" w:cs="仿宋" w:hint="eastAsia"/>
            <w:lang w:eastAsia="zh-CN"/>
          </w:rPr>
          <w:t>(一)、建筑工程设计原则</w:t>
        </w:r>
        <w:r>
          <w:tab/>
        </w:r>
        <w:r>
          <w:fldChar w:fldCharType="begin"/>
        </w:r>
        <w:r>
          <w:instrText xml:space="preserve"> PAGEREF _Toc32655 \h </w:instrText>
        </w:r>
        <w:r>
          <w:fldChar w:fldCharType="separate"/>
        </w:r>
        <w:r>
          <w:t>19</w:t>
        </w:r>
        <w:r>
          <w:fldChar w:fldCharType="end"/>
        </w:r>
      </w:hyperlink>
    </w:p>
    <w:p>
      <w:pPr>
        <w:pStyle w:val="TOC2"/>
        <w:tabs>
          <w:tab w:val="right" w:leader="dot" w:pos="8306"/>
        </w:tabs>
      </w:pPr>
      <w:hyperlink w:anchor="_Toc25656" w:history="1">
        <w:r>
          <w:rPr>
            <w:rFonts w:ascii="仿宋" w:eastAsia="仿宋" w:hAnsi="仿宋" w:cs="仿宋" w:hint="eastAsia"/>
            <w:lang w:eastAsia="zh-CN"/>
          </w:rPr>
          <w:t>(二)、土建工程设计年限及安全等级</w:t>
        </w:r>
        <w:r>
          <w:tab/>
        </w:r>
        <w:r>
          <w:fldChar w:fldCharType="begin"/>
        </w:r>
        <w:r>
          <w:instrText xml:space="preserve"> PAGEREF _Toc25656 \h </w:instrText>
        </w:r>
        <w:r>
          <w:fldChar w:fldCharType="separate"/>
        </w:r>
        <w:r>
          <w:t>21</w:t>
        </w:r>
        <w:r>
          <w:fldChar w:fldCharType="end"/>
        </w:r>
      </w:hyperlink>
    </w:p>
    <w:p>
      <w:pPr>
        <w:pStyle w:val="TOC2"/>
        <w:tabs>
          <w:tab w:val="right" w:leader="dot" w:pos="8306"/>
        </w:tabs>
      </w:pPr>
      <w:hyperlink w:anchor="_Toc28225" w:history="1">
        <w:r>
          <w:rPr>
            <w:rFonts w:ascii="仿宋" w:eastAsia="仿宋" w:hAnsi="仿宋" w:cs="仿宋" w:hint="eastAsia"/>
            <w:lang w:eastAsia="zh-CN"/>
          </w:rPr>
          <w:t>(三)、建筑工程设计总体要求</w:t>
        </w:r>
        <w:r>
          <w:tab/>
        </w:r>
        <w:r>
          <w:fldChar w:fldCharType="begin"/>
        </w:r>
        <w:r>
          <w:instrText xml:space="preserve"> PAGEREF _Toc28225 \h </w:instrText>
        </w:r>
        <w:r>
          <w:fldChar w:fldCharType="separate"/>
        </w:r>
        <w:r>
          <w:t>22</w:t>
        </w:r>
        <w:r>
          <w:fldChar w:fldCharType="end"/>
        </w:r>
      </w:hyperlink>
    </w:p>
    <w:p>
      <w:pPr>
        <w:pStyle w:val="TOC2"/>
        <w:tabs>
          <w:tab w:val="right" w:leader="dot" w:pos="8306"/>
        </w:tabs>
      </w:pPr>
      <w:hyperlink w:anchor="_Toc16390" w:history="1">
        <w:r>
          <w:rPr>
            <w:rFonts w:ascii="仿宋" w:eastAsia="仿宋" w:hAnsi="仿宋" w:cs="仿宋" w:hint="eastAsia"/>
            <w:lang w:eastAsia="zh-CN"/>
          </w:rPr>
          <w:t>(四)、土建工程建设指标</w:t>
        </w:r>
        <w:r>
          <w:tab/>
        </w:r>
        <w:r>
          <w:fldChar w:fldCharType="begin"/>
        </w:r>
        <w:r>
          <w:instrText xml:space="preserve"> PAGEREF _Toc16390 \h </w:instrText>
        </w:r>
        <w:r>
          <w:fldChar w:fldCharType="separate"/>
        </w:r>
        <w:r>
          <w:t>22</w:t>
        </w:r>
        <w:r>
          <w:fldChar w:fldCharType="end"/>
        </w:r>
      </w:hyperlink>
    </w:p>
    <w:p>
      <w:pPr>
        <w:pStyle w:val="TOC1"/>
        <w:tabs>
          <w:tab w:val="right" w:leader="dot" w:pos="8306"/>
        </w:tabs>
      </w:pPr>
      <w:hyperlink w:anchor="_Toc29510" w:history="1">
        <w:r>
          <w:rPr>
            <w:rFonts w:ascii="仿宋" w:eastAsia="仿宋" w:hAnsi="仿宋" w:cs="仿宋" w:hint="eastAsia"/>
            <w:lang w:eastAsia="zh-CN"/>
          </w:rPr>
          <w:t>七、电热器项目计划安排</w:t>
        </w:r>
        <w:r>
          <w:tab/>
        </w:r>
        <w:r>
          <w:fldChar w:fldCharType="begin"/>
        </w:r>
        <w:r>
          <w:instrText xml:space="preserve"> PAGEREF _Toc29510 \h </w:instrText>
        </w:r>
        <w:r>
          <w:fldChar w:fldCharType="separate"/>
        </w:r>
        <w:r>
          <w:t>23</w:t>
        </w:r>
        <w:r>
          <w:fldChar w:fldCharType="end"/>
        </w:r>
      </w:hyperlink>
    </w:p>
    <w:p>
      <w:pPr>
        <w:pStyle w:val="TOC2"/>
        <w:tabs>
          <w:tab w:val="right" w:leader="dot" w:pos="8306"/>
        </w:tabs>
      </w:pPr>
      <w:hyperlink w:anchor="_Toc14154" w:history="1">
        <w:r>
          <w:rPr>
            <w:rFonts w:ascii="仿宋" w:eastAsia="仿宋" w:hAnsi="仿宋" w:cs="仿宋" w:hint="eastAsia"/>
            <w:lang w:eastAsia="zh-CN"/>
          </w:rPr>
          <w:t>(一)、建设周期</w:t>
        </w:r>
        <w:r>
          <w:tab/>
        </w:r>
        <w:r>
          <w:fldChar w:fldCharType="begin"/>
        </w:r>
        <w:r>
          <w:instrText xml:space="preserve"> PAGEREF _Toc14154 \h </w:instrText>
        </w:r>
        <w:r>
          <w:fldChar w:fldCharType="separate"/>
        </w:r>
        <w:r>
          <w:t>23</w:t>
        </w:r>
        <w:r>
          <w:fldChar w:fldCharType="end"/>
        </w:r>
      </w:hyperlink>
    </w:p>
    <w:p>
      <w:pPr>
        <w:pStyle w:val="TOC2"/>
        <w:tabs>
          <w:tab w:val="right" w:leader="dot" w:pos="8306"/>
        </w:tabs>
      </w:pPr>
      <w:hyperlink w:anchor="_Toc2981" w:history="1">
        <w:r>
          <w:rPr>
            <w:rFonts w:ascii="仿宋" w:eastAsia="仿宋" w:hAnsi="仿宋" w:cs="仿宋" w:hint="eastAsia"/>
            <w:lang w:eastAsia="zh-CN"/>
          </w:rPr>
          <w:t>(二)、建设进度</w:t>
        </w:r>
        <w:r>
          <w:tab/>
        </w:r>
        <w:r>
          <w:fldChar w:fldCharType="begin"/>
        </w:r>
        <w:r>
          <w:instrText xml:space="preserve"> PAGEREF _Toc2981 \h </w:instrText>
        </w:r>
        <w:r>
          <w:fldChar w:fldCharType="separate"/>
        </w:r>
        <w:r>
          <w:t>23</w:t>
        </w:r>
        <w:r>
          <w:fldChar w:fldCharType="end"/>
        </w:r>
      </w:hyperlink>
    </w:p>
    <w:p>
      <w:pPr>
        <w:pStyle w:val="TOC2"/>
        <w:tabs>
          <w:tab w:val="right" w:leader="dot" w:pos="8306"/>
        </w:tabs>
      </w:pPr>
      <w:hyperlink w:anchor="_Toc16462" w:history="1">
        <w:r>
          <w:rPr>
            <w:rFonts w:ascii="仿宋" w:eastAsia="仿宋" w:hAnsi="仿宋" w:cs="仿宋" w:hint="eastAsia"/>
            <w:lang w:eastAsia="zh-CN"/>
          </w:rPr>
          <w:t>(三)、进度安排注意事项</w:t>
        </w:r>
        <w:r>
          <w:tab/>
        </w:r>
        <w:r>
          <w:fldChar w:fldCharType="begin"/>
        </w:r>
        <w:r>
          <w:instrText xml:space="preserve"> PAGEREF _Toc16462 \h </w:instrText>
        </w:r>
        <w:r>
          <w:fldChar w:fldCharType="separate"/>
        </w:r>
        <w:r>
          <w:t>24</w:t>
        </w:r>
        <w:r>
          <w:fldChar w:fldCharType="end"/>
        </w:r>
      </w:hyperlink>
    </w:p>
    <w:p>
      <w:pPr>
        <w:pStyle w:val="TOC2"/>
        <w:tabs>
          <w:tab w:val="right" w:leader="dot" w:pos="8306"/>
        </w:tabs>
      </w:pPr>
      <w:hyperlink w:anchor="_Toc5209" w:history="1">
        <w:r>
          <w:rPr>
            <w:rFonts w:ascii="仿宋" w:eastAsia="仿宋" w:hAnsi="仿宋" w:cs="仿宋" w:hint="eastAsia"/>
            <w:lang w:eastAsia="zh-CN"/>
          </w:rPr>
          <w:t>(四)、人力资源配置</w:t>
        </w:r>
        <w:r>
          <w:tab/>
        </w:r>
        <w:r>
          <w:fldChar w:fldCharType="begin"/>
        </w:r>
        <w:r>
          <w:instrText xml:space="preserve"> PAGEREF _Toc5209 \h </w:instrText>
        </w:r>
        <w:r>
          <w:fldChar w:fldCharType="separate"/>
        </w:r>
        <w:r>
          <w:t>26</w:t>
        </w:r>
        <w:r>
          <w:fldChar w:fldCharType="end"/>
        </w:r>
      </w:hyperlink>
    </w:p>
    <w:p>
      <w:pPr>
        <w:pStyle w:val="TOC1"/>
        <w:tabs>
          <w:tab w:val="right" w:leader="dot" w:pos="8306"/>
        </w:tabs>
      </w:pPr>
      <w:hyperlink w:anchor="_Toc27794" w:history="1">
        <w:r>
          <w:rPr>
            <w:rFonts w:ascii="仿宋" w:eastAsia="仿宋" w:hAnsi="仿宋" w:cs="仿宋" w:hint="eastAsia"/>
            <w:lang w:eastAsia="zh-CN"/>
          </w:rPr>
          <w:t>八、电热器项目技术管理</w:t>
        </w:r>
        <w:r>
          <w:tab/>
        </w:r>
        <w:r>
          <w:fldChar w:fldCharType="begin"/>
        </w:r>
        <w:r>
          <w:instrText xml:space="preserve"> PAGEREF _Toc27794 \h </w:instrText>
        </w:r>
        <w:r>
          <w:fldChar w:fldCharType="separate"/>
        </w:r>
        <w:r>
          <w:t>27</w:t>
        </w:r>
        <w:r>
          <w:fldChar w:fldCharType="end"/>
        </w:r>
      </w:hyperlink>
    </w:p>
    <w:p>
      <w:pPr>
        <w:pStyle w:val="TOC2"/>
        <w:tabs>
          <w:tab w:val="right" w:leader="dot" w:pos="8306"/>
        </w:tabs>
      </w:pPr>
      <w:hyperlink w:anchor="_Toc10126" w:history="1">
        <w:r>
          <w:rPr>
            <w:rFonts w:ascii="仿宋" w:eastAsia="仿宋" w:hAnsi="仿宋" w:cs="仿宋" w:hint="eastAsia"/>
            <w:lang w:eastAsia="zh-CN"/>
          </w:rPr>
          <w:t>(一)、技术方案选用方向</w:t>
        </w:r>
        <w:r>
          <w:tab/>
        </w:r>
        <w:r>
          <w:fldChar w:fldCharType="begin"/>
        </w:r>
        <w:r>
          <w:instrText xml:space="preserve"> PAGEREF _Toc10126 \h </w:instrText>
        </w:r>
        <w:r>
          <w:fldChar w:fldCharType="separate"/>
        </w:r>
        <w:r>
          <w:t>27</w:t>
        </w:r>
        <w:r>
          <w:fldChar w:fldCharType="end"/>
        </w:r>
      </w:hyperlink>
    </w:p>
    <w:p>
      <w:pPr>
        <w:pStyle w:val="TOC2"/>
        <w:tabs>
          <w:tab w:val="right" w:leader="dot" w:pos="8306"/>
        </w:tabs>
      </w:pPr>
      <w:hyperlink w:anchor="_Toc10645" w:history="1">
        <w:r>
          <w:rPr>
            <w:rFonts w:ascii="仿宋" w:eastAsia="仿宋" w:hAnsi="仿宋" w:cs="仿宋" w:hint="eastAsia"/>
            <w:lang w:eastAsia="zh-CN"/>
          </w:rPr>
          <w:t>(二)、工艺技术方案选用原则</w:t>
        </w:r>
        <w:r>
          <w:tab/>
        </w:r>
        <w:r>
          <w:fldChar w:fldCharType="begin"/>
        </w:r>
        <w:r>
          <w:instrText xml:space="preserve"> PAGEREF _Toc10645 \h </w:instrText>
        </w:r>
        <w:r>
          <w:fldChar w:fldCharType="separate"/>
        </w:r>
        <w:r>
          <w:t>29</w:t>
        </w:r>
        <w:r>
          <w:fldChar w:fldCharType="end"/>
        </w:r>
      </w:hyperlink>
    </w:p>
    <w:p>
      <w:pPr>
        <w:pStyle w:val="TOC2"/>
        <w:tabs>
          <w:tab w:val="right" w:leader="dot" w:pos="8306"/>
        </w:tabs>
      </w:pPr>
      <w:hyperlink w:anchor="_Toc20667" w:history="1">
        <w:r>
          <w:rPr>
            <w:rFonts w:ascii="仿宋" w:eastAsia="仿宋" w:hAnsi="仿宋" w:cs="仿宋" w:hint="eastAsia"/>
            <w:lang w:eastAsia="zh-CN"/>
          </w:rPr>
          <w:t>(三)、工艺技术方案要求</w:t>
        </w:r>
        <w:r>
          <w:tab/>
        </w:r>
        <w:r>
          <w:fldChar w:fldCharType="begin"/>
        </w:r>
        <w:r>
          <w:instrText xml:space="preserve"> PAGEREF _Toc20667 \h </w:instrText>
        </w:r>
        <w:r>
          <w:fldChar w:fldCharType="separate"/>
        </w:r>
        <w:r>
          <w:t>31</w:t>
        </w:r>
        <w:r>
          <w:fldChar w:fldCharType="end"/>
        </w:r>
      </w:hyperlink>
    </w:p>
    <w:p>
      <w:pPr>
        <w:pStyle w:val="TOC1"/>
        <w:tabs>
          <w:tab w:val="right" w:leader="dot" w:pos="8306"/>
        </w:tabs>
      </w:pPr>
      <w:hyperlink w:anchor="_Toc16644" w:history="1">
        <w:r>
          <w:rPr>
            <w:rFonts w:ascii="仿宋" w:eastAsia="仿宋" w:hAnsi="仿宋" w:cs="仿宋" w:hint="eastAsia"/>
            <w:lang w:eastAsia="zh-CN"/>
          </w:rPr>
          <w:t>九、电热器项目财务管理</w:t>
        </w:r>
        <w:r>
          <w:tab/>
        </w:r>
        <w:r>
          <w:fldChar w:fldCharType="begin"/>
        </w:r>
        <w:r>
          <w:instrText xml:space="preserve"> PAGEREF _Toc16644 \h </w:instrText>
        </w:r>
        <w:r>
          <w:fldChar w:fldCharType="separate"/>
        </w:r>
        <w:r>
          <w:t>33</w:t>
        </w:r>
        <w:r>
          <w:fldChar w:fldCharType="end"/>
        </w:r>
      </w:hyperlink>
    </w:p>
    <w:p>
      <w:pPr>
        <w:pStyle w:val="TOC2"/>
        <w:tabs>
          <w:tab w:val="right" w:leader="dot" w:pos="8306"/>
        </w:tabs>
      </w:pPr>
      <w:hyperlink w:anchor="_Toc13996" w:history="1">
        <w:r>
          <w:rPr>
            <w:rFonts w:ascii="仿宋" w:eastAsia="仿宋" w:hAnsi="仿宋" w:cs="仿宋" w:hint="eastAsia"/>
            <w:lang w:eastAsia="zh-CN"/>
          </w:rPr>
          <w:t>(一)、资金需求大</w:t>
        </w:r>
        <w:r>
          <w:tab/>
        </w:r>
        <w:r>
          <w:fldChar w:fldCharType="begin"/>
        </w:r>
        <w:r>
          <w:instrText xml:space="preserve"> PAGEREF _Toc13996 \h </w:instrText>
        </w:r>
        <w:r>
          <w:fldChar w:fldCharType="separate"/>
        </w:r>
        <w:r>
          <w:t>33</w:t>
        </w:r>
        <w:r>
          <w:fldChar w:fldCharType="end"/>
        </w:r>
      </w:hyperlink>
    </w:p>
    <w:p>
      <w:pPr>
        <w:pStyle w:val="TOC2"/>
        <w:tabs>
          <w:tab w:val="right" w:leader="dot" w:pos="8306"/>
        </w:tabs>
      </w:pPr>
      <w:hyperlink w:anchor="_Toc23326" w:history="1">
        <w:r>
          <w:rPr>
            <w:rFonts w:ascii="仿宋" w:eastAsia="仿宋" w:hAnsi="仿宋" w:cs="仿宋" w:hint="eastAsia"/>
            <w:lang w:eastAsia="zh-CN"/>
          </w:rPr>
          <w:t>(二)、研发周期长</w:t>
        </w:r>
        <w:r>
          <w:tab/>
        </w:r>
        <w:r>
          <w:fldChar w:fldCharType="begin"/>
        </w:r>
        <w:r>
          <w:instrText xml:space="preserve"> PAGEREF _Toc23326 \h </w:instrText>
        </w:r>
        <w:r>
          <w:fldChar w:fldCharType="separate"/>
        </w:r>
        <w:r>
          <w:t>34</w:t>
        </w:r>
        <w:r>
          <w:fldChar w:fldCharType="end"/>
        </w:r>
      </w:hyperlink>
    </w:p>
    <w:p>
      <w:pPr>
        <w:pStyle w:val="TOC2"/>
        <w:tabs>
          <w:tab w:val="right" w:leader="dot" w:pos="8306"/>
        </w:tabs>
      </w:pPr>
      <w:hyperlink w:anchor="_Toc4789" w:history="1">
        <w:r>
          <w:rPr>
            <w:rFonts w:ascii="仿宋" w:eastAsia="仿宋" w:hAnsi="仿宋" w:cs="仿宋" w:hint="eastAsia"/>
            <w:lang w:eastAsia="zh-CN"/>
          </w:rPr>
          <w:t>(三)、市场风险大</w:t>
        </w:r>
        <w:r>
          <w:tab/>
        </w:r>
        <w:r>
          <w:fldChar w:fldCharType="begin"/>
        </w:r>
        <w:r>
          <w:instrText xml:space="preserve"> PAGEREF _Toc4789 \h </w:instrText>
        </w:r>
        <w:r>
          <w:fldChar w:fldCharType="separate"/>
        </w:r>
        <w:r>
          <w:t>35</w:t>
        </w:r>
        <w:r>
          <w:fldChar w:fldCharType="end"/>
        </w:r>
      </w:hyperlink>
    </w:p>
    <w:p>
      <w:pPr>
        <w:pStyle w:val="TOC2"/>
        <w:tabs>
          <w:tab w:val="right" w:leader="dot" w:pos="8306"/>
        </w:tabs>
      </w:pPr>
      <w:hyperlink w:anchor="_Toc7577" w:history="1">
        <w:r>
          <w:rPr>
            <w:rFonts w:ascii="仿宋" w:eastAsia="仿宋" w:hAnsi="仿宋" w:cs="仿宋" w:hint="eastAsia"/>
            <w:lang w:eastAsia="zh-CN"/>
          </w:rPr>
          <w:t>(四)、利润率高</w:t>
        </w:r>
        <w:r>
          <w:tab/>
        </w:r>
        <w:r>
          <w:fldChar w:fldCharType="begin"/>
        </w:r>
        <w:r>
          <w:instrText xml:space="preserve"> PAGEREF _Toc7577 \h </w:instrText>
        </w:r>
        <w:r>
          <w:fldChar w:fldCharType="separate"/>
        </w:r>
        <w:r>
          <w:t>38</w:t>
        </w:r>
        <w:r>
          <w:fldChar w:fldCharType="end"/>
        </w:r>
      </w:hyperlink>
    </w:p>
    <w:p>
      <w:pPr>
        <w:pStyle w:val="TOC1"/>
        <w:tabs>
          <w:tab w:val="right" w:leader="dot" w:pos="8306"/>
        </w:tabs>
      </w:pPr>
      <w:hyperlink w:anchor="_Toc18085" w:history="1">
        <w:r>
          <w:rPr>
            <w:rFonts w:ascii="仿宋" w:eastAsia="仿宋" w:hAnsi="仿宋" w:cs="仿宋" w:hint="eastAsia"/>
            <w:lang w:eastAsia="zh-CN"/>
          </w:rPr>
          <w:t>十、电热器项目环境影响分析</w:t>
        </w:r>
        <w:r>
          <w:tab/>
        </w:r>
        <w:r>
          <w:fldChar w:fldCharType="begin"/>
        </w:r>
        <w:r>
          <w:instrText xml:space="preserve"> PAGEREF _Toc18085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1" w:history="1">
        <w:r>
          <w:rPr>
            <w:rFonts w:ascii="仿宋" w:eastAsia="仿宋" w:hAnsi="仿宋" w:cs="仿宋" w:hint="eastAsia"/>
            <w:lang w:eastAsia="zh-CN"/>
          </w:rPr>
          <w:t>(一)、建设区域环境质量现状</w:t>
        </w:r>
        <w:r>
          <w:tab/>
        </w:r>
        <w:r>
          <w:fldChar w:fldCharType="begin"/>
        </w:r>
        <w:r>
          <w:instrText xml:space="preserve"> PAGEREF _Toc4681 \h </w:instrText>
        </w:r>
        <w:r>
          <w:fldChar w:fldCharType="separate"/>
        </w:r>
        <w:r>
          <w:t>40</w:t>
        </w:r>
        <w:r>
          <w:fldChar w:fldCharType="end"/>
        </w:r>
      </w:hyperlink>
    </w:p>
    <w:p>
      <w:pPr>
        <w:pStyle w:val="TOC2"/>
        <w:tabs>
          <w:tab w:val="right" w:leader="dot" w:pos="8306"/>
        </w:tabs>
      </w:pPr>
      <w:hyperlink w:anchor="_Toc12086" w:history="1">
        <w:r>
          <w:rPr>
            <w:rFonts w:ascii="仿宋" w:eastAsia="仿宋" w:hAnsi="仿宋" w:cs="仿宋" w:hint="eastAsia"/>
            <w:lang w:eastAsia="zh-CN"/>
          </w:rPr>
          <w:t>(二)、建设期环境保护</w:t>
        </w:r>
        <w:r>
          <w:tab/>
        </w:r>
        <w:r>
          <w:fldChar w:fldCharType="begin"/>
        </w:r>
        <w:r>
          <w:instrText xml:space="preserve"> PAGEREF _Toc12086 \h </w:instrText>
        </w:r>
        <w:r>
          <w:fldChar w:fldCharType="separate"/>
        </w:r>
        <w:r>
          <w:t>41</w:t>
        </w:r>
        <w:r>
          <w:fldChar w:fldCharType="end"/>
        </w:r>
      </w:hyperlink>
    </w:p>
    <w:p>
      <w:pPr>
        <w:pStyle w:val="TOC2"/>
        <w:tabs>
          <w:tab w:val="right" w:leader="dot" w:pos="8306"/>
        </w:tabs>
      </w:pPr>
      <w:hyperlink w:anchor="_Toc7250" w:history="1">
        <w:r>
          <w:rPr>
            <w:rFonts w:ascii="仿宋" w:eastAsia="仿宋" w:hAnsi="仿宋" w:cs="仿宋" w:hint="eastAsia"/>
            <w:lang w:eastAsia="zh-CN"/>
          </w:rPr>
          <w:t>(三)、运营期环境保护</w:t>
        </w:r>
        <w:r>
          <w:tab/>
        </w:r>
        <w:r>
          <w:fldChar w:fldCharType="begin"/>
        </w:r>
        <w:r>
          <w:instrText xml:space="preserve"> PAGEREF _Toc7250 \h </w:instrText>
        </w:r>
        <w:r>
          <w:fldChar w:fldCharType="separate"/>
        </w:r>
        <w:r>
          <w:t>42</w:t>
        </w:r>
        <w:r>
          <w:fldChar w:fldCharType="end"/>
        </w:r>
      </w:hyperlink>
    </w:p>
    <w:p>
      <w:pPr>
        <w:pStyle w:val="TOC2"/>
        <w:tabs>
          <w:tab w:val="right" w:leader="dot" w:pos="8306"/>
        </w:tabs>
      </w:pPr>
      <w:hyperlink w:anchor="_Toc32519" w:history="1">
        <w:r>
          <w:rPr>
            <w:rFonts w:ascii="仿宋" w:eastAsia="仿宋" w:hAnsi="仿宋" w:cs="仿宋" w:hint="eastAsia"/>
            <w:lang w:eastAsia="zh-CN"/>
          </w:rPr>
          <w:t>(四)、电热器项目建设对区域经济的影响</w:t>
        </w:r>
        <w:r>
          <w:tab/>
        </w:r>
        <w:r>
          <w:fldChar w:fldCharType="begin"/>
        </w:r>
        <w:r>
          <w:instrText xml:space="preserve"> PAGEREF _Toc32519 \h </w:instrText>
        </w:r>
        <w:r>
          <w:fldChar w:fldCharType="separate"/>
        </w:r>
        <w:r>
          <w:t>44</w:t>
        </w:r>
        <w:r>
          <w:fldChar w:fldCharType="end"/>
        </w:r>
      </w:hyperlink>
    </w:p>
    <w:p>
      <w:pPr>
        <w:pStyle w:val="TOC2"/>
        <w:tabs>
          <w:tab w:val="right" w:leader="dot" w:pos="8306"/>
        </w:tabs>
      </w:pPr>
      <w:hyperlink w:anchor="_Toc14263" w:history="1">
        <w:r>
          <w:rPr>
            <w:rFonts w:ascii="仿宋" w:eastAsia="仿宋" w:hAnsi="仿宋" w:cs="仿宋" w:hint="eastAsia"/>
            <w:lang w:eastAsia="zh-CN"/>
          </w:rPr>
          <w:t>(五)、废弃物处理</w:t>
        </w:r>
        <w:r>
          <w:tab/>
        </w:r>
        <w:r>
          <w:fldChar w:fldCharType="begin"/>
        </w:r>
        <w:r>
          <w:instrText xml:space="preserve"> PAGEREF _Toc14263 \h </w:instrText>
        </w:r>
        <w:r>
          <w:fldChar w:fldCharType="separate"/>
        </w:r>
        <w:r>
          <w:t>45</w:t>
        </w:r>
        <w:r>
          <w:fldChar w:fldCharType="end"/>
        </w:r>
      </w:hyperlink>
    </w:p>
    <w:p>
      <w:pPr>
        <w:pStyle w:val="TOC2"/>
        <w:tabs>
          <w:tab w:val="right" w:leader="dot" w:pos="8306"/>
        </w:tabs>
      </w:pPr>
      <w:hyperlink w:anchor="_Toc3690" w:history="1">
        <w:r>
          <w:rPr>
            <w:rFonts w:ascii="仿宋" w:eastAsia="仿宋" w:hAnsi="仿宋" w:cs="仿宋" w:hint="eastAsia"/>
            <w:lang w:eastAsia="zh-CN"/>
          </w:rPr>
          <w:t>(六)、特殊环境影响分析</w:t>
        </w:r>
        <w:r>
          <w:tab/>
        </w:r>
        <w:r>
          <w:fldChar w:fldCharType="begin"/>
        </w:r>
        <w:r>
          <w:instrText xml:space="preserve"> PAGEREF _Toc3690 \h </w:instrText>
        </w:r>
        <w:r>
          <w:fldChar w:fldCharType="separate"/>
        </w:r>
        <w:r>
          <w:t>47</w:t>
        </w:r>
        <w:r>
          <w:fldChar w:fldCharType="end"/>
        </w:r>
      </w:hyperlink>
    </w:p>
    <w:p>
      <w:pPr>
        <w:pStyle w:val="TOC2"/>
        <w:tabs>
          <w:tab w:val="right" w:leader="dot" w:pos="8306"/>
        </w:tabs>
      </w:pPr>
      <w:hyperlink w:anchor="_Toc24187" w:history="1">
        <w:r>
          <w:rPr>
            <w:rFonts w:ascii="仿宋" w:eastAsia="仿宋" w:hAnsi="仿宋" w:cs="仿宋" w:hint="eastAsia"/>
            <w:lang w:eastAsia="zh-CN"/>
          </w:rPr>
          <w:t>(七)、清洁生产</w:t>
        </w:r>
        <w:r>
          <w:tab/>
        </w:r>
        <w:r>
          <w:fldChar w:fldCharType="begin"/>
        </w:r>
        <w:r>
          <w:instrText xml:space="preserve"> PAGEREF _Toc24187 \h </w:instrText>
        </w:r>
        <w:r>
          <w:fldChar w:fldCharType="separate"/>
        </w:r>
        <w:r>
          <w:t>48</w:t>
        </w:r>
        <w:r>
          <w:fldChar w:fldCharType="end"/>
        </w:r>
      </w:hyperlink>
    </w:p>
    <w:p>
      <w:pPr>
        <w:pStyle w:val="TOC2"/>
        <w:tabs>
          <w:tab w:val="right" w:leader="dot" w:pos="8306"/>
        </w:tabs>
      </w:pPr>
      <w:hyperlink w:anchor="_Toc11906" w:history="1">
        <w:r>
          <w:rPr>
            <w:rFonts w:ascii="仿宋" w:eastAsia="仿宋" w:hAnsi="仿宋" w:cs="仿宋" w:hint="eastAsia"/>
            <w:lang w:eastAsia="zh-CN"/>
          </w:rPr>
          <w:t>(八)、环境保护综合评价</w:t>
        </w:r>
        <w:r>
          <w:tab/>
        </w:r>
        <w:r>
          <w:fldChar w:fldCharType="begin"/>
        </w:r>
        <w:r>
          <w:instrText xml:space="preserve"> PAGEREF _Toc11906 \h </w:instrText>
        </w:r>
        <w:r>
          <w:fldChar w:fldCharType="separate"/>
        </w:r>
        <w:r>
          <w:t>49</w:t>
        </w:r>
        <w:r>
          <w:fldChar w:fldCharType="end"/>
        </w:r>
      </w:hyperlink>
    </w:p>
    <w:p>
      <w:pPr>
        <w:pStyle w:val="TOC1"/>
        <w:tabs>
          <w:tab w:val="right" w:leader="dot" w:pos="8306"/>
        </w:tabs>
      </w:pPr>
      <w:hyperlink w:anchor="_Toc1967" w:history="1">
        <w:r>
          <w:rPr>
            <w:rFonts w:ascii="仿宋" w:eastAsia="仿宋" w:hAnsi="仿宋" w:cs="仿宋" w:hint="eastAsia"/>
            <w:lang w:eastAsia="zh-CN"/>
          </w:rPr>
          <w:t>十一、电热器项目人力资源管理</w:t>
        </w:r>
        <w:r>
          <w:tab/>
        </w:r>
        <w:r>
          <w:fldChar w:fldCharType="begin"/>
        </w:r>
        <w:r>
          <w:instrText xml:space="preserve"> PAGEREF _Toc1967 \h </w:instrText>
        </w:r>
        <w:r>
          <w:fldChar w:fldCharType="separate"/>
        </w:r>
        <w:r>
          <w:t>50</w:t>
        </w:r>
        <w:r>
          <w:fldChar w:fldCharType="end"/>
        </w:r>
      </w:hyperlink>
    </w:p>
    <w:p>
      <w:pPr>
        <w:pStyle w:val="TOC2"/>
        <w:tabs>
          <w:tab w:val="right" w:leader="dot" w:pos="8306"/>
        </w:tabs>
      </w:pPr>
      <w:hyperlink w:anchor="_Toc17037" w:history="1">
        <w:r>
          <w:rPr>
            <w:rFonts w:ascii="仿宋" w:eastAsia="仿宋" w:hAnsi="仿宋" w:cs="仿宋" w:hint="eastAsia"/>
            <w:lang w:eastAsia="zh-CN"/>
          </w:rPr>
          <w:t>(一)、建立健全的预算管理制度</w:t>
        </w:r>
        <w:r>
          <w:tab/>
        </w:r>
        <w:r>
          <w:fldChar w:fldCharType="begin"/>
        </w:r>
        <w:r>
          <w:instrText xml:space="preserve"> PAGEREF _Toc17037 \h </w:instrText>
        </w:r>
        <w:r>
          <w:fldChar w:fldCharType="separate"/>
        </w:r>
        <w:r>
          <w:t>50</w:t>
        </w:r>
        <w:r>
          <w:fldChar w:fldCharType="end"/>
        </w:r>
      </w:hyperlink>
    </w:p>
    <w:p>
      <w:pPr>
        <w:pStyle w:val="TOC2"/>
        <w:tabs>
          <w:tab w:val="right" w:leader="dot" w:pos="8306"/>
        </w:tabs>
      </w:pPr>
      <w:hyperlink w:anchor="_Toc6189" w:history="1">
        <w:r>
          <w:rPr>
            <w:rFonts w:ascii="仿宋" w:eastAsia="仿宋" w:hAnsi="仿宋" w:cs="仿宋" w:hint="eastAsia"/>
            <w:lang w:eastAsia="zh-CN"/>
          </w:rPr>
          <w:t>(二)、加强资金流动监控</w:t>
        </w:r>
        <w:r>
          <w:tab/>
        </w:r>
        <w:r>
          <w:fldChar w:fldCharType="begin"/>
        </w:r>
        <w:r>
          <w:instrText xml:space="preserve"> PAGEREF _Toc6189 \h </w:instrText>
        </w:r>
        <w:r>
          <w:fldChar w:fldCharType="separate"/>
        </w:r>
        <w:r>
          <w:t>52</w:t>
        </w:r>
        <w:r>
          <w:fldChar w:fldCharType="end"/>
        </w:r>
      </w:hyperlink>
    </w:p>
    <w:p>
      <w:pPr>
        <w:pStyle w:val="TOC2"/>
        <w:tabs>
          <w:tab w:val="right" w:leader="dot" w:pos="8306"/>
        </w:tabs>
      </w:pPr>
      <w:hyperlink w:anchor="_Toc14420" w:history="1">
        <w:r>
          <w:rPr>
            <w:rFonts w:ascii="仿宋" w:eastAsia="仿宋" w:hAnsi="仿宋" w:cs="仿宋" w:hint="eastAsia"/>
            <w:lang w:eastAsia="zh-CN"/>
          </w:rPr>
          <w:t>(三)、制定完善的风险控制机制</w:t>
        </w:r>
        <w:r>
          <w:tab/>
        </w:r>
        <w:r>
          <w:fldChar w:fldCharType="begin"/>
        </w:r>
        <w:r>
          <w:instrText xml:space="preserve"> PAGEREF _Toc14420 \h </w:instrText>
        </w:r>
        <w:r>
          <w:fldChar w:fldCharType="separate"/>
        </w:r>
        <w:r>
          <w:t>53</w:t>
        </w:r>
        <w:r>
          <w:fldChar w:fldCharType="end"/>
        </w:r>
      </w:hyperlink>
    </w:p>
    <w:p>
      <w:pPr>
        <w:pStyle w:val="TOC2"/>
        <w:tabs>
          <w:tab w:val="right" w:leader="dot" w:pos="8306"/>
        </w:tabs>
      </w:pPr>
      <w:hyperlink w:anchor="_Toc6593" w:history="1">
        <w:r>
          <w:rPr>
            <w:rFonts w:ascii="仿宋" w:eastAsia="仿宋" w:hAnsi="仿宋" w:cs="仿宋" w:hint="eastAsia"/>
            <w:lang w:eastAsia="zh-CN"/>
          </w:rPr>
          <w:t>(四)、优化成本管理</w:t>
        </w:r>
        <w:r>
          <w:tab/>
        </w:r>
        <w:r>
          <w:fldChar w:fldCharType="begin"/>
        </w:r>
        <w:r>
          <w:instrText xml:space="preserve"> PAGEREF _Toc6593 \h </w:instrText>
        </w:r>
        <w:r>
          <w:fldChar w:fldCharType="separate"/>
        </w:r>
        <w:r>
          <w:t>54</w:t>
        </w:r>
        <w:r>
          <w:fldChar w:fldCharType="end"/>
        </w:r>
      </w:hyperlink>
    </w:p>
    <w:p>
      <w:pPr>
        <w:pStyle w:val="TOC1"/>
        <w:tabs>
          <w:tab w:val="right" w:leader="dot" w:pos="8306"/>
        </w:tabs>
      </w:pPr>
      <w:hyperlink w:anchor="_Toc258" w:history="1">
        <w:r>
          <w:rPr>
            <w:rFonts w:ascii="仿宋" w:eastAsia="仿宋" w:hAnsi="仿宋" w:cs="仿宋" w:hint="eastAsia"/>
            <w:lang w:eastAsia="zh-CN"/>
          </w:rPr>
          <w:t>十二、电热器项目创新与研发</w:t>
        </w:r>
        <w:r>
          <w:tab/>
        </w:r>
        <w:r>
          <w:fldChar w:fldCharType="begin"/>
        </w:r>
        <w:r>
          <w:instrText xml:space="preserve"> PAGEREF _Toc258 \h </w:instrText>
        </w:r>
        <w:r>
          <w:fldChar w:fldCharType="separate"/>
        </w:r>
        <w:r>
          <w:t>55</w:t>
        </w:r>
        <w:r>
          <w:fldChar w:fldCharType="end"/>
        </w:r>
      </w:hyperlink>
    </w:p>
    <w:p>
      <w:pPr>
        <w:pStyle w:val="TOC2"/>
        <w:tabs>
          <w:tab w:val="right" w:leader="dot" w:pos="8306"/>
        </w:tabs>
      </w:pPr>
      <w:hyperlink w:anchor="_Toc29974" w:history="1">
        <w:r>
          <w:rPr>
            <w:rFonts w:ascii="仿宋" w:eastAsia="仿宋" w:hAnsi="仿宋" w:cs="仿宋" w:hint="eastAsia"/>
            <w:lang w:eastAsia="zh-CN"/>
          </w:rPr>
          <w:t>(一)、创新策略与方向</w:t>
        </w:r>
        <w:r>
          <w:tab/>
        </w:r>
        <w:r>
          <w:fldChar w:fldCharType="begin"/>
        </w:r>
        <w:r>
          <w:instrText xml:space="preserve"> PAGEREF _Toc29974 \h </w:instrText>
        </w:r>
        <w:r>
          <w:fldChar w:fldCharType="separate"/>
        </w:r>
        <w:r>
          <w:t>55</w:t>
        </w:r>
        <w:r>
          <w:fldChar w:fldCharType="end"/>
        </w:r>
      </w:hyperlink>
    </w:p>
    <w:p>
      <w:pPr>
        <w:pStyle w:val="TOC2"/>
        <w:tabs>
          <w:tab w:val="right" w:leader="dot" w:pos="8306"/>
        </w:tabs>
      </w:pPr>
      <w:hyperlink w:anchor="_Toc30212" w:history="1">
        <w:r>
          <w:rPr>
            <w:rFonts w:ascii="仿宋" w:eastAsia="仿宋" w:hAnsi="仿宋" w:cs="仿宋" w:hint="eastAsia"/>
            <w:lang w:eastAsia="zh-CN"/>
          </w:rPr>
          <w:t>(二)、研发规划与投入</w:t>
        </w:r>
        <w:r>
          <w:tab/>
        </w:r>
        <w:r>
          <w:fldChar w:fldCharType="begin"/>
        </w:r>
        <w:r>
          <w:instrText xml:space="preserve"> PAGEREF _Toc30212 \h </w:instrText>
        </w:r>
        <w:r>
          <w:fldChar w:fldCharType="separate"/>
        </w:r>
        <w:r>
          <w:t>57</w:t>
        </w:r>
        <w:r>
          <w:fldChar w:fldCharType="end"/>
        </w:r>
      </w:hyperlink>
    </w:p>
    <w:p>
      <w:pPr>
        <w:pStyle w:val="TOC1"/>
        <w:tabs>
          <w:tab w:val="right" w:leader="dot" w:pos="8306"/>
        </w:tabs>
      </w:pPr>
      <w:hyperlink w:anchor="_Toc2985" w:history="1">
        <w:r>
          <w:rPr>
            <w:rFonts w:ascii="仿宋" w:eastAsia="仿宋" w:hAnsi="仿宋" w:cs="仿宋" w:hint="eastAsia"/>
            <w:lang w:eastAsia="zh-CN"/>
          </w:rPr>
          <w:t>十三、利益相关者分析与沟通计划</w:t>
        </w:r>
        <w:r>
          <w:tab/>
        </w:r>
        <w:r>
          <w:fldChar w:fldCharType="begin"/>
        </w:r>
        <w:r>
          <w:instrText xml:space="preserve"> PAGEREF _Toc2985 \h </w:instrText>
        </w:r>
        <w:r>
          <w:fldChar w:fldCharType="separate"/>
        </w:r>
        <w:r>
          <w:t>59</w:t>
        </w:r>
        <w:r>
          <w:fldChar w:fldCharType="end"/>
        </w:r>
      </w:hyperlink>
    </w:p>
    <w:p>
      <w:pPr>
        <w:pStyle w:val="TOC2"/>
        <w:tabs>
          <w:tab w:val="right" w:leader="dot" w:pos="8306"/>
        </w:tabs>
      </w:pPr>
      <w:hyperlink w:anchor="_Toc12703" w:history="1">
        <w:r>
          <w:rPr>
            <w:rFonts w:ascii="仿宋" w:eastAsia="仿宋" w:hAnsi="仿宋" w:cs="仿宋" w:hint="eastAsia"/>
            <w:lang w:eastAsia="zh-CN"/>
          </w:rPr>
          <w:t>(一)、利益相关者分析</w:t>
        </w:r>
        <w:r>
          <w:tab/>
        </w:r>
        <w:r>
          <w:fldChar w:fldCharType="begin"/>
        </w:r>
        <w:r>
          <w:instrText xml:space="preserve"> PAGEREF _Toc12703 \h </w:instrText>
        </w:r>
        <w:r>
          <w:fldChar w:fldCharType="separate"/>
        </w:r>
        <w:r>
          <w:t>59</w:t>
        </w:r>
        <w:r>
          <w:fldChar w:fldCharType="end"/>
        </w:r>
      </w:hyperlink>
    </w:p>
    <w:p>
      <w:pPr>
        <w:pStyle w:val="TOC2"/>
        <w:tabs>
          <w:tab w:val="right" w:leader="dot" w:pos="8306"/>
        </w:tabs>
      </w:pPr>
      <w:hyperlink w:anchor="_Toc14972" w:history="1">
        <w:r>
          <w:rPr>
            <w:rFonts w:ascii="仿宋" w:eastAsia="仿宋" w:hAnsi="仿宋" w:cs="仿宋" w:hint="eastAsia"/>
            <w:lang w:eastAsia="zh-CN"/>
          </w:rPr>
          <w:t>(二)、沟通计划</w:t>
        </w:r>
        <w:r>
          <w:tab/>
        </w:r>
        <w:r>
          <w:fldChar w:fldCharType="begin"/>
        </w:r>
        <w:r>
          <w:instrText xml:space="preserve"> PAGEREF _Toc14972 \h </w:instrText>
        </w:r>
        <w:r>
          <w:fldChar w:fldCharType="separate"/>
        </w:r>
        <w:r>
          <w:t>60</w:t>
        </w:r>
        <w:r>
          <w:fldChar w:fldCharType="end"/>
        </w:r>
      </w:hyperlink>
    </w:p>
    <w:p>
      <w:pPr>
        <w:pStyle w:val="TOC1"/>
        <w:tabs>
          <w:tab w:val="right" w:leader="dot" w:pos="8306"/>
        </w:tabs>
      </w:pPr>
      <w:hyperlink w:anchor="_Toc24915" w:history="1">
        <w:r>
          <w:rPr>
            <w:rFonts w:ascii="仿宋" w:eastAsia="仿宋" w:hAnsi="仿宋" w:cs="仿宋" w:hint="eastAsia"/>
            <w:lang w:eastAsia="zh-CN"/>
          </w:rPr>
          <w:t>十四、风险识别与分类</w:t>
        </w:r>
        <w:r>
          <w:tab/>
        </w:r>
        <w:r>
          <w:fldChar w:fldCharType="begin"/>
        </w:r>
        <w:r>
          <w:instrText xml:space="preserve"> PAGEREF _Toc24915 \h </w:instrText>
        </w:r>
        <w:r>
          <w:fldChar w:fldCharType="separate"/>
        </w:r>
        <w:r>
          <w:t>61</w:t>
        </w:r>
        <w:r>
          <w:fldChar w:fldCharType="end"/>
        </w:r>
      </w:hyperlink>
    </w:p>
    <w:p>
      <w:pPr>
        <w:pStyle w:val="TOC2"/>
        <w:tabs>
          <w:tab w:val="right" w:leader="dot" w:pos="8306"/>
        </w:tabs>
      </w:pPr>
      <w:hyperlink w:anchor="_Toc21366" w:history="1">
        <w:r>
          <w:rPr>
            <w:rFonts w:ascii="仿宋" w:eastAsia="仿宋" w:hAnsi="仿宋" w:cs="仿宋" w:hint="eastAsia"/>
            <w:lang w:eastAsia="zh-CN"/>
          </w:rPr>
          <w:t>(一)、风险识别</w:t>
        </w:r>
        <w:r>
          <w:tab/>
        </w:r>
        <w:r>
          <w:fldChar w:fldCharType="begin"/>
        </w:r>
        <w:r>
          <w:instrText xml:space="preserve"> PAGEREF _Toc21366 \h </w:instrText>
        </w:r>
        <w:r>
          <w:fldChar w:fldCharType="separate"/>
        </w:r>
        <w:r>
          <w:t>61</w:t>
        </w:r>
        <w:r>
          <w:fldChar w:fldCharType="end"/>
        </w:r>
      </w:hyperlink>
    </w:p>
    <w:p>
      <w:pPr>
        <w:pStyle w:val="TOC2"/>
        <w:tabs>
          <w:tab w:val="right" w:leader="dot" w:pos="8306"/>
        </w:tabs>
      </w:pPr>
      <w:hyperlink w:anchor="_Toc2124" w:history="1">
        <w:r>
          <w:rPr>
            <w:rFonts w:ascii="仿宋" w:eastAsia="仿宋" w:hAnsi="仿宋" w:cs="仿宋" w:hint="eastAsia"/>
            <w:lang w:eastAsia="zh-CN"/>
          </w:rPr>
          <w:t>(二)、风险分类</w:t>
        </w:r>
        <w:r>
          <w:tab/>
        </w:r>
        <w:r>
          <w:fldChar w:fldCharType="begin"/>
        </w:r>
        <w:r>
          <w:instrText xml:space="preserve"> PAGEREF _Toc2124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85"/>
      <w:r>
        <w:rPr>
          <w:rFonts w:ascii="仿宋" w:eastAsia="仿宋" w:hAnsi="仿宋" w:cs="仿宋" w:hint="eastAsia"/>
          <w:sz w:val="28"/>
          <w:lang w:eastAsia="zh-CN"/>
        </w:rPr>
        <w:t>一、电热器项目概论</w:t>
      </w:r>
      <w:bookmarkEnd w:id="2"/>
    </w:p>
    <w:p>
      <w:pPr>
        <w:pStyle w:val="Heading2"/>
        <w:rPr>
          <w:rFonts w:ascii="仿宋" w:eastAsia="仿宋" w:hAnsi="仿宋" w:cs="仿宋" w:hint="eastAsia"/>
          <w:lang w:eastAsia="zh-CN"/>
        </w:rPr>
      </w:pPr>
      <w:bookmarkStart w:id="3" w:name="_Toc3912"/>
      <w:r>
        <w:rPr>
          <w:rFonts w:ascii="仿宋" w:eastAsia="仿宋" w:hAnsi="仿宋" w:cs="仿宋" w:hint="eastAsia"/>
          <w:lang w:eastAsia="zh-CN"/>
        </w:rPr>
        <w:t>(一)、电热器项目概况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起源追溯至对市场的深入洞察。市场的不断演变与变革为电热器项目提供了难得的机遇。当前市场存在的需求缺口和变革的大环境共同构成了电热器项目的背景。这个电热器项目旨在充分利用市场机遇，填补行业中尚未满足的需求，为客户提供全新的解决方案。市场的变革和需求的增长使得这个电热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热器项目正式命名为电热器。这个名称不仅仅是一个标识，更代表了电热器项目的核心理念和愿景。它蕴含着电热器项目所要解决问题的关键字，具有强烈的表达和辨识度，为电热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核心目标是提供一种全新、高效的解决方案，满足客户日益增长的需求。电热器项目追求的不仅仅是满足市场需求，更是在市场中获得卓越的竞争优势。通过不断提升产品或服务的质量和创新水平，电热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全面涵盖了产品研发、制造、市场推广和售后服务，确保从产品设计到最终用户体验的全方位关注。这一全面的电热器项目范围是为了确保电热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电热器项目计划在未来18个月内完成，包括研发、测试、市场试点和正式推出等不同阶段。这个时间表的合理设计是为了确保电热器项目各个阶段的顺利推进，以便按时交付高质量的成果。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电热器项目总预算估算为XX百万美元，主要分配在研发、市场推广、人员培训和运营等方面。这一充足的预算为电热器项目提供了充足的资源，确保电热器项目在各个方面都能取得优异的表现。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电热器项目可能面临的风险包括市场接受度低、技术难题、竞争激烈等。电热器项目团队已经制定了相应的风险应对计划，通过前瞻性的风险管理，确保电热器项目在面对不确定性时能够迅速做出应对。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电热器项目汇聚了一支经验丰富、多领域专业素养的核心团队，确保电热器项目在各个方面都能拥有高水平的执行力。团队的协同作战是电热器项目成功的关键因素之一。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电热器项目的背景根植于市场对更高效、创新产品的渴望，同时也受到科技发展对行业格局的深刻改变的影响。这为电热器项目提供了广阔的发展空间和市场需求。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截至目前，电热器项目已完成市场调研和技术验证，取得了初步的成功。这为电热器项目在未来的发展奠定了坚实的基础，为更远大的目标打下了坚实的基石。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334"/>
      <w:r>
        <w:rPr>
          <w:rFonts w:ascii="仿宋" w:eastAsia="仿宋" w:hAnsi="仿宋" w:cs="仿宋" w:hint="eastAsia"/>
          <w:sz w:val="28"/>
          <w:lang w:eastAsia="zh-CN"/>
        </w:rPr>
        <w:t>(二)、电热器项目目标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keyword》电热器项目首要业务目标是在市场中占据有利地位，实现产品/服务的成功推广和销售。通过不断提升产品质量、创新性，电热器项目追求成为行业中的领导者，赢得更多客户的青睐。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在科技迅速发展的时代，电热器项目着眼于技术创新。通过持续的研发和技术升级，电热器项目旨在推出更具创新性的产品或服务，以满足市场对新鲜、先进解决方案的需求。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为了建立可持续的客户关系，电热器项目设定了客户满意度目标。通过提供卓越的产品质量和优质的客户服务，电热器项目追求赢得客户的信任和忠诚度，确保他们的满意度达到行业领先水平。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电热器项目注重社会责任和可持续发展。通过实施环保、社会责任电热器项目，电热器项目致力于在经济发展的同时保护环境，促进社会公平，实现可持续经营。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电热器项目的团队是实现目标的核心驱动力。因此，电热器项目设定了团队发展目标，包括提升团队成员的专业技能、培养领导力，以及搭建协同高效的团队工作氛围。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535"/>
      <w:r>
        <w:rPr>
          <w:rFonts w:ascii="仿宋" w:eastAsia="仿宋" w:hAnsi="仿宋" w:cs="仿宋" w:hint="eastAsia"/>
          <w:sz w:val="28"/>
          <w:lang w:eastAsia="zh-CN"/>
        </w:rPr>
        <w:t>(三)、电热器项目提出的理由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电热器项目提出的理由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提出源于对市场机遇的深刻洞察。当前市场中存在的需求缺口和行业发展趋势表明，有巨大的商业机会等待被开发。通过准确捕捉市场机遇，电热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理念基于对技术创新的信仰。通过持续的研发和技术投入，电热器项目有望推出更具创新性的产品或服务。在科技飞速发展的当下，电热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提出是为了增强企业的行业竞争力。通过提升产品或服务的质量和独特性，电热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响应了消费者需求的变化。随着社会和科技的不断发展，消费者对产品和服务的需求也在发生变化。通过深入了解并及时回应消费者的新需求，电热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电热器项目的提出是企业战略发展规划的一部分。在面对日益激烈的市场竞争和不断变化的商业环境中，电热器项目作为企业战略的一环，旨在为企业开辟新的增长领域，巩固企业在行业中的地位。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电热器项目的提出不仅仅是基于商业考量，还注重社会责任。通过推出环保、社会责任等方面的电热器项目，电热器企业可以在社会中树立积极形象，为社会做出积极贡献，实现经济效益和社会效益的双赢。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电热器项目的提出反映了对利益相关者期望的关注。包括客户、员工、投资者等利益相关者在企业发展中都有着各自的期望，电热器项目力求在满足这些期望的同时，取得更大的共赢。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690"/>
      <w:r>
        <w:rPr>
          <w:rFonts w:ascii="仿宋" w:eastAsia="仿宋" w:hAnsi="仿宋" w:cs="仿宋" w:hint="eastAsia"/>
          <w:sz w:val="28"/>
          <w:lang w:eastAsia="zh-CN"/>
        </w:rPr>
        <w:t>(四)、电热器项目意义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首要意义在于提升企业的市场竞争力。通过持续的创新和对产品质量的高标准要求，电热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器项目的推进将促使行业技术水平的提升。通过引入先进技术和创新性解决方案，电热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在社会层面，电热器项目不仅创造了大量就业机会，提高了就业水平，还注重社会责任和环保。通过参与社会公益事业和推动环保电热器项目，电热器项目为社会贡献了一份力量，体现了企业对社会的积极回馈。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综合而言，电热器项目意义重大，不仅推动了企业的发展，也为行业和社会的进步贡献了积极力量。这是一个全面而深刻的影响，将在未来产生可持续的正面效应。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698"/>
      <w:r>
        <w:rPr>
          <w:rFonts w:ascii="仿宋" w:eastAsia="仿宋" w:hAnsi="仿宋" w:cs="仿宋" w:hint="eastAsia"/>
          <w:sz w:val="28"/>
          <w:lang w:eastAsia="zh-CN"/>
        </w:rPr>
        <w:t>(五)、电热器项目背景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在当今迅猛发展的商业环境中，电热器项目的动因根植于对多方面因素的审慎考量。这个电热器项目的提出并非孤立的决策，而是对企业所处背景深入思考的产物。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市场的不断演变是电热器项目背后的首要原因。科技的迅速发展和全球市场的快速变化使得企业必须灵活应对。电热器项目应运而生，旨在通过创新性的解决方案迎合市场的多变需求，赢得竞争中的先机。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竞争的激烈程度也是电热器项目背景中不可忽视的一环。企业需要在激烈竞争中脱颖而出，为此，电热器项目致力于打破常规，提供独特的价值主张，以吸引客户并确保市场份额的增长。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此外，社会对企业责任的期望也在逐渐升高。电热器项目充分融入了社会责任的理念，通过可持续经营和社会公益电热器项目，企图为社会贡献一份力量，在商业成功的同时关注社会价值。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03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599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技术管理特点体现在其创新导向。通过引入最先进的技术趋势和解决方案，电热器项目致力于提升科技含量、提高质量和效率水平。这意味着我们将采用最新的工具和方法，确保电热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器项目技术管理的显著特征。通过整合不同领域的技术资源，我们实现了跨学科的协同工作。这有助于优化技术架构，提高整体效能。此外，整合性策略还促进了不同技术团队之间的紧密沟通和高效合作，确保电热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器项目所采用的技术。通过不断优化技术方案，电热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器项目团队将在电热器项目初期识别可能的技术风险，并采取相应的预防和应对措施。通过建立健全的风险评估机制，电热器项目能够在实施过程中及时发现并解决潜在的技术问题，保障电热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通过这些独特的技术管理特点，我们确信在电热器项目中，技术将成为电热器项目成功的有力支持。这一深度剖析揭示了技术管理在电热器项目实施中的关键作用，为电热器项目的技术基础奠定了坚实的基础。</w:t>
      </w:r>
    </w:p>
    <w:p>
      <w:pPr>
        <w:pStyle w:val="Heading2"/>
        <w:ind w:firstLine="560" w:firstLineChars="200"/>
        <w:rPr>
          <w:rFonts w:ascii="仿宋" w:eastAsia="仿宋" w:hAnsi="仿宋" w:cs="仿宋" w:hint="eastAsia"/>
          <w:sz w:val="28"/>
          <w:lang w:eastAsia="zh-CN"/>
        </w:rPr>
      </w:pPr>
      <w:bookmarkStart w:id="10" w:name="_Toc14023"/>
      <w:r>
        <w:rPr>
          <w:rFonts w:ascii="仿宋" w:eastAsia="仿宋" w:hAnsi="仿宋" w:cs="仿宋" w:hint="eastAsia"/>
          <w:sz w:val="28"/>
          <w:lang w:eastAsia="zh-CN"/>
        </w:rPr>
        <w:t>(二)、电热器项目工艺技术设计方案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热器项目将严格按照相关行业规范要求进行组织。通过有效控制产品质量，电热器项目将致力于为顾客提供优质的电热器项目产品和良好的服务。这体现了电热器项目对于生产活动合规性和质量标准的高度重视，为电热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器项目注重生态效益和清洁生产原则。电热器项目建设将紧密结合地方特色经济发展，与社会经济发展规划和区域环境保护规划方案相协调一致。通过与当地区域自然生态系统的结合，电热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器项目产品具有多样化的客户需求和个性化的特点。因此，电热器项目产品规格品种多样，且单批生产数量较小。为满足这一特点，电热器项目承办单位将建设先进的柔性制造生产线。通过广泛应用柔性制造技术，电热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电热器项目采用的技术具有较高的技术含量和自动化水平，处于国内先进水平。这一技术选用不仅体现了对生产效率、质量和环境友好性的高标准要求，同时为电热器项目的可持续发展奠定了坚实的基础。</w:t>
      </w:r>
    </w:p>
    <w:p>
      <w:pPr>
        <w:pStyle w:val="Heading2"/>
        <w:ind w:firstLine="560" w:firstLineChars="200"/>
        <w:rPr>
          <w:rFonts w:ascii="仿宋" w:eastAsia="仿宋" w:hAnsi="仿宋" w:cs="仿宋" w:hint="eastAsia"/>
          <w:sz w:val="28"/>
          <w:lang w:eastAsia="zh-CN"/>
        </w:rPr>
      </w:pPr>
      <w:bookmarkStart w:id="11" w:name="_Toc297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为确保电热器项目的高效生产和技术实施，我们制定了一套精心设计的设备选型方案，以满足电热器项目生产、质量和环保的要求。该方案的主要特点如下：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热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252"/>
      <w:r>
        <w:rPr>
          <w:rFonts w:ascii="仿宋" w:eastAsia="仿宋" w:hAnsi="仿宋" w:cs="仿宋" w:hint="eastAsia"/>
          <w:sz w:val="28"/>
          <w:lang w:eastAsia="zh-CN"/>
        </w:rPr>
        <w:t>三、电热器项目建设单位说明</w:t>
      </w:r>
      <w:bookmarkEnd w:id="12"/>
    </w:p>
    <w:p>
      <w:pPr>
        <w:pStyle w:val="Heading2"/>
        <w:rPr>
          <w:rFonts w:ascii="仿宋" w:eastAsia="仿宋" w:hAnsi="仿宋" w:cs="仿宋" w:hint="eastAsia"/>
          <w:lang w:eastAsia="zh-CN"/>
        </w:rPr>
      </w:pPr>
      <w:bookmarkStart w:id="13" w:name="_Toc10190"/>
      <w:r>
        <w:rPr>
          <w:rFonts w:ascii="仿宋" w:eastAsia="仿宋" w:hAnsi="仿宋" w:cs="仿宋" w:hint="eastAsia"/>
          <w:lang w:eastAsia="zh-CN"/>
        </w:rPr>
        <w:t>(一)、电热器项目承办单位基本情况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35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器项目承办单位的XXXX，我们着眼于实现可持续的经济效益。通过技术创新和解决方案的提供，公司预计在电热器项目执行期间将获得可观的收入增长。这一收入来源主要包括电热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同时，我们注重成本控制和效率提升，以确保电热器项目的可持续盈利。透过精细的管理和资源优化，公司期望实现电热器项目利润最大化。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热器项目实施进行全面的投资评估，包括电热器项目启动阶段的资金投入和后续运营成本。通过对电热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热器项目实施过程中具备足够的资金流动性，公司将进行详尽的现金流分析。这包括资金需求的合理预测、电热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676"/>
      <w:r>
        <w:rPr>
          <w:rFonts w:ascii="仿宋" w:eastAsia="仿宋" w:hAnsi="仿宋" w:cs="仿宋" w:hint="eastAsia"/>
          <w:sz w:val="28"/>
          <w:lang w:eastAsia="zh-CN"/>
        </w:rPr>
        <w:t>四、电热器项目文档管理</w:t>
      </w:r>
      <w:bookmarkEnd w:id="15"/>
    </w:p>
    <w:p>
      <w:pPr>
        <w:pStyle w:val="Heading2"/>
        <w:rPr>
          <w:rFonts w:ascii="仿宋" w:eastAsia="仿宋" w:hAnsi="仿宋" w:cs="仿宋" w:hint="eastAsia"/>
          <w:lang w:eastAsia="zh-CN"/>
        </w:rPr>
      </w:pPr>
      <w:bookmarkStart w:id="16" w:name="_Toc194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电热器项目高度重视文档的质量和准确性，以支持电热器项目的各项活动和决策。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文档的编制始于电热器项目计划的初期，我们制定了详细的文档编制计划，明确了每个文档的内容、格式和编写责任人。在电热器项目启动阶段，我们首先编制了电热器项目章程，明确定义了电热器项目的目标、范围、风险等关键要素。随后，电热器项目团队根据计划陆续编制了需求文档、设计文档、测试文档等各类文档，确保电热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器项目管理中的重要环节，旨在确保电热器项目文档符合质量标准和电热器项目需求。在电热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除了内部审查，我们还进行了外部审查，邀请电热器项目相关利益方和专业领域的专家对文档进行独立审查。这有助于获取更全面、客观的反馈，确保电热器项目文档不仅符合内部标准，也满足外部需求。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电热器项目在文档编制与审查方面建立了严格的管理机制，通过规范的流程和多维度的审查，确保电热器项目文档的质量、准确性和可靠性，为电热器项目的顺利推进提供了有力支持。</w:t>
      </w:r>
    </w:p>
    <w:p>
      <w:pPr>
        <w:pStyle w:val="Heading2"/>
        <w:ind w:firstLine="560" w:firstLineChars="200"/>
        <w:rPr>
          <w:rFonts w:ascii="仿宋" w:eastAsia="仿宋" w:hAnsi="仿宋" w:cs="仿宋" w:hint="eastAsia"/>
          <w:sz w:val="28"/>
          <w:lang w:eastAsia="zh-CN"/>
        </w:rPr>
      </w:pPr>
      <w:bookmarkStart w:id="17" w:name="_Toc1872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我们通过多渠道发布文档，包括电子邮件、电热器项目管理平台、内部网站等，以满足不同团队成员的偏好和需求。多渠道发布确保了信息的全面覆盖。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https://d.book118.com/258024136035006023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C17B7"/>
    <w:rsid w:val="08CC17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2413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2024-01-01T04:37:00Z</dcterms:created>
  <dcterms:modified xsi:type="dcterms:W3CDTF">2024-01-01T04:37:17Z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31C858B920E8438CB1DC594C497F2261_11</vt:lpwstr>
  </property>
  <property fmtid="{D5CDD505-2E9C-101B-9397-08002B2CF9AE}" pid="3" name="KSOProductBuildVer">
    <vt:lpwstr>2052-12.1.0.16120</vt:lpwstr>
  </property>
</Properties>
</file>