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氧化铝项目计划设计方案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47" w:history="1">
        <w:r>
          <w:rPr>
            <w:rFonts w:ascii="仿宋" w:eastAsia="仿宋" w:hAnsi="仿宋" w:cs="仿宋" w:hint="eastAsia"/>
            <w:lang w:eastAsia="zh-CN"/>
          </w:rPr>
          <w:t>前言</w:t>
        </w:r>
        <w:r>
          <w:tab/>
        </w:r>
        <w:r>
          <w:fldChar w:fldCharType="begin"/>
        </w:r>
        <w:r>
          <w:instrText xml:space="preserve"> PAGEREF _Toc25147 \h </w:instrText>
        </w:r>
        <w:r>
          <w:fldChar w:fldCharType="separate"/>
        </w:r>
        <w:r>
          <w:t>3</w:t>
        </w:r>
        <w:r>
          <w:fldChar w:fldCharType="end"/>
        </w:r>
      </w:hyperlink>
    </w:p>
    <w:p>
      <w:pPr>
        <w:pStyle w:val="TOC1"/>
        <w:tabs>
          <w:tab w:val="right" w:leader="dot" w:pos="8306"/>
        </w:tabs>
      </w:pPr>
      <w:hyperlink w:anchor="_Toc11458" w:history="1">
        <w:r>
          <w:rPr>
            <w:rFonts w:ascii="仿宋" w:eastAsia="仿宋" w:hAnsi="仿宋" w:cs="仿宋" w:hint="eastAsia"/>
            <w:lang w:eastAsia="zh-CN"/>
          </w:rPr>
          <w:t>一、氧化铝项目文档管理</w:t>
        </w:r>
        <w:r>
          <w:tab/>
        </w:r>
        <w:r>
          <w:fldChar w:fldCharType="begin"/>
        </w:r>
        <w:r>
          <w:instrText xml:space="preserve"> PAGEREF _Toc11458 \h </w:instrText>
        </w:r>
        <w:r>
          <w:fldChar w:fldCharType="separate"/>
        </w:r>
        <w:r>
          <w:t>3</w:t>
        </w:r>
        <w:r>
          <w:fldChar w:fldCharType="end"/>
        </w:r>
      </w:hyperlink>
    </w:p>
    <w:p>
      <w:pPr>
        <w:pStyle w:val="TOC2"/>
        <w:tabs>
          <w:tab w:val="right" w:leader="dot" w:pos="8306"/>
        </w:tabs>
      </w:pPr>
      <w:hyperlink w:anchor="_Toc30824" w:history="1">
        <w:r>
          <w:rPr>
            <w:rFonts w:ascii="仿宋" w:eastAsia="仿宋" w:hAnsi="仿宋" w:cs="仿宋" w:hint="eastAsia"/>
            <w:lang w:eastAsia="zh-CN"/>
          </w:rPr>
          <w:t>(一)、文档编制与审查</w:t>
        </w:r>
        <w:r>
          <w:tab/>
        </w:r>
        <w:r>
          <w:fldChar w:fldCharType="begin"/>
        </w:r>
        <w:r>
          <w:instrText xml:space="preserve"> PAGEREF _Toc30824 \h </w:instrText>
        </w:r>
        <w:r>
          <w:fldChar w:fldCharType="separate"/>
        </w:r>
        <w:r>
          <w:t>3</w:t>
        </w:r>
        <w:r>
          <w:fldChar w:fldCharType="end"/>
        </w:r>
      </w:hyperlink>
    </w:p>
    <w:p>
      <w:pPr>
        <w:pStyle w:val="TOC2"/>
        <w:tabs>
          <w:tab w:val="right" w:leader="dot" w:pos="8306"/>
        </w:tabs>
      </w:pPr>
      <w:hyperlink w:anchor="_Toc5623" w:history="1">
        <w:r>
          <w:rPr>
            <w:rFonts w:ascii="仿宋" w:eastAsia="仿宋" w:hAnsi="仿宋" w:cs="仿宋" w:hint="eastAsia"/>
            <w:lang w:eastAsia="zh-CN"/>
          </w:rPr>
          <w:t>(二)、文档发布与分发</w:t>
        </w:r>
        <w:r>
          <w:tab/>
        </w:r>
        <w:r>
          <w:fldChar w:fldCharType="begin"/>
        </w:r>
        <w:r>
          <w:instrText xml:space="preserve"> PAGEREF _Toc5623 \h </w:instrText>
        </w:r>
        <w:r>
          <w:fldChar w:fldCharType="separate"/>
        </w:r>
        <w:r>
          <w:t>4</w:t>
        </w:r>
        <w:r>
          <w:fldChar w:fldCharType="end"/>
        </w:r>
      </w:hyperlink>
    </w:p>
    <w:p>
      <w:pPr>
        <w:pStyle w:val="TOC2"/>
        <w:tabs>
          <w:tab w:val="right" w:leader="dot" w:pos="8306"/>
        </w:tabs>
      </w:pPr>
      <w:hyperlink w:anchor="_Toc30011" w:history="1">
        <w:r>
          <w:rPr>
            <w:rFonts w:ascii="仿宋" w:eastAsia="仿宋" w:hAnsi="仿宋" w:cs="仿宋" w:hint="eastAsia"/>
            <w:lang w:eastAsia="zh-CN"/>
          </w:rPr>
          <w:t>(三)、文档存档与归档</w:t>
        </w:r>
        <w:r>
          <w:tab/>
        </w:r>
        <w:r>
          <w:fldChar w:fldCharType="begin"/>
        </w:r>
        <w:r>
          <w:instrText xml:space="preserve"> PAGEREF _Toc30011 \h </w:instrText>
        </w:r>
        <w:r>
          <w:fldChar w:fldCharType="separate"/>
        </w:r>
        <w:r>
          <w:t>5</w:t>
        </w:r>
        <w:r>
          <w:fldChar w:fldCharType="end"/>
        </w:r>
      </w:hyperlink>
    </w:p>
    <w:p>
      <w:pPr>
        <w:pStyle w:val="TOC1"/>
        <w:tabs>
          <w:tab w:val="right" w:leader="dot" w:pos="8306"/>
        </w:tabs>
      </w:pPr>
      <w:hyperlink w:anchor="_Toc17227" w:history="1">
        <w:r>
          <w:rPr>
            <w:rFonts w:ascii="仿宋" w:eastAsia="仿宋" w:hAnsi="仿宋" w:cs="仿宋" w:hint="eastAsia"/>
            <w:lang w:eastAsia="zh-CN"/>
          </w:rPr>
          <w:t>二、氧化铝项目选址可行性分析</w:t>
        </w:r>
        <w:r>
          <w:tab/>
        </w:r>
        <w:r>
          <w:fldChar w:fldCharType="begin"/>
        </w:r>
        <w:r>
          <w:instrText xml:space="preserve"> PAGEREF _Toc17227 \h </w:instrText>
        </w:r>
        <w:r>
          <w:fldChar w:fldCharType="separate"/>
        </w:r>
        <w:r>
          <w:t>6</w:t>
        </w:r>
        <w:r>
          <w:fldChar w:fldCharType="end"/>
        </w:r>
      </w:hyperlink>
    </w:p>
    <w:p>
      <w:pPr>
        <w:pStyle w:val="TOC2"/>
        <w:tabs>
          <w:tab w:val="right" w:leader="dot" w:pos="8306"/>
        </w:tabs>
      </w:pPr>
      <w:hyperlink w:anchor="_Toc6772" w:history="1">
        <w:r>
          <w:rPr>
            <w:rFonts w:ascii="仿宋" w:eastAsia="仿宋" w:hAnsi="仿宋" w:cs="仿宋" w:hint="eastAsia"/>
            <w:lang w:eastAsia="zh-CN"/>
          </w:rPr>
          <w:t>(一)、氧化铝项目选址</w:t>
        </w:r>
        <w:r>
          <w:tab/>
        </w:r>
        <w:r>
          <w:fldChar w:fldCharType="begin"/>
        </w:r>
        <w:r>
          <w:instrText xml:space="preserve"> PAGEREF _Toc6772 \h </w:instrText>
        </w:r>
        <w:r>
          <w:fldChar w:fldCharType="separate"/>
        </w:r>
        <w:r>
          <w:t>6</w:t>
        </w:r>
        <w:r>
          <w:fldChar w:fldCharType="end"/>
        </w:r>
      </w:hyperlink>
    </w:p>
    <w:p>
      <w:pPr>
        <w:pStyle w:val="TOC2"/>
        <w:tabs>
          <w:tab w:val="right" w:leader="dot" w:pos="8306"/>
        </w:tabs>
      </w:pPr>
      <w:hyperlink w:anchor="_Toc538" w:history="1">
        <w:r>
          <w:rPr>
            <w:rFonts w:ascii="仿宋" w:eastAsia="仿宋" w:hAnsi="仿宋" w:cs="仿宋" w:hint="eastAsia"/>
            <w:lang w:eastAsia="zh-CN"/>
          </w:rPr>
          <w:t>(二)、用地控制指标</w:t>
        </w:r>
        <w:r>
          <w:tab/>
        </w:r>
        <w:r>
          <w:fldChar w:fldCharType="begin"/>
        </w:r>
        <w:r>
          <w:instrText xml:space="preserve"> PAGEREF _Toc538 \h </w:instrText>
        </w:r>
        <w:r>
          <w:fldChar w:fldCharType="separate"/>
        </w:r>
        <w:r>
          <w:t>6</w:t>
        </w:r>
        <w:r>
          <w:fldChar w:fldCharType="end"/>
        </w:r>
      </w:hyperlink>
    </w:p>
    <w:p>
      <w:pPr>
        <w:pStyle w:val="TOC2"/>
        <w:tabs>
          <w:tab w:val="right" w:leader="dot" w:pos="8306"/>
        </w:tabs>
      </w:pPr>
      <w:hyperlink w:anchor="_Toc12342" w:history="1">
        <w:r>
          <w:rPr>
            <w:rFonts w:ascii="仿宋" w:eastAsia="仿宋" w:hAnsi="仿宋" w:cs="仿宋" w:hint="eastAsia"/>
            <w:lang w:eastAsia="zh-CN"/>
          </w:rPr>
          <w:t>(三)、节约用地措施</w:t>
        </w:r>
        <w:r>
          <w:tab/>
        </w:r>
        <w:r>
          <w:fldChar w:fldCharType="begin"/>
        </w:r>
        <w:r>
          <w:instrText xml:space="preserve"> PAGEREF _Toc12342 \h </w:instrText>
        </w:r>
        <w:r>
          <w:fldChar w:fldCharType="separate"/>
        </w:r>
        <w:r>
          <w:t>8</w:t>
        </w:r>
        <w:r>
          <w:fldChar w:fldCharType="end"/>
        </w:r>
      </w:hyperlink>
    </w:p>
    <w:p>
      <w:pPr>
        <w:pStyle w:val="TOC2"/>
        <w:tabs>
          <w:tab w:val="right" w:leader="dot" w:pos="8306"/>
        </w:tabs>
      </w:pPr>
      <w:hyperlink w:anchor="_Toc12645" w:history="1">
        <w:r>
          <w:rPr>
            <w:rFonts w:ascii="仿宋" w:eastAsia="仿宋" w:hAnsi="仿宋" w:cs="仿宋" w:hint="eastAsia"/>
            <w:lang w:eastAsia="zh-CN"/>
          </w:rPr>
          <w:t>(四)、总图布置方案</w:t>
        </w:r>
        <w:r>
          <w:tab/>
        </w:r>
        <w:r>
          <w:fldChar w:fldCharType="begin"/>
        </w:r>
        <w:r>
          <w:instrText xml:space="preserve"> PAGEREF _Toc12645 \h </w:instrText>
        </w:r>
        <w:r>
          <w:fldChar w:fldCharType="separate"/>
        </w:r>
        <w:r>
          <w:t>9</w:t>
        </w:r>
        <w:r>
          <w:fldChar w:fldCharType="end"/>
        </w:r>
      </w:hyperlink>
    </w:p>
    <w:p>
      <w:pPr>
        <w:pStyle w:val="TOC2"/>
        <w:tabs>
          <w:tab w:val="right" w:leader="dot" w:pos="8306"/>
        </w:tabs>
      </w:pPr>
      <w:hyperlink w:anchor="_Toc6975" w:history="1">
        <w:r>
          <w:rPr>
            <w:rFonts w:ascii="仿宋" w:eastAsia="仿宋" w:hAnsi="仿宋" w:cs="仿宋" w:hint="eastAsia"/>
            <w:lang w:eastAsia="zh-CN"/>
          </w:rPr>
          <w:t>(五)、选址综合评价</w:t>
        </w:r>
        <w:r>
          <w:tab/>
        </w:r>
        <w:r>
          <w:fldChar w:fldCharType="begin"/>
        </w:r>
        <w:r>
          <w:instrText xml:space="preserve"> PAGEREF _Toc6975 \h </w:instrText>
        </w:r>
        <w:r>
          <w:fldChar w:fldCharType="separate"/>
        </w:r>
        <w:r>
          <w:t>10</w:t>
        </w:r>
        <w:r>
          <w:fldChar w:fldCharType="end"/>
        </w:r>
      </w:hyperlink>
    </w:p>
    <w:p>
      <w:pPr>
        <w:pStyle w:val="TOC1"/>
        <w:tabs>
          <w:tab w:val="right" w:leader="dot" w:pos="8306"/>
        </w:tabs>
      </w:pPr>
      <w:hyperlink w:anchor="_Toc9646" w:history="1">
        <w:r>
          <w:rPr>
            <w:rFonts w:ascii="仿宋" w:eastAsia="仿宋" w:hAnsi="仿宋" w:cs="仿宋" w:hint="eastAsia"/>
            <w:lang w:eastAsia="zh-CN"/>
          </w:rPr>
          <w:t>三、氧化铝项目危机管理</w:t>
        </w:r>
        <w:r>
          <w:tab/>
        </w:r>
        <w:r>
          <w:fldChar w:fldCharType="begin"/>
        </w:r>
        <w:r>
          <w:instrText xml:space="preserve"> PAGEREF _Toc9646 \h </w:instrText>
        </w:r>
        <w:r>
          <w:fldChar w:fldCharType="separate"/>
        </w:r>
        <w:r>
          <w:t>11</w:t>
        </w:r>
        <w:r>
          <w:fldChar w:fldCharType="end"/>
        </w:r>
      </w:hyperlink>
    </w:p>
    <w:p>
      <w:pPr>
        <w:pStyle w:val="TOC2"/>
        <w:tabs>
          <w:tab w:val="right" w:leader="dot" w:pos="8306"/>
        </w:tabs>
      </w:pPr>
      <w:hyperlink w:anchor="_Toc15835" w:history="1">
        <w:r>
          <w:rPr>
            <w:rFonts w:ascii="仿宋" w:eastAsia="仿宋" w:hAnsi="仿宋" w:cs="仿宋" w:hint="eastAsia"/>
            <w:lang w:eastAsia="zh-CN"/>
          </w:rPr>
          <w:t>(一)、危机预警与识别</w:t>
        </w:r>
        <w:r>
          <w:tab/>
        </w:r>
        <w:r>
          <w:fldChar w:fldCharType="begin"/>
        </w:r>
        <w:r>
          <w:instrText xml:space="preserve"> PAGEREF _Toc15835 \h </w:instrText>
        </w:r>
        <w:r>
          <w:fldChar w:fldCharType="separate"/>
        </w:r>
        <w:r>
          <w:t>11</w:t>
        </w:r>
        <w:r>
          <w:fldChar w:fldCharType="end"/>
        </w:r>
      </w:hyperlink>
    </w:p>
    <w:p>
      <w:pPr>
        <w:pStyle w:val="TOC2"/>
        <w:tabs>
          <w:tab w:val="right" w:leader="dot" w:pos="8306"/>
        </w:tabs>
      </w:pPr>
      <w:hyperlink w:anchor="_Toc24728" w:history="1">
        <w:r>
          <w:rPr>
            <w:rFonts w:ascii="仿宋" w:eastAsia="仿宋" w:hAnsi="仿宋" w:cs="仿宋" w:hint="eastAsia"/>
            <w:lang w:eastAsia="zh-CN"/>
          </w:rPr>
          <w:t>(二)、危机应对与恢复</w:t>
        </w:r>
        <w:r>
          <w:tab/>
        </w:r>
        <w:r>
          <w:fldChar w:fldCharType="begin"/>
        </w:r>
        <w:r>
          <w:instrText xml:space="preserve"> PAGEREF _Toc24728 \h </w:instrText>
        </w:r>
        <w:r>
          <w:fldChar w:fldCharType="separate"/>
        </w:r>
        <w:r>
          <w:t>12</w:t>
        </w:r>
        <w:r>
          <w:fldChar w:fldCharType="end"/>
        </w:r>
      </w:hyperlink>
    </w:p>
    <w:p>
      <w:pPr>
        <w:pStyle w:val="TOC1"/>
        <w:tabs>
          <w:tab w:val="right" w:leader="dot" w:pos="8306"/>
        </w:tabs>
      </w:pPr>
      <w:hyperlink w:anchor="_Toc16768" w:history="1">
        <w:r>
          <w:rPr>
            <w:rFonts w:ascii="仿宋" w:eastAsia="仿宋" w:hAnsi="仿宋" w:cs="仿宋" w:hint="eastAsia"/>
            <w:lang w:eastAsia="zh-CN"/>
          </w:rPr>
          <w:t>四、氧化铝项目绩效评估</w:t>
        </w:r>
        <w:r>
          <w:tab/>
        </w:r>
        <w:r>
          <w:fldChar w:fldCharType="begin"/>
        </w:r>
        <w:r>
          <w:instrText xml:space="preserve"> PAGEREF _Toc16768 \h </w:instrText>
        </w:r>
        <w:r>
          <w:fldChar w:fldCharType="separate"/>
        </w:r>
        <w:r>
          <w:t>14</w:t>
        </w:r>
        <w:r>
          <w:fldChar w:fldCharType="end"/>
        </w:r>
      </w:hyperlink>
    </w:p>
    <w:p>
      <w:pPr>
        <w:pStyle w:val="TOC2"/>
        <w:tabs>
          <w:tab w:val="right" w:leader="dot" w:pos="8306"/>
        </w:tabs>
      </w:pPr>
      <w:hyperlink w:anchor="_Toc25246" w:history="1">
        <w:r>
          <w:rPr>
            <w:rFonts w:ascii="仿宋" w:eastAsia="仿宋" w:hAnsi="仿宋" w:cs="仿宋" w:hint="eastAsia"/>
            <w:lang w:eastAsia="zh-CN"/>
          </w:rPr>
          <w:t>(一)、绩效评估指标</w:t>
        </w:r>
        <w:r>
          <w:tab/>
        </w:r>
        <w:r>
          <w:fldChar w:fldCharType="begin"/>
        </w:r>
        <w:r>
          <w:instrText xml:space="preserve"> PAGEREF _Toc25246 \h </w:instrText>
        </w:r>
        <w:r>
          <w:fldChar w:fldCharType="separate"/>
        </w:r>
        <w:r>
          <w:t>14</w:t>
        </w:r>
        <w:r>
          <w:fldChar w:fldCharType="end"/>
        </w:r>
      </w:hyperlink>
    </w:p>
    <w:p>
      <w:pPr>
        <w:pStyle w:val="TOC2"/>
        <w:tabs>
          <w:tab w:val="right" w:leader="dot" w:pos="8306"/>
        </w:tabs>
      </w:pPr>
      <w:hyperlink w:anchor="_Toc5682" w:history="1">
        <w:r>
          <w:rPr>
            <w:rFonts w:ascii="仿宋" w:eastAsia="仿宋" w:hAnsi="仿宋" w:cs="仿宋" w:hint="eastAsia"/>
            <w:lang w:eastAsia="zh-CN"/>
          </w:rPr>
          <w:t>(二)、绩效评估方法</w:t>
        </w:r>
        <w:r>
          <w:tab/>
        </w:r>
        <w:r>
          <w:fldChar w:fldCharType="begin"/>
        </w:r>
        <w:r>
          <w:instrText xml:space="preserve"> PAGEREF _Toc5682 \h </w:instrText>
        </w:r>
        <w:r>
          <w:fldChar w:fldCharType="separate"/>
        </w:r>
        <w:r>
          <w:t>15</w:t>
        </w:r>
        <w:r>
          <w:fldChar w:fldCharType="end"/>
        </w:r>
      </w:hyperlink>
    </w:p>
    <w:p>
      <w:pPr>
        <w:pStyle w:val="TOC2"/>
        <w:tabs>
          <w:tab w:val="right" w:leader="dot" w:pos="8306"/>
        </w:tabs>
      </w:pPr>
      <w:hyperlink w:anchor="_Toc20315" w:history="1">
        <w:r>
          <w:rPr>
            <w:rFonts w:ascii="仿宋" w:eastAsia="仿宋" w:hAnsi="仿宋" w:cs="仿宋" w:hint="eastAsia"/>
            <w:lang w:eastAsia="zh-CN"/>
          </w:rPr>
          <w:t>(三)、绩效评估周期</w:t>
        </w:r>
        <w:r>
          <w:tab/>
        </w:r>
        <w:r>
          <w:fldChar w:fldCharType="begin"/>
        </w:r>
        <w:r>
          <w:instrText xml:space="preserve"> PAGEREF _Toc20315 \h </w:instrText>
        </w:r>
        <w:r>
          <w:fldChar w:fldCharType="separate"/>
        </w:r>
        <w:r>
          <w:t>16</w:t>
        </w:r>
        <w:r>
          <w:fldChar w:fldCharType="end"/>
        </w:r>
      </w:hyperlink>
    </w:p>
    <w:p>
      <w:pPr>
        <w:pStyle w:val="TOC1"/>
        <w:tabs>
          <w:tab w:val="right" w:leader="dot" w:pos="8306"/>
        </w:tabs>
      </w:pPr>
      <w:hyperlink w:anchor="_Toc7713" w:history="1">
        <w:r>
          <w:rPr>
            <w:rFonts w:ascii="仿宋" w:eastAsia="仿宋" w:hAnsi="仿宋" w:cs="仿宋" w:hint="eastAsia"/>
            <w:lang w:eastAsia="zh-CN"/>
          </w:rPr>
          <w:t>五、氧化铝项目建设单位说明</w:t>
        </w:r>
        <w:r>
          <w:tab/>
        </w:r>
        <w:r>
          <w:fldChar w:fldCharType="begin"/>
        </w:r>
        <w:r>
          <w:instrText xml:space="preserve"> PAGEREF _Toc7713 \h </w:instrText>
        </w:r>
        <w:r>
          <w:fldChar w:fldCharType="separate"/>
        </w:r>
        <w:r>
          <w:t>17</w:t>
        </w:r>
        <w:r>
          <w:fldChar w:fldCharType="end"/>
        </w:r>
      </w:hyperlink>
    </w:p>
    <w:p>
      <w:pPr>
        <w:pStyle w:val="TOC2"/>
        <w:tabs>
          <w:tab w:val="right" w:leader="dot" w:pos="8306"/>
        </w:tabs>
      </w:pPr>
      <w:hyperlink w:anchor="_Toc8505" w:history="1">
        <w:r>
          <w:rPr>
            <w:rFonts w:ascii="仿宋" w:eastAsia="仿宋" w:hAnsi="仿宋" w:cs="仿宋" w:hint="eastAsia"/>
            <w:lang w:eastAsia="zh-CN"/>
          </w:rPr>
          <w:t>(一)、氧化铝项目承办单位基本情况</w:t>
        </w:r>
        <w:r>
          <w:tab/>
        </w:r>
        <w:r>
          <w:fldChar w:fldCharType="begin"/>
        </w:r>
        <w:r>
          <w:instrText xml:space="preserve"> PAGEREF _Toc8505 \h </w:instrText>
        </w:r>
        <w:r>
          <w:fldChar w:fldCharType="separate"/>
        </w:r>
        <w:r>
          <w:t>17</w:t>
        </w:r>
        <w:r>
          <w:fldChar w:fldCharType="end"/>
        </w:r>
      </w:hyperlink>
    </w:p>
    <w:p>
      <w:pPr>
        <w:pStyle w:val="TOC2"/>
        <w:tabs>
          <w:tab w:val="right" w:leader="dot" w:pos="8306"/>
        </w:tabs>
      </w:pPr>
      <w:hyperlink w:anchor="_Toc28450" w:history="1">
        <w:r>
          <w:rPr>
            <w:rFonts w:ascii="仿宋" w:eastAsia="仿宋" w:hAnsi="仿宋" w:cs="仿宋" w:hint="eastAsia"/>
            <w:lang w:eastAsia="zh-CN"/>
          </w:rPr>
          <w:t>(二)、公司经济效益分析</w:t>
        </w:r>
        <w:r>
          <w:tab/>
        </w:r>
        <w:r>
          <w:fldChar w:fldCharType="begin"/>
        </w:r>
        <w:r>
          <w:instrText xml:space="preserve"> PAGEREF _Toc28450 \h </w:instrText>
        </w:r>
        <w:r>
          <w:fldChar w:fldCharType="separate"/>
        </w:r>
        <w:r>
          <w:t>17</w:t>
        </w:r>
        <w:r>
          <w:fldChar w:fldCharType="end"/>
        </w:r>
      </w:hyperlink>
    </w:p>
    <w:p>
      <w:pPr>
        <w:pStyle w:val="TOC1"/>
        <w:tabs>
          <w:tab w:val="right" w:leader="dot" w:pos="8306"/>
        </w:tabs>
      </w:pPr>
      <w:hyperlink w:anchor="_Toc20359" w:history="1">
        <w:r>
          <w:rPr>
            <w:rFonts w:ascii="仿宋" w:eastAsia="仿宋" w:hAnsi="仿宋" w:cs="仿宋" w:hint="eastAsia"/>
            <w:lang w:eastAsia="zh-CN"/>
          </w:rPr>
          <w:t>六、氧化铝项目可持续发展</w:t>
        </w:r>
        <w:r>
          <w:tab/>
        </w:r>
        <w:r>
          <w:fldChar w:fldCharType="begin"/>
        </w:r>
        <w:r>
          <w:instrText xml:space="preserve"> PAGEREF _Toc20359 \h </w:instrText>
        </w:r>
        <w:r>
          <w:fldChar w:fldCharType="separate"/>
        </w:r>
        <w:r>
          <w:t>18</w:t>
        </w:r>
        <w:r>
          <w:fldChar w:fldCharType="end"/>
        </w:r>
      </w:hyperlink>
    </w:p>
    <w:p>
      <w:pPr>
        <w:pStyle w:val="TOC2"/>
        <w:tabs>
          <w:tab w:val="right" w:leader="dot" w:pos="8306"/>
        </w:tabs>
      </w:pPr>
      <w:hyperlink w:anchor="_Toc8425" w:history="1">
        <w:r>
          <w:rPr>
            <w:rFonts w:ascii="仿宋" w:eastAsia="仿宋" w:hAnsi="仿宋" w:cs="仿宋" w:hint="eastAsia"/>
            <w:lang w:eastAsia="zh-CN"/>
          </w:rPr>
          <w:t>(一)、可持续战略与实践</w:t>
        </w:r>
        <w:r>
          <w:tab/>
        </w:r>
        <w:r>
          <w:fldChar w:fldCharType="begin"/>
        </w:r>
        <w:r>
          <w:instrText xml:space="preserve"> PAGEREF _Toc8425 \h </w:instrText>
        </w:r>
        <w:r>
          <w:fldChar w:fldCharType="separate"/>
        </w:r>
        <w:r>
          <w:t>18</w:t>
        </w:r>
        <w:r>
          <w:fldChar w:fldCharType="end"/>
        </w:r>
      </w:hyperlink>
    </w:p>
    <w:p>
      <w:pPr>
        <w:pStyle w:val="TOC2"/>
        <w:tabs>
          <w:tab w:val="right" w:leader="dot" w:pos="8306"/>
        </w:tabs>
      </w:pPr>
      <w:hyperlink w:anchor="_Toc8769" w:history="1">
        <w:r>
          <w:rPr>
            <w:rFonts w:ascii="仿宋" w:eastAsia="仿宋" w:hAnsi="仿宋" w:cs="仿宋" w:hint="eastAsia"/>
            <w:lang w:eastAsia="zh-CN"/>
          </w:rPr>
          <w:t>(二)、环保与社会责任</w:t>
        </w:r>
        <w:r>
          <w:tab/>
        </w:r>
        <w:r>
          <w:fldChar w:fldCharType="begin"/>
        </w:r>
        <w:r>
          <w:instrText xml:space="preserve"> PAGEREF _Toc8769 \h </w:instrText>
        </w:r>
        <w:r>
          <w:fldChar w:fldCharType="separate"/>
        </w:r>
        <w:r>
          <w:t>19</w:t>
        </w:r>
        <w:r>
          <w:fldChar w:fldCharType="end"/>
        </w:r>
      </w:hyperlink>
    </w:p>
    <w:p>
      <w:pPr>
        <w:pStyle w:val="TOC1"/>
        <w:tabs>
          <w:tab w:val="right" w:leader="dot" w:pos="8306"/>
        </w:tabs>
      </w:pPr>
      <w:hyperlink w:anchor="_Toc5686" w:history="1">
        <w:r>
          <w:rPr>
            <w:rFonts w:ascii="仿宋" w:eastAsia="仿宋" w:hAnsi="仿宋" w:cs="仿宋" w:hint="eastAsia"/>
            <w:lang w:eastAsia="zh-CN"/>
          </w:rPr>
          <w:t>七、氧化铝项目创新与研发</w:t>
        </w:r>
        <w:r>
          <w:tab/>
        </w:r>
        <w:r>
          <w:fldChar w:fldCharType="begin"/>
        </w:r>
        <w:r>
          <w:instrText xml:space="preserve"> PAGEREF _Toc5686 \h </w:instrText>
        </w:r>
        <w:r>
          <w:fldChar w:fldCharType="separate"/>
        </w:r>
        <w:r>
          <w:t>20</w:t>
        </w:r>
        <w:r>
          <w:fldChar w:fldCharType="end"/>
        </w:r>
      </w:hyperlink>
    </w:p>
    <w:p>
      <w:pPr>
        <w:pStyle w:val="TOC2"/>
        <w:tabs>
          <w:tab w:val="right" w:leader="dot" w:pos="8306"/>
        </w:tabs>
      </w:pPr>
      <w:hyperlink w:anchor="_Toc2316" w:history="1">
        <w:r>
          <w:rPr>
            <w:rFonts w:ascii="仿宋" w:eastAsia="仿宋" w:hAnsi="仿宋" w:cs="仿宋" w:hint="eastAsia"/>
            <w:lang w:eastAsia="zh-CN"/>
          </w:rPr>
          <w:t>(一)、创新策略与方向</w:t>
        </w:r>
        <w:r>
          <w:tab/>
        </w:r>
        <w:r>
          <w:fldChar w:fldCharType="begin"/>
        </w:r>
        <w:r>
          <w:instrText xml:space="preserve"> PAGEREF _Toc2316 \h </w:instrText>
        </w:r>
        <w:r>
          <w:fldChar w:fldCharType="separate"/>
        </w:r>
        <w:r>
          <w:t>20</w:t>
        </w:r>
        <w:r>
          <w:fldChar w:fldCharType="end"/>
        </w:r>
      </w:hyperlink>
    </w:p>
    <w:p>
      <w:pPr>
        <w:pStyle w:val="TOC2"/>
        <w:tabs>
          <w:tab w:val="right" w:leader="dot" w:pos="8306"/>
        </w:tabs>
      </w:pPr>
      <w:hyperlink w:anchor="_Toc24663" w:history="1">
        <w:r>
          <w:rPr>
            <w:rFonts w:ascii="仿宋" w:eastAsia="仿宋" w:hAnsi="仿宋" w:cs="仿宋" w:hint="eastAsia"/>
            <w:lang w:eastAsia="zh-CN"/>
          </w:rPr>
          <w:t>(二)、研发规划与投入</w:t>
        </w:r>
        <w:r>
          <w:tab/>
        </w:r>
        <w:r>
          <w:fldChar w:fldCharType="begin"/>
        </w:r>
        <w:r>
          <w:instrText xml:space="preserve"> PAGEREF _Toc24663 \h </w:instrText>
        </w:r>
        <w:r>
          <w:fldChar w:fldCharType="separate"/>
        </w:r>
        <w:r>
          <w:t>21</w:t>
        </w:r>
        <w:r>
          <w:fldChar w:fldCharType="end"/>
        </w:r>
      </w:hyperlink>
    </w:p>
    <w:p>
      <w:pPr>
        <w:pStyle w:val="TOC1"/>
        <w:tabs>
          <w:tab w:val="right" w:leader="dot" w:pos="8306"/>
        </w:tabs>
      </w:pPr>
      <w:hyperlink w:anchor="_Toc14142" w:history="1">
        <w:r>
          <w:rPr>
            <w:rFonts w:ascii="仿宋" w:eastAsia="仿宋" w:hAnsi="仿宋" w:cs="仿宋" w:hint="eastAsia"/>
            <w:lang w:eastAsia="zh-CN"/>
          </w:rPr>
          <w:t>八、氧化铝项目人力资源管理</w:t>
        </w:r>
        <w:r>
          <w:tab/>
        </w:r>
        <w:r>
          <w:fldChar w:fldCharType="begin"/>
        </w:r>
        <w:r>
          <w:instrText xml:space="preserve"> PAGEREF _Toc14142 \h </w:instrText>
        </w:r>
        <w:r>
          <w:fldChar w:fldCharType="separate"/>
        </w:r>
        <w:r>
          <w:t>23</w:t>
        </w:r>
        <w:r>
          <w:fldChar w:fldCharType="end"/>
        </w:r>
      </w:hyperlink>
    </w:p>
    <w:p>
      <w:pPr>
        <w:pStyle w:val="TOC2"/>
        <w:tabs>
          <w:tab w:val="right" w:leader="dot" w:pos="8306"/>
        </w:tabs>
      </w:pPr>
      <w:hyperlink w:anchor="_Toc6049" w:history="1">
        <w:r>
          <w:rPr>
            <w:rFonts w:ascii="仿宋" w:eastAsia="仿宋" w:hAnsi="仿宋" w:cs="仿宋" w:hint="eastAsia"/>
            <w:lang w:eastAsia="zh-CN"/>
          </w:rPr>
          <w:t>(一)、建立健全的预算管理制度</w:t>
        </w:r>
        <w:r>
          <w:tab/>
        </w:r>
        <w:r>
          <w:fldChar w:fldCharType="begin"/>
        </w:r>
        <w:r>
          <w:instrText xml:space="preserve"> PAGEREF _Toc6049 \h </w:instrText>
        </w:r>
        <w:r>
          <w:fldChar w:fldCharType="separate"/>
        </w:r>
        <w:r>
          <w:t>23</w:t>
        </w:r>
        <w:r>
          <w:fldChar w:fldCharType="end"/>
        </w:r>
      </w:hyperlink>
    </w:p>
    <w:p>
      <w:pPr>
        <w:pStyle w:val="TOC2"/>
        <w:tabs>
          <w:tab w:val="right" w:leader="dot" w:pos="8306"/>
        </w:tabs>
      </w:pPr>
      <w:hyperlink w:anchor="_Toc5347" w:history="1">
        <w:r>
          <w:rPr>
            <w:rFonts w:ascii="仿宋" w:eastAsia="仿宋" w:hAnsi="仿宋" w:cs="仿宋" w:hint="eastAsia"/>
            <w:lang w:eastAsia="zh-CN"/>
          </w:rPr>
          <w:t>(二)、加强资金流动监控</w:t>
        </w:r>
        <w:r>
          <w:tab/>
        </w:r>
        <w:r>
          <w:fldChar w:fldCharType="begin"/>
        </w:r>
        <w:r>
          <w:instrText xml:space="preserve"> PAGEREF _Toc5347 \h </w:instrText>
        </w:r>
        <w:r>
          <w:fldChar w:fldCharType="separate"/>
        </w:r>
        <w:r>
          <w:t>25</w:t>
        </w:r>
        <w:r>
          <w:fldChar w:fldCharType="end"/>
        </w:r>
      </w:hyperlink>
    </w:p>
    <w:p>
      <w:pPr>
        <w:pStyle w:val="TOC2"/>
        <w:tabs>
          <w:tab w:val="right" w:leader="dot" w:pos="8306"/>
        </w:tabs>
      </w:pPr>
      <w:hyperlink w:anchor="_Toc6353" w:history="1">
        <w:r>
          <w:rPr>
            <w:rFonts w:ascii="仿宋" w:eastAsia="仿宋" w:hAnsi="仿宋" w:cs="仿宋" w:hint="eastAsia"/>
            <w:lang w:eastAsia="zh-CN"/>
          </w:rPr>
          <w:t>(三)、制定完善的风险控制机制</w:t>
        </w:r>
        <w:r>
          <w:tab/>
        </w:r>
        <w:r>
          <w:fldChar w:fldCharType="begin"/>
        </w:r>
        <w:r>
          <w:instrText xml:space="preserve"> PAGEREF _Toc6353 \h </w:instrText>
        </w:r>
        <w:r>
          <w:fldChar w:fldCharType="separate"/>
        </w:r>
        <w:r>
          <w:t>26</w:t>
        </w:r>
        <w:r>
          <w:fldChar w:fldCharType="end"/>
        </w:r>
      </w:hyperlink>
    </w:p>
    <w:p>
      <w:pPr>
        <w:pStyle w:val="TOC2"/>
        <w:tabs>
          <w:tab w:val="right" w:leader="dot" w:pos="8306"/>
        </w:tabs>
      </w:pPr>
      <w:hyperlink w:anchor="_Toc21784" w:history="1">
        <w:r>
          <w:rPr>
            <w:rFonts w:ascii="仿宋" w:eastAsia="仿宋" w:hAnsi="仿宋" w:cs="仿宋" w:hint="eastAsia"/>
            <w:lang w:eastAsia="zh-CN"/>
          </w:rPr>
          <w:t>(四)、优化成本管理</w:t>
        </w:r>
        <w:r>
          <w:tab/>
        </w:r>
        <w:r>
          <w:fldChar w:fldCharType="begin"/>
        </w:r>
        <w:r>
          <w:instrText xml:space="preserve"> PAGEREF _Toc21784 \h </w:instrText>
        </w:r>
        <w:r>
          <w:fldChar w:fldCharType="separate"/>
        </w:r>
        <w:r>
          <w:t>27</w:t>
        </w:r>
        <w:r>
          <w:fldChar w:fldCharType="end"/>
        </w:r>
      </w:hyperlink>
    </w:p>
    <w:p>
      <w:pPr>
        <w:pStyle w:val="TOC1"/>
        <w:tabs>
          <w:tab w:val="right" w:leader="dot" w:pos="8306"/>
        </w:tabs>
      </w:pPr>
      <w:hyperlink w:anchor="_Toc22143" w:history="1">
        <w:r>
          <w:rPr>
            <w:rFonts w:ascii="仿宋" w:eastAsia="仿宋" w:hAnsi="仿宋" w:cs="仿宋" w:hint="eastAsia"/>
            <w:lang w:eastAsia="zh-CN"/>
          </w:rPr>
          <w:t>九、氧化铝项目环境影响分析</w:t>
        </w:r>
        <w:r>
          <w:tab/>
        </w:r>
        <w:r>
          <w:fldChar w:fldCharType="begin"/>
        </w:r>
        <w:r>
          <w:instrText xml:space="preserve"> PAGEREF _Toc22143 \h </w:instrText>
        </w:r>
        <w:r>
          <w:fldChar w:fldCharType="separate"/>
        </w:r>
        <w:r>
          <w:t>28</w:t>
        </w:r>
        <w:r>
          <w:fldChar w:fldCharType="end"/>
        </w:r>
      </w:hyperlink>
    </w:p>
    <w:p>
      <w:pPr>
        <w:pStyle w:val="TOC2"/>
        <w:tabs>
          <w:tab w:val="right" w:leader="dot" w:pos="8306"/>
        </w:tabs>
      </w:pPr>
      <w:hyperlink w:anchor="_Toc17476" w:history="1">
        <w:r>
          <w:rPr>
            <w:rFonts w:ascii="仿宋" w:eastAsia="仿宋" w:hAnsi="仿宋" w:cs="仿宋" w:hint="eastAsia"/>
            <w:lang w:eastAsia="zh-CN"/>
          </w:rPr>
          <w:t>(一)、建设区域环境质量现状</w:t>
        </w:r>
        <w:r>
          <w:tab/>
        </w:r>
        <w:r>
          <w:fldChar w:fldCharType="begin"/>
        </w:r>
        <w:r>
          <w:instrText xml:space="preserve"> PAGEREF _Toc17476 \h </w:instrText>
        </w:r>
        <w:r>
          <w:fldChar w:fldCharType="separate"/>
        </w:r>
        <w:r>
          <w:t>28</w:t>
        </w:r>
        <w:r>
          <w:fldChar w:fldCharType="end"/>
        </w:r>
      </w:hyperlink>
    </w:p>
    <w:p>
      <w:pPr>
        <w:pStyle w:val="TOC2"/>
        <w:tabs>
          <w:tab w:val="right" w:leader="dot" w:pos="8306"/>
        </w:tabs>
      </w:pPr>
      <w:hyperlink w:anchor="_Toc9982" w:history="1">
        <w:r>
          <w:rPr>
            <w:rFonts w:ascii="仿宋" w:eastAsia="仿宋" w:hAnsi="仿宋" w:cs="仿宋" w:hint="eastAsia"/>
            <w:lang w:eastAsia="zh-CN"/>
          </w:rPr>
          <w:t>(二)、建设期环境保护</w:t>
        </w:r>
        <w:r>
          <w:tab/>
        </w:r>
        <w:r>
          <w:fldChar w:fldCharType="begin"/>
        </w:r>
        <w:r>
          <w:instrText xml:space="preserve"> PAGEREF _Toc9982 \h </w:instrText>
        </w:r>
        <w:r>
          <w:fldChar w:fldCharType="separate"/>
        </w:r>
        <w:r>
          <w:t>30</w:t>
        </w:r>
        <w:r>
          <w:fldChar w:fldCharType="end"/>
        </w:r>
      </w:hyperlink>
    </w:p>
    <w:p>
      <w:pPr>
        <w:pStyle w:val="TOC2"/>
        <w:tabs>
          <w:tab w:val="right" w:leader="dot" w:pos="8306"/>
        </w:tabs>
      </w:pPr>
      <w:hyperlink w:anchor="_Toc13541" w:history="1">
        <w:r>
          <w:rPr>
            <w:rFonts w:ascii="仿宋" w:eastAsia="仿宋" w:hAnsi="仿宋" w:cs="仿宋" w:hint="eastAsia"/>
            <w:lang w:eastAsia="zh-CN"/>
          </w:rPr>
          <w:t>(三)、运营期环境保护</w:t>
        </w:r>
        <w:r>
          <w:tab/>
        </w:r>
        <w:r>
          <w:fldChar w:fldCharType="begin"/>
        </w:r>
        <w:r>
          <w:instrText xml:space="preserve"> PAGEREF _Toc13541 \h </w:instrText>
        </w:r>
        <w:r>
          <w:fldChar w:fldCharType="separate"/>
        </w:r>
        <w:r>
          <w:t>31</w:t>
        </w:r>
        <w:r>
          <w:fldChar w:fldCharType="end"/>
        </w:r>
      </w:hyperlink>
    </w:p>
    <w:p>
      <w:pPr>
        <w:pStyle w:val="TOC2"/>
        <w:tabs>
          <w:tab w:val="right" w:leader="dot" w:pos="8306"/>
        </w:tabs>
      </w:pPr>
      <w:hyperlink w:anchor="_Toc31325" w:history="1">
        <w:r>
          <w:rPr>
            <w:rFonts w:ascii="仿宋" w:eastAsia="仿宋" w:hAnsi="仿宋" w:cs="仿宋" w:hint="eastAsia"/>
            <w:lang w:eastAsia="zh-CN"/>
          </w:rPr>
          <w:t>(四)、氧化铝项目建设对区域经济的影响</w:t>
        </w:r>
        <w:r>
          <w:tab/>
        </w:r>
        <w:r>
          <w:fldChar w:fldCharType="begin"/>
        </w:r>
        <w:r>
          <w:instrText xml:space="preserve"> PAGEREF _Toc31325 \h </w:instrText>
        </w:r>
        <w:r>
          <w:fldChar w:fldCharType="separate"/>
        </w:r>
        <w:r>
          <w:t>33</w:t>
        </w:r>
        <w:r>
          <w:fldChar w:fldCharType="end"/>
        </w:r>
      </w:hyperlink>
    </w:p>
    <w:p>
      <w:pPr>
        <w:pStyle w:val="TOC2"/>
        <w:tabs>
          <w:tab w:val="right" w:leader="dot" w:pos="8306"/>
        </w:tabs>
      </w:pPr>
      <w:hyperlink w:anchor="_Toc26648" w:history="1">
        <w:r>
          <w:rPr>
            <w:rFonts w:ascii="仿宋" w:eastAsia="仿宋" w:hAnsi="仿宋" w:cs="仿宋" w:hint="eastAsia"/>
            <w:lang w:eastAsia="zh-CN"/>
          </w:rPr>
          <w:t>(五)、废弃物处理</w:t>
        </w:r>
        <w:r>
          <w:tab/>
        </w:r>
        <w:r>
          <w:fldChar w:fldCharType="begin"/>
        </w:r>
        <w:r>
          <w:instrText xml:space="preserve"> PAGEREF _Toc26648 \h </w:instrText>
        </w:r>
        <w:r>
          <w:fldChar w:fldCharType="separate"/>
        </w:r>
        <w:r>
          <w:t>34</w:t>
        </w:r>
        <w:r>
          <w:fldChar w:fldCharType="end"/>
        </w:r>
      </w:hyperlink>
    </w:p>
    <w:p>
      <w:pPr>
        <w:pStyle w:val="TOC2"/>
        <w:tabs>
          <w:tab w:val="right" w:leader="dot" w:pos="8306"/>
        </w:tabs>
      </w:pPr>
      <w:hyperlink w:anchor="_Toc368" w:history="1">
        <w:r>
          <w:rPr>
            <w:rFonts w:ascii="仿宋" w:eastAsia="仿宋" w:hAnsi="仿宋" w:cs="仿宋" w:hint="eastAsia"/>
            <w:lang w:eastAsia="zh-CN"/>
          </w:rPr>
          <w:t>(六)、特殊环境影响分析</w:t>
        </w:r>
        <w:r>
          <w:tab/>
        </w:r>
        <w:r>
          <w:fldChar w:fldCharType="begin"/>
        </w:r>
        <w:r>
          <w:instrText xml:space="preserve"> PAGEREF _Toc368 \h </w:instrText>
        </w:r>
        <w:r>
          <w:fldChar w:fldCharType="separate"/>
        </w:r>
        <w:r>
          <w:t>36</w:t>
        </w:r>
        <w:r>
          <w:fldChar w:fldCharType="end"/>
        </w:r>
      </w:hyperlink>
    </w:p>
    <w:p>
      <w:pPr>
        <w:pStyle w:val="TOC2"/>
        <w:tabs>
          <w:tab w:val="right" w:leader="dot" w:pos="8306"/>
        </w:tabs>
      </w:pPr>
      <w:hyperlink w:anchor="_Toc30464" w:history="1">
        <w:r>
          <w:rPr>
            <w:rFonts w:ascii="仿宋" w:eastAsia="仿宋" w:hAnsi="仿宋" w:cs="仿宋" w:hint="eastAsia"/>
            <w:lang w:eastAsia="zh-CN"/>
          </w:rPr>
          <w:t>(七)、清洁生产</w:t>
        </w:r>
        <w:r>
          <w:tab/>
        </w:r>
        <w:r>
          <w:fldChar w:fldCharType="begin"/>
        </w:r>
        <w:r>
          <w:instrText xml:space="preserve"> PAGEREF _Toc30464 \h </w:instrText>
        </w:r>
        <w:r>
          <w:fldChar w:fldCharType="separate"/>
        </w:r>
        <w:r>
          <w:t>37</w:t>
        </w:r>
        <w:r>
          <w:fldChar w:fldCharType="end"/>
        </w:r>
      </w:hyperlink>
    </w:p>
    <w:p>
      <w:pPr>
        <w:pStyle w:val="TOC2"/>
        <w:tabs>
          <w:tab w:val="right" w:leader="dot" w:pos="8306"/>
        </w:tabs>
      </w:pPr>
      <w:hyperlink w:anchor="_Toc22012" w:history="1">
        <w:r>
          <w:rPr>
            <w:rFonts w:ascii="仿宋" w:eastAsia="仿宋" w:hAnsi="仿宋" w:cs="仿宋" w:hint="eastAsia"/>
            <w:lang w:eastAsia="zh-CN"/>
          </w:rPr>
          <w:t>(八)、环境保护综合评价</w:t>
        </w:r>
        <w:r>
          <w:tab/>
        </w:r>
        <w:r>
          <w:fldChar w:fldCharType="begin"/>
        </w:r>
        <w:r>
          <w:instrText xml:space="preserve"> PAGEREF _Toc22012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41" w:history="1">
        <w:r>
          <w:rPr>
            <w:rFonts w:ascii="仿宋" w:eastAsia="仿宋" w:hAnsi="仿宋" w:cs="仿宋" w:hint="eastAsia"/>
            <w:lang w:eastAsia="zh-CN"/>
          </w:rPr>
          <w:t>十、氧化铝项目人力资源培养与发展</w:t>
        </w:r>
        <w:r>
          <w:tab/>
        </w:r>
        <w:r>
          <w:fldChar w:fldCharType="begin"/>
        </w:r>
        <w:r>
          <w:instrText xml:space="preserve"> PAGEREF _Toc11441 \h </w:instrText>
        </w:r>
        <w:r>
          <w:fldChar w:fldCharType="separate"/>
        </w:r>
        <w:r>
          <w:t>39</w:t>
        </w:r>
        <w:r>
          <w:fldChar w:fldCharType="end"/>
        </w:r>
      </w:hyperlink>
    </w:p>
    <w:p>
      <w:pPr>
        <w:pStyle w:val="TOC2"/>
        <w:tabs>
          <w:tab w:val="right" w:leader="dot" w:pos="8306"/>
        </w:tabs>
      </w:pPr>
      <w:hyperlink w:anchor="_Toc30086" w:history="1">
        <w:r>
          <w:rPr>
            <w:rFonts w:ascii="仿宋" w:eastAsia="仿宋" w:hAnsi="仿宋" w:cs="仿宋" w:hint="eastAsia"/>
            <w:lang w:eastAsia="zh-CN"/>
          </w:rPr>
          <w:t>(一)、人才需求与规划</w:t>
        </w:r>
        <w:r>
          <w:tab/>
        </w:r>
        <w:r>
          <w:fldChar w:fldCharType="begin"/>
        </w:r>
        <w:r>
          <w:instrText xml:space="preserve"> PAGEREF _Toc30086 \h </w:instrText>
        </w:r>
        <w:r>
          <w:fldChar w:fldCharType="separate"/>
        </w:r>
        <w:r>
          <w:t>39</w:t>
        </w:r>
        <w:r>
          <w:fldChar w:fldCharType="end"/>
        </w:r>
      </w:hyperlink>
    </w:p>
    <w:p>
      <w:pPr>
        <w:pStyle w:val="TOC2"/>
        <w:tabs>
          <w:tab w:val="right" w:leader="dot" w:pos="8306"/>
        </w:tabs>
      </w:pPr>
      <w:hyperlink w:anchor="_Toc31835" w:history="1">
        <w:r>
          <w:rPr>
            <w:rFonts w:ascii="仿宋" w:eastAsia="仿宋" w:hAnsi="仿宋" w:cs="仿宋" w:hint="eastAsia"/>
            <w:lang w:eastAsia="zh-CN"/>
          </w:rPr>
          <w:t>(二)、培训与发展计划</w:t>
        </w:r>
        <w:r>
          <w:tab/>
        </w:r>
        <w:r>
          <w:fldChar w:fldCharType="begin"/>
        </w:r>
        <w:r>
          <w:instrText xml:space="preserve"> PAGEREF _Toc31835 \h </w:instrText>
        </w:r>
        <w:r>
          <w:fldChar w:fldCharType="separate"/>
        </w:r>
        <w:r>
          <w:t>39</w:t>
        </w:r>
        <w:r>
          <w:fldChar w:fldCharType="end"/>
        </w:r>
      </w:hyperlink>
    </w:p>
    <w:p>
      <w:pPr>
        <w:pStyle w:val="TOC1"/>
        <w:tabs>
          <w:tab w:val="right" w:leader="dot" w:pos="8306"/>
        </w:tabs>
      </w:pPr>
      <w:hyperlink w:anchor="_Toc11090" w:history="1">
        <w:r>
          <w:rPr>
            <w:rFonts w:ascii="仿宋" w:eastAsia="仿宋" w:hAnsi="仿宋" w:cs="仿宋" w:hint="eastAsia"/>
            <w:lang w:eastAsia="zh-CN"/>
          </w:rPr>
          <w:t>十一、氧化铝项目财务管理</w:t>
        </w:r>
        <w:r>
          <w:tab/>
        </w:r>
        <w:r>
          <w:fldChar w:fldCharType="begin"/>
        </w:r>
        <w:r>
          <w:instrText xml:space="preserve"> PAGEREF _Toc11090 \h </w:instrText>
        </w:r>
        <w:r>
          <w:fldChar w:fldCharType="separate"/>
        </w:r>
        <w:r>
          <w:t>40</w:t>
        </w:r>
        <w:r>
          <w:fldChar w:fldCharType="end"/>
        </w:r>
      </w:hyperlink>
    </w:p>
    <w:p>
      <w:pPr>
        <w:pStyle w:val="TOC2"/>
        <w:tabs>
          <w:tab w:val="right" w:leader="dot" w:pos="8306"/>
        </w:tabs>
      </w:pPr>
      <w:hyperlink w:anchor="_Toc23993" w:history="1">
        <w:r>
          <w:rPr>
            <w:rFonts w:ascii="仿宋" w:eastAsia="仿宋" w:hAnsi="仿宋" w:cs="仿宋" w:hint="eastAsia"/>
            <w:lang w:eastAsia="zh-CN"/>
          </w:rPr>
          <w:t>(一)、资金需求大</w:t>
        </w:r>
        <w:r>
          <w:tab/>
        </w:r>
        <w:r>
          <w:fldChar w:fldCharType="begin"/>
        </w:r>
        <w:r>
          <w:instrText xml:space="preserve"> PAGEREF _Toc23993 \h </w:instrText>
        </w:r>
        <w:r>
          <w:fldChar w:fldCharType="separate"/>
        </w:r>
        <w:r>
          <w:t>40</w:t>
        </w:r>
        <w:r>
          <w:fldChar w:fldCharType="end"/>
        </w:r>
      </w:hyperlink>
    </w:p>
    <w:p>
      <w:pPr>
        <w:pStyle w:val="TOC2"/>
        <w:tabs>
          <w:tab w:val="right" w:leader="dot" w:pos="8306"/>
        </w:tabs>
      </w:pPr>
      <w:hyperlink w:anchor="_Toc11152" w:history="1">
        <w:r>
          <w:rPr>
            <w:rFonts w:ascii="仿宋" w:eastAsia="仿宋" w:hAnsi="仿宋" w:cs="仿宋" w:hint="eastAsia"/>
            <w:lang w:eastAsia="zh-CN"/>
          </w:rPr>
          <w:t>(二)、研发周期长</w:t>
        </w:r>
        <w:r>
          <w:tab/>
        </w:r>
        <w:r>
          <w:fldChar w:fldCharType="begin"/>
        </w:r>
        <w:r>
          <w:instrText xml:space="preserve"> PAGEREF _Toc11152 \h </w:instrText>
        </w:r>
        <w:r>
          <w:fldChar w:fldCharType="separate"/>
        </w:r>
        <w:r>
          <w:t>41</w:t>
        </w:r>
        <w:r>
          <w:fldChar w:fldCharType="end"/>
        </w:r>
      </w:hyperlink>
    </w:p>
    <w:p>
      <w:pPr>
        <w:pStyle w:val="TOC2"/>
        <w:tabs>
          <w:tab w:val="right" w:leader="dot" w:pos="8306"/>
        </w:tabs>
      </w:pPr>
      <w:hyperlink w:anchor="_Toc27158" w:history="1">
        <w:r>
          <w:rPr>
            <w:rFonts w:ascii="仿宋" w:eastAsia="仿宋" w:hAnsi="仿宋" w:cs="仿宋" w:hint="eastAsia"/>
            <w:lang w:eastAsia="zh-CN"/>
          </w:rPr>
          <w:t>(三)、市场风险大</w:t>
        </w:r>
        <w:r>
          <w:tab/>
        </w:r>
        <w:r>
          <w:fldChar w:fldCharType="begin"/>
        </w:r>
        <w:r>
          <w:instrText xml:space="preserve"> PAGEREF _Toc27158 \h </w:instrText>
        </w:r>
        <w:r>
          <w:fldChar w:fldCharType="separate"/>
        </w:r>
        <w:r>
          <w:t>42</w:t>
        </w:r>
        <w:r>
          <w:fldChar w:fldCharType="end"/>
        </w:r>
      </w:hyperlink>
    </w:p>
    <w:p>
      <w:pPr>
        <w:pStyle w:val="TOC2"/>
        <w:tabs>
          <w:tab w:val="right" w:leader="dot" w:pos="8306"/>
        </w:tabs>
      </w:pPr>
      <w:hyperlink w:anchor="_Toc28882" w:history="1">
        <w:r>
          <w:rPr>
            <w:rFonts w:ascii="仿宋" w:eastAsia="仿宋" w:hAnsi="仿宋" w:cs="仿宋" w:hint="eastAsia"/>
            <w:lang w:eastAsia="zh-CN"/>
          </w:rPr>
          <w:t>(四)、利润率高</w:t>
        </w:r>
        <w:r>
          <w:tab/>
        </w:r>
        <w:r>
          <w:fldChar w:fldCharType="begin"/>
        </w:r>
        <w:r>
          <w:instrText xml:space="preserve"> PAGEREF _Toc28882 \h </w:instrText>
        </w:r>
        <w:r>
          <w:fldChar w:fldCharType="separate"/>
        </w:r>
        <w:r>
          <w:t>45</w:t>
        </w:r>
        <w:r>
          <w:fldChar w:fldCharType="end"/>
        </w:r>
      </w:hyperlink>
    </w:p>
    <w:p>
      <w:pPr>
        <w:pStyle w:val="TOC1"/>
        <w:tabs>
          <w:tab w:val="right" w:leader="dot" w:pos="8306"/>
        </w:tabs>
      </w:pPr>
      <w:hyperlink w:anchor="_Toc9832" w:history="1">
        <w:r>
          <w:rPr>
            <w:rFonts w:ascii="仿宋" w:eastAsia="仿宋" w:hAnsi="仿宋" w:cs="仿宋" w:hint="eastAsia"/>
            <w:lang w:eastAsia="zh-CN"/>
          </w:rPr>
          <w:t>十二、氧化铝项目风险管理</w:t>
        </w:r>
        <w:r>
          <w:tab/>
        </w:r>
        <w:r>
          <w:fldChar w:fldCharType="begin"/>
        </w:r>
        <w:r>
          <w:instrText xml:space="preserve"> PAGEREF _Toc9832 \h </w:instrText>
        </w:r>
        <w:r>
          <w:fldChar w:fldCharType="separate"/>
        </w:r>
        <w:r>
          <w:t>47</w:t>
        </w:r>
        <w:r>
          <w:fldChar w:fldCharType="end"/>
        </w:r>
      </w:hyperlink>
    </w:p>
    <w:p>
      <w:pPr>
        <w:pStyle w:val="TOC2"/>
        <w:tabs>
          <w:tab w:val="right" w:leader="dot" w:pos="8306"/>
        </w:tabs>
      </w:pPr>
      <w:hyperlink w:anchor="_Toc13877" w:history="1">
        <w:r>
          <w:rPr>
            <w:rFonts w:ascii="仿宋" w:eastAsia="仿宋" w:hAnsi="仿宋" w:cs="仿宋" w:hint="eastAsia"/>
            <w:lang w:eastAsia="zh-CN"/>
          </w:rPr>
          <w:t>(一)、风险识别与评估</w:t>
        </w:r>
        <w:r>
          <w:tab/>
        </w:r>
        <w:r>
          <w:fldChar w:fldCharType="begin"/>
        </w:r>
        <w:r>
          <w:instrText xml:space="preserve"> PAGEREF _Toc13877 \h </w:instrText>
        </w:r>
        <w:r>
          <w:fldChar w:fldCharType="separate"/>
        </w:r>
        <w:r>
          <w:t>47</w:t>
        </w:r>
        <w:r>
          <w:fldChar w:fldCharType="end"/>
        </w:r>
      </w:hyperlink>
    </w:p>
    <w:p>
      <w:pPr>
        <w:pStyle w:val="TOC2"/>
        <w:tabs>
          <w:tab w:val="right" w:leader="dot" w:pos="8306"/>
        </w:tabs>
      </w:pPr>
      <w:hyperlink w:anchor="_Toc2896" w:history="1">
        <w:r>
          <w:rPr>
            <w:rFonts w:ascii="仿宋" w:eastAsia="仿宋" w:hAnsi="仿宋" w:cs="仿宋" w:hint="eastAsia"/>
            <w:lang w:eastAsia="zh-CN"/>
          </w:rPr>
          <w:t>(二)、风险应对策略</w:t>
        </w:r>
        <w:r>
          <w:tab/>
        </w:r>
        <w:r>
          <w:fldChar w:fldCharType="begin"/>
        </w:r>
        <w:r>
          <w:instrText xml:space="preserve"> PAGEREF _Toc2896 \h </w:instrText>
        </w:r>
        <w:r>
          <w:fldChar w:fldCharType="separate"/>
        </w:r>
        <w:r>
          <w:t>48</w:t>
        </w:r>
        <w:r>
          <w:fldChar w:fldCharType="end"/>
        </w:r>
      </w:hyperlink>
    </w:p>
    <w:p>
      <w:pPr>
        <w:pStyle w:val="TOC2"/>
        <w:tabs>
          <w:tab w:val="right" w:leader="dot" w:pos="8306"/>
        </w:tabs>
      </w:pPr>
      <w:hyperlink w:anchor="_Toc31725" w:history="1">
        <w:r>
          <w:rPr>
            <w:rFonts w:ascii="仿宋" w:eastAsia="仿宋" w:hAnsi="仿宋" w:cs="仿宋" w:hint="eastAsia"/>
            <w:lang w:eastAsia="zh-CN"/>
          </w:rPr>
          <w:t>(三)、风险监控与控制</w:t>
        </w:r>
        <w:r>
          <w:tab/>
        </w:r>
        <w:r>
          <w:fldChar w:fldCharType="begin"/>
        </w:r>
        <w:r>
          <w:instrText xml:space="preserve"> PAGEREF _Toc31725 \h </w:instrText>
        </w:r>
        <w:r>
          <w:fldChar w:fldCharType="separate"/>
        </w:r>
        <w:r>
          <w:t>50</w:t>
        </w:r>
        <w:r>
          <w:fldChar w:fldCharType="end"/>
        </w:r>
      </w:hyperlink>
    </w:p>
    <w:p>
      <w:pPr>
        <w:pStyle w:val="TOC1"/>
        <w:tabs>
          <w:tab w:val="right" w:leader="dot" w:pos="8306"/>
        </w:tabs>
      </w:pPr>
      <w:hyperlink w:anchor="_Toc8698" w:history="1">
        <w:r>
          <w:rPr>
            <w:rFonts w:ascii="仿宋" w:eastAsia="仿宋" w:hAnsi="仿宋" w:cs="仿宋" w:hint="eastAsia"/>
            <w:lang w:eastAsia="zh-CN"/>
          </w:rPr>
          <w:t>十三、利益相关者分析与沟通计划</w:t>
        </w:r>
        <w:r>
          <w:tab/>
        </w:r>
        <w:r>
          <w:fldChar w:fldCharType="begin"/>
        </w:r>
        <w:r>
          <w:instrText xml:space="preserve"> PAGEREF _Toc8698 \h </w:instrText>
        </w:r>
        <w:r>
          <w:fldChar w:fldCharType="separate"/>
        </w:r>
        <w:r>
          <w:t>51</w:t>
        </w:r>
        <w:r>
          <w:fldChar w:fldCharType="end"/>
        </w:r>
      </w:hyperlink>
    </w:p>
    <w:p>
      <w:pPr>
        <w:pStyle w:val="TOC2"/>
        <w:tabs>
          <w:tab w:val="right" w:leader="dot" w:pos="8306"/>
        </w:tabs>
      </w:pPr>
      <w:hyperlink w:anchor="_Toc12562" w:history="1">
        <w:r>
          <w:rPr>
            <w:rFonts w:ascii="仿宋" w:eastAsia="仿宋" w:hAnsi="仿宋" w:cs="仿宋" w:hint="eastAsia"/>
            <w:lang w:eastAsia="zh-CN"/>
          </w:rPr>
          <w:t>(一)、利益相关者分析</w:t>
        </w:r>
        <w:r>
          <w:tab/>
        </w:r>
        <w:r>
          <w:fldChar w:fldCharType="begin"/>
        </w:r>
        <w:r>
          <w:instrText xml:space="preserve"> PAGEREF _Toc12562 \h </w:instrText>
        </w:r>
        <w:r>
          <w:fldChar w:fldCharType="separate"/>
        </w:r>
        <w:r>
          <w:t>51</w:t>
        </w:r>
        <w:r>
          <w:fldChar w:fldCharType="end"/>
        </w:r>
      </w:hyperlink>
    </w:p>
    <w:p>
      <w:pPr>
        <w:pStyle w:val="TOC2"/>
        <w:tabs>
          <w:tab w:val="right" w:leader="dot" w:pos="8306"/>
        </w:tabs>
      </w:pPr>
      <w:hyperlink w:anchor="_Toc1341" w:history="1">
        <w:r>
          <w:rPr>
            <w:rFonts w:ascii="仿宋" w:eastAsia="仿宋" w:hAnsi="仿宋" w:cs="仿宋" w:hint="eastAsia"/>
            <w:lang w:eastAsia="zh-CN"/>
          </w:rPr>
          <w:t>(二)、沟通计划</w:t>
        </w:r>
        <w:r>
          <w:tab/>
        </w:r>
        <w:r>
          <w:fldChar w:fldCharType="begin"/>
        </w:r>
        <w:r>
          <w:instrText xml:space="preserve"> PAGEREF _Toc1341 \h </w:instrText>
        </w:r>
        <w:r>
          <w:fldChar w:fldCharType="separate"/>
        </w:r>
        <w:r>
          <w:t>52</w:t>
        </w:r>
        <w:r>
          <w:fldChar w:fldCharType="end"/>
        </w:r>
      </w:hyperlink>
    </w:p>
    <w:p>
      <w:pPr>
        <w:pStyle w:val="TOC1"/>
        <w:tabs>
          <w:tab w:val="right" w:leader="dot" w:pos="8306"/>
        </w:tabs>
      </w:pPr>
      <w:hyperlink w:anchor="_Toc13529" w:history="1">
        <w:r>
          <w:rPr>
            <w:rFonts w:ascii="仿宋" w:eastAsia="仿宋" w:hAnsi="仿宋" w:cs="仿宋" w:hint="eastAsia"/>
            <w:lang w:eastAsia="zh-CN"/>
          </w:rPr>
          <w:t>十四、供应链管理</w:t>
        </w:r>
        <w:r>
          <w:tab/>
        </w:r>
        <w:r>
          <w:fldChar w:fldCharType="begin"/>
        </w:r>
        <w:r>
          <w:instrText xml:space="preserve"> PAGEREF _Toc13529 \h </w:instrText>
        </w:r>
        <w:r>
          <w:fldChar w:fldCharType="separate"/>
        </w:r>
        <w:r>
          <w:t>53</w:t>
        </w:r>
        <w:r>
          <w:fldChar w:fldCharType="end"/>
        </w:r>
      </w:hyperlink>
    </w:p>
    <w:p>
      <w:pPr>
        <w:pStyle w:val="TOC2"/>
        <w:tabs>
          <w:tab w:val="right" w:leader="dot" w:pos="8306"/>
        </w:tabs>
      </w:pPr>
      <w:hyperlink w:anchor="_Toc20577" w:history="1">
        <w:r>
          <w:rPr>
            <w:rFonts w:ascii="仿宋" w:eastAsia="仿宋" w:hAnsi="仿宋" w:cs="仿宋" w:hint="eastAsia"/>
            <w:lang w:eastAsia="zh-CN"/>
          </w:rPr>
          <w:t>(一)、供应链战略规划</w:t>
        </w:r>
        <w:r>
          <w:tab/>
        </w:r>
        <w:r>
          <w:fldChar w:fldCharType="begin"/>
        </w:r>
        <w:r>
          <w:instrText xml:space="preserve"> PAGEREF _Toc20577 \h </w:instrText>
        </w:r>
        <w:r>
          <w:fldChar w:fldCharType="separate"/>
        </w:r>
        <w:r>
          <w:t>53</w:t>
        </w:r>
        <w:r>
          <w:fldChar w:fldCharType="end"/>
        </w:r>
      </w:hyperlink>
    </w:p>
    <w:p>
      <w:pPr>
        <w:pStyle w:val="TOC2"/>
        <w:tabs>
          <w:tab w:val="right" w:leader="dot" w:pos="8306"/>
        </w:tabs>
      </w:pPr>
      <w:hyperlink w:anchor="_Toc12964" w:history="1">
        <w:r>
          <w:rPr>
            <w:rFonts w:ascii="仿宋" w:eastAsia="仿宋" w:hAnsi="仿宋" w:cs="仿宋" w:hint="eastAsia"/>
            <w:lang w:eastAsia="zh-CN"/>
          </w:rPr>
          <w:t>(二)、供应商选择与合作</w:t>
        </w:r>
        <w:r>
          <w:tab/>
        </w:r>
        <w:r>
          <w:fldChar w:fldCharType="begin"/>
        </w:r>
        <w:r>
          <w:instrText xml:space="preserve"> PAGEREF _Toc12964 \h </w:instrText>
        </w:r>
        <w:r>
          <w:fldChar w:fldCharType="separate"/>
        </w:r>
        <w:r>
          <w:t>55</w:t>
        </w:r>
        <w:r>
          <w:fldChar w:fldCharType="end"/>
        </w:r>
      </w:hyperlink>
    </w:p>
    <w:p>
      <w:pPr>
        <w:pStyle w:val="TOC2"/>
        <w:tabs>
          <w:tab w:val="right" w:leader="dot" w:pos="8306"/>
        </w:tabs>
      </w:pPr>
      <w:hyperlink w:anchor="_Toc4472" w:history="1">
        <w:r>
          <w:rPr>
            <w:rFonts w:ascii="仿宋" w:eastAsia="仿宋" w:hAnsi="仿宋" w:cs="仿宋" w:hint="eastAsia"/>
            <w:lang w:eastAsia="zh-CN"/>
          </w:rPr>
          <w:t>(三)、物流与库存管理</w:t>
        </w:r>
        <w:r>
          <w:tab/>
        </w:r>
        <w:r>
          <w:fldChar w:fldCharType="begin"/>
        </w:r>
        <w:r>
          <w:instrText xml:space="preserve"> PAGEREF _Toc4472 \h </w:instrText>
        </w:r>
        <w:r>
          <w:fldChar w:fldCharType="separate"/>
        </w:r>
        <w:r>
          <w:t>56</w:t>
        </w:r>
        <w:r>
          <w:fldChar w:fldCharType="end"/>
        </w:r>
      </w:hyperlink>
    </w:p>
    <w:p>
      <w:pPr>
        <w:pStyle w:val="TOC1"/>
        <w:tabs>
          <w:tab w:val="right" w:leader="dot" w:pos="8306"/>
        </w:tabs>
      </w:pPr>
      <w:hyperlink w:anchor="_Toc14225" w:history="1">
        <w:r>
          <w:rPr>
            <w:rFonts w:ascii="仿宋" w:eastAsia="仿宋" w:hAnsi="仿宋" w:cs="仿宋" w:hint="eastAsia"/>
            <w:lang w:eastAsia="zh-CN"/>
          </w:rPr>
          <w:t>十五、营销与推广策略</w:t>
        </w:r>
        <w:r>
          <w:tab/>
        </w:r>
        <w:r>
          <w:fldChar w:fldCharType="begin"/>
        </w:r>
        <w:r>
          <w:instrText xml:space="preserve"> PAGEREF _Toc14225 \h </w:instrText>
        </w:r>
        <w:r>
          <w:fldChar w:fldCharType="separate"/>
        </w:r>
        <w:r>
          <w:t>57</w:t>
        </w:r>
        <w:r>
          <w:fldChar w:fldCharType="end"/>
        </w:r>
      </w:hyperlink>
    </w:p>
    <w:p>
      <w:pPr>
        <w:pStyle w:val="TOC2"/>
        <w:tabs>
          <w:tab w:val="right" w:leader="dot" w:pos="8306"/>
        </w:tabs>
      </w:pPr>
      <w:hyperlink w:anchor="_Toc17207" w:history="1">
        <w:r>
          <w:rPr>
            <w:rFonts w:ascii="仿宋" w:eastAsia="仿宋" w:hAnsi="仿宋" w:cs="仿宋" w:hint="eastAsia"/>
            <w:lang w:eastAsia="zh-CN"/>
          </w:rPr>
          <w:t>(一)、产品/服务定位与特点</w:t>
        </w:r>
        <w:r>
          <w:tab/>
        </w:r>
        <w:r>
          <w:fldChar w:fldCharType="begin"/>
        </w:r>
        <w:r>
          <w:instrText xml:space="preserve"> PAGEREF _Toc17207 \h </w:instrText>
        </w:r>
        <w:r>
          <w:fldChar w:fldCharType="separate"/>
        </w:r>
        <w:r>
          <w:t>57</w:t>
        </w:r>
        <w:r>
          <w:fldChar w:fldCharType="end"/>
        </w:r>
      </w:hyperlink>
    </w:p>
    <w:p>
      <w:pPr>
        <w:pStyle w:val="TOC2"/>
        <w:tabs>
          <w:tab w:val="right" w:leader="dot" w:pos="8306"/>
        </w:tabs>
      </w:pPr>
      <w:hyperlink w:anchor="_Toc5480" w:history="1">
        <w:r>
          <w:rPr>
            <w:rFonts w:ascii="仿宋" w:eastAsia="仿宋" w:hAnsi="仿宋" w:cs="仿宋" w:hint="eastAsia"/>
            <w:lang w:eastAsia="zh-CN"/>
          </w:rPr>
          <w:t>(二)、市场定位与竞争分析</w:t>
        </w:r>
        <w:r>
          <w:tab/>
        </w:r>
        <w:r>
          <w:fldChar w:fldCharType="begin"/>
        </w:r>
        <w:r>
          <w:instrText xml:space="preserve"> PAGEREF _Toc5480 \h </w:instrText>
        </w:r>
        <w:r>
          <w:fldChar w:fldCharType="separate"/>
        </w:r>
        <w:r>
          <w:t>59</w:t>
        </w:r>
        <w:r>
          <w:fldChar w:fldCharType="end"/>
        </w:r>
      </w:hyperlink>
    </w:p>
    <w:p>
      <w:pPr>
        <w:pStyle w:val="TOC2"/>
        <w:tabs>
          <w:tab w:val="right" w:leader="dot" w:pos="8306"/>
        </w:tabs>
      </w:pPr>
      <w:hyperlink w:anchor="_Toc12955" w:history="1">
        <w:r>
          <w:rPr>
            <w:rFonts w:ascii="仿宋" w:eastAsia="仿宋" w:hAnsi="仿宋" w:cs="仿宋" w:hint="eastAsia"/>
            <w:lang w:eastAsia="zh-CN"/>
          </w:rPr>
          <w:t>(三)、营销渠道与策略</w:t>
        </w:r>
        <w:r>
          <w:tab/>
        </w:r>
        <w:r>
          <w:fldChar w:fldCharType="begin"/>
        </w:r>
        <w:r>
          <w:instrText xml:space="preserve"> PAGEREF _Toc12955 \h </w:instrText>
        </w:r>
        <w:r>
          <w:fldChar w:fldCharType="separate"/>
        </w:r>
        <w:r>
          <w:t>60</w:t>
        </w:r>
        <w:r>
          <w:fldChar w:fldCharType="end"/>
        </w:r>
      </w:hyperlink>
    </w:p>
    <w:p>
      <w:pPr>
        <w:pStyle w:val="TOC2"/>
        <w:tabs>
          <w:tab w:val="right" w:leader="dot" w:pos="8306"/>
        </w:tabs>
      </w:pPr>
      <w:hyperlink w:anchor="_Toc1565" w:history="1">
        <w:r>
          <w:rPr>
            <w:rFonts w:ascii="仿宋" w:eastAsia="仿宋" w:hAnsi="仿宋" w:cs="仿宋" w:hint="eastAsia"/>
            <w:lang w:eastAsia="zh-CN"/>
          </w:rPr>
          <w:t>(四)、推广与宣传活动</w:t>
        </w:r>
        <w:r>
          <w:tab/>
        </w:r>
        <w:r>
          <w:fldChar w:fldCharType="begin"/>
        </w:r>
        <w:r>
          <w:instrText xml:space="preserve"> PAGEREF _Toc1565 \h </w:instrText>
        </w:r>
        <w:r>
          <w:fldChar w:fldCharType="separate"/>
        </w:r>
        <w:r>
          <w:t>61</w:t>
        </w:r>
        <w:r>
          <w:fldChar w:fldCharType="end"/>
        </w:r>
      </w:hyperlink>
    </w:p>
    <w:p>
      <w:pPr>
        <w:pStyle w:val="TOC1"/>
        <w:tabs>
          <w:tab w:val="right" w:leader="dot" w:pos="8306"/>
        </w:tabs>
      </w:pPr>
      <w:hyperlink w:anchor="_Toc5878" w:history="1">
        <w:r>
          <w:rPr>
            <w:rFonts w:ascii="仿宋" w:eastAsia="仿宋" w:hAnsi="仿宋" w:cs="仿宋" w:hint="eastAsia"/>
            <w:lang w:eastAsia="zh-CN"/>
          </w:rPr>
          <w:t>十六、氧化铝项目变更管理</w:t>
        </w:r>
        <w:r>
          <w:tab/>
        </w:r>
        <w:r>
          <w:fldChar w:fldCharType="begin"/>
        </w:r>
        <w:r>
          <w:instrText xml:space="preserve"> PAGEREF _Toc5878 \h </w:instrText>
        </w:r>
        <w:r>
          <w:fldChar w:fldCharType="separate"/>
        </w:r>
        <w:r>
          <w:t>66</w:t>
        </w:r>
        <w:r>
          <w:fldChar w:fldCharType="end"/>
        </w:r>
      </w:hyperlink>
    </w:p>
    <w:p>
      <w:pPr>
        <w:pStyle w:val="TOC2"/>
        <w:tabs>
          <w:tab w:val="right" w:leader="dot" w:pos="8306"/>
        </w:tabs>
      </w:pPr>
      <w:hyperlink w:anchor="_Toc23616" w:history="1">
        <w:r>
          <w:rPr>
            <w:rFonts w:ascii="仿宋" w:eastAsia="仿宋" w:hAnsi="仿宋" w:cs="仿宋" w:hint="eastAsia"/>
            <w:lang w:eastAsia="zh-CN"/>
          </w:rPr>
          <w:t>(一)、变更申请与评估</w:t>
        </w:r>
        <w:r>
          <w:tab/>
        </w:r>
        <w:r>
          <w:fldChar w:fldCharType="begin"/>
        </w:r>
        <w:r>
          <w:instrText xml:space="preserve"> PAGEREF _Toc23616 \h </w:instrText>
        </w:r>
        <w:r>
          <w:fldChar w:fldCharType="separate"/>
        </w:r>
        <w:r>
          <w:t>66</w:t>
        </w:r>
        <w:r>
          <w:fldChar w:fldCharType="end"/>
        </w:r>
      </w:hyperlink>
    </w:p>
    <w:p>
      <w:pPr>
        <w:pStyle w:val="TOC2"/>
        <w:tabs>
          <w:tab w:val="right" w:leader="dot" w:pos="8306"/>
        </w:tabs>
      </w:pPr>
      <w:hyperlink w:anchor="_Toc5902" w:history="1">
        <w:r>
          <w:rPr>
            <w:rFonts w:ascii="仿宋" w:eastAsia="仿宋" w:hAnsi="仿宋" w:cs="仿宋" w:hint="eastAsia"/>
            <w:lang w:eastAsia="zh-CN"/>
          </w:rPr>
          <w:t>(二)、变更实施与控制</w:t>
        </w:r>
        <w:r>
          <w:tab/>
        </w:r>
        <w:r>
          <w:fldChar w:fldCharType="begin"/>
        </w:r>
        <w:r>
          <w:instrText xml:space="preserve"> PAGEREF _Toc5902 \h </w:instrText>
        </w:r>
        <w:r>
          <w:fldChar w:fldCharType="separate"/>
        </w:r>
        <w:r>
          <w:t>67</w:t>
        </w:r>
        <w:r>
          <w:fldChar w:fldCharType="end"/>
        </w:r>
      </w:hyperlink>
    </w:p>
    <w:p>
      <w:pPr>
        <w:pStyle w:val="TOC1"/>
        <w:tabs>
          <w:tab w:val="right" w:leader="dot" w:pos="8306"/>
        </w:tabs>
      </w:pPr>
      <w:hyperlink w:anchor="_Toc12307" w:history="1">
        <w:r>
          <w:rPr>
            <w:rFonts w:ascii="仿宋" w:eastAsia="仿宋" w:hAnsi="仿宋" w:cs="仿宋" w:hint="eastAsia"/>
            <w:lang w:eastAsia="zh-CN"/>
          </w:rPr>
          <w:t>十七、氧化铝项目实施保障措施</w:t>
        </w:r>
        <w:r>
          <w:tab/>
        </w:r>
        <w:r>
          <w:fldChar w:fldCharType="begin"/>
        </w:r>
        <w:r>
          <w:instrText xml:space="preserve"> PAGEREF _Toc12307 \h </w:instrText>
        </w:r>
        <w:r>
          <w:fldChar w:fldCharType="separate"/>
        </w:r>
        <w:r>
          <w:t>67</w:t>
        </w:r>
        <w:r>
          <w:fldChar w:fldCharType="end"/>
        </w:r>
      </w:hyperlink>
    </w:p>
    <w:p>
      <w:pPr>
        <w:pStyle w:val="TOC2"/>
        <w:tabs>
          <w:tab w:val="right" w:leader="dot" w:pos="8306"/>
        </w:tabs>
      </w:pPr>
      <w:hyperlink w:anchor="_Toc3179" w:history="1">
        <w:r>
          <w:rPr>
            <w:rFonts w:ascii="仿宋" w:eastAsia="仿宋" w:hAnsi="仿宋" w:cs="仿宋" w:hint="eastAsia"/>
            <w:lang w:eastAsia="zh-CN"/>
          </w:rPr>
          <w:t>(一)、氧化铝项目实施保障机制</w:t>
        </w:r>
        <w:r>
          <w:tab/>
        </w:r>
        <w:r>
          <w:fldChar w:fldCharType="begin"/>
        </w:r>
        <w:r>
          <w:instrText xml:space="preserve"> PAGEREF _Toc3179 \h </w:instrText>
        </w:r>
        <w:r>
          <w:fldChar w:fldCharType="separate"/>
        </w:r>
        <w:r>
          <w:t>67</w:t>
        </w:r>
        <w:r>
          <w:fldChar w:fldCharType="end"/>
        </w:r>
      </w:hyperlink>
    </w:p>
    <w:p>
      <w:pPr>
        <w:pStyle w:val="TOC2"/>
        <w:tabs>
          <w:tab w:val="right" w:leader="dot" w:pos="8306"/>
        </w:tabs>
      </w:pPr>
      <w:hyperlink w:anchor="_Toc13849" w:history="1">
        <w:r>
          <w:rPr>
            <w:rFonts w:ascii="仿宋" w:eastAsia="仿宋" w:hAnsi="仿宋" w:cs="仿宋" w:hint="eastAsia"/>
            <w:lang w:eastAsia="zh-CN"/>
          </w:rPr>
          <w:t>(二)、氧化铝项目法律合规要求</w:t>
        </w:r>
        <w:r>
          <w:tab/>
        </w:r>
        <w:r>
          <w:fldChar w:fldCharType="begin"/>
        </w:r>
        <w:r>
          <w:instrText xml:space="preserve"> PAGEREF _Toc13849 \h </w:instrText>
        </w:r>
        <w:r>
          <w:fldChar w:fldCharType="separate"/>
        </w:r>
        <w:r>
          <w:t>71</w:t>
        </w:r>
        <w:r>
          <w:fldChar w:fldCharType="end"/>
        </w:r>
      </w:hyperlink>
    </w:p>
    <w:p>
      <w:pPr>
        <w:pStyle w:val="TOC2"/>
        <w:tabs>
          <w:tab w:val="right" w:leader="dot" w:pos="8306"/>
        </w:tabs>
      </w:pPr>
      <w:hyperlink w:anchor="_Toc7708" w:history="1">
        <w:r>
          <w:rPr>
            <w:rFonts w:ascii="仿宋" w:eastAsia="仿宋" w:hAnsi="仿宋" w:cs="仿宋" w:hint="eastAsia"/>
            <w:lang w:eastAsia="zh-CN"/>
          </w:rPr>
          <w:t>(三)、氧化铝项目合同管理与法律事务</w:t>
        </w:r>
        <w:r>
          <w:tab/>
        </w:r>
        <w:r>
          <w:fldChar w:fldCharType="begin"/>
        </w:r>
        <w:r>
          <w:instrText xml:space="preserve"> PAGEREF _Toc7708 \h </w:instrText>
        </w:r>
        <w:r>
          <w:fldChar w:fldCharType="separate"/>
        </w:r>
        <w:r>
          <w:t>75</w:t>
        </w:r>
        <w:r>
          <w:fldChar w:fldCharType="end"/>
        </w:r>
      </w:hyperlink>
    </w:p>
    <w:p>
      <w:pPr>
        <w:pStyle w:val="TOC2"/>
        <w:tabs>
          <w:tab w:val="right" w:leader="dot" w:pos="8306"/>
        </w:tabs>
      </w:pPr>
      <w:hyperlink w:anchor="_Toc4958" w:history="1">
        <w:r>
          <w:rPr>
            <w:rFonts w:ascii="仿宋" w:eastAsia="仿宋" w:hAnsi="仿宋" w:cs="仿宋" w:hint="eastAsia"/>
            <w:lang w:eastAsia="zh-CN"/>
          </w:rPr>
          <w:t>(四)、氧化铝项目知识产权保护策略</w:t>
        </w:r>
        <w:r>
          <w:tab/>
        </w:r>
        <w:r>
          <w:fldChar w:fldCharType="begin"/>
        </w:r>
        <w:r>
          <w:instrText xml:space="preserve"> PAGEREF _Toc4958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58"/>
      <w:r>
        <w:rPr>
          <w:rFonts w:ascii="仿宋" w:eastAsia="仿宋" w:hAnsi="仿宋" w:cs="仿宋" w:hint="eastAsia"/>
          <w:sz w:val="28"/>
          <w:lang w:eastAsia="zh-CN"/>
        </w:rPr>
        <w:t>一、氧化铝项目文档管理</w:t>
      </w:r>
      <w:bookmarkEnd w:id="2"/>
    </w:p>
    <w:p>
      <w:pPr>
        <w:pStyle w:val="Heading2"/>
        <w:rPr>
          <w:rFonts w:ascii="仿宋" w:eastAsia="仿宋" w:hAnsi="仿宋" w:cs="仿宋" w:hint="eastAsia"/>
          <w:lang w:eastAsia="zh-CN"/>
        </w:rPr>
      </w:pPr>
      <w:bookmarkStart w:id="3" w:name="_Toc3082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氧化铝项目高度重视文档的质量和准确性，以支持氧化铝项目的各项活动和决策。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文档的编制始于氧化铝项目计划的初期，我们制定了详细的文档编制计划，明确了每个文档的内容、格式和编写责任人。在氧化铝项目启动阶段，我们首先编制了氧化铝项目章程，明确定义了氧化铝项目的目标、范围、风险等关键要素。随后，氧化铝项目团队根据计划陆续编制了需求文档、设计文档、测试文档等各类文档，确保氧化铝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氧化铝项目管理中的重要环节，旨在确保氧化铝项目文档符合质量标准和氧化铝项目需求。在氧化铝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除了内部审查，我们还进行了外部审查，邀请氧化铝项目相关利益方和专业领域的专家对文档进行独立审查。这有助于获取更全面、客观的反馈，确保氧化铝项目文档不仅符合内部标准，也满足外部需求。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氧化铝项目在文档编制与审查方面建立了严格的管理机制，通过规范的流程和多维度的审查，确保氧化铝项目文档的质量、准确性和可靠性，为氧化铝项目的顺利推进提供了有力支持。</w:t>
      </w:r>
    </w:p>
    <w:p>
      <w:pPr>
        <w:pStyle w:val="Heading2"/>
        <w:ind w:firstLine="560" w:firstLineChars="200"/>
        <w:rPr>
          <w:rFonts w:ascii="仿宋" w:eastAsia="仿宋" w:hAnsi="仿宋" w:cs="仿宋" w:hint="eastAsia"/>
          <w:sz w:val="28"/>
          <w:lang w:eastAsia="zh-CN"/>
        </w:rPr>
      </w:pPr>
      <w:bookmarkStart w:id="4" w:name="_Toc562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在氧化铝项目中，我们致力于优化文档发布与分发过程，以确保信息的高效传递和团队间协作的顺畅进行。以下是我们采取的关键优化策略：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我们通过多渠道发布文档，包括电子邮件、氧化铝项目管理平台、内部网站等，以满足不同团队成员的偏好和需求。多渠道发布确保了信息的全面覆盖。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我们采用了精细的权限控制，确保只有授权人员可以访问敏感信息。这种安全措施保护了氧化铝项目文档的机密性，防止了未经授权的信息泄露。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01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文档存档与归档是氧化铝项目生命周期中一个至关重要的环节，直接关系到氧化铝项目信息的长期保存和历史记录的完整性。在氧化铝项目中，我们实施了一系列有效的文档存档与归档管理策略：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227"/>
      <w:r>
        <w:rPr>
          <w:rFonts w:ascii="仿宋" w:eastAsia="仿宋" w:hAnsi="仿宋" w:cs="仿宋" w:hint="eastAsia"/>
          <w:sz w:val="28"/>
          <w:lang w:eastAsia="zh-CN"/>
        </w:rPr>
        <w:t>二、氧化铝项目选址可行性分析</w:t>
      </w:r>
      <w:bookmarkEnd w:id="6"/>
    </w:p>
    <w:p>
      <w:pPr>
        <w:pStyle w:val="Heading2"/>
        <w:rPr>
          <w:rFonts w:ascii="仿宋" w:eastAsia="仿宋" w:hAnsi="仿宋" w:cs="仿宋" w:hint="eastAsia"/>
          <w:lang w:eastAsia="zh-CN"/>
        </w:rPr>
      </w:pPr>
      <w:bookmarkStart w:id="7" w:name="_Toc6772"/>
      <w:r>
        <w:rPr>
          <w:rFonts w:ascii="仿宋" w:eastAsia="仿宋" w:hAnsi="仿宋" w:cs="仿宋" w:hint="eastAsia"/>
          <w:lang w:eastAsia="zh-CN"/>
        </w:rPr>
        <w:t>(一)、氧化铝项目选址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该氧化铝项目选址位于XX省XX市XX区XXX街道</w:t>
      </w:r>
    </w:p>
    <w:p>
      <w:pPr>
        <w:pStyle w:val="Heading2"/>
        <w:ind w:firstLine="560" w:firstLineChars="200"/>
        <w:rPr>
          <w:rFonts w:ascii="仿宋" w:eastAsia="仿宋" w:hAnsi="仿宋" w:cs="仿宋" w:hint="eastAsia"/>
          <w:sz w:val="28"/>
          <w:lang w:eastAsia="zh-CN"/>
        </w:rPr>
      </w:pPr>
      <w:bookmarkStart w:id="8" w:name="_Toc53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氧化铝项目的征地面积将根据氧化铝项目的实际规模和需求进行精确规划。具体面积XXX平方米，旨在确保氧化铝项目不仅能够满足当前的发展需求，还能够预留空间以适应未来的扩展。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净用地面积是在征地面积基础上去除不可利用面积后的实际可开发用地。具体面积XXX平方米，考虑到环保、交通、安全等多方面因素，以确保氧化铝项目在整体利用效率上达到最优。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氧化铝项目计划建设的建筑总规模具体面积XXX平方米。这一规模的确定综合考虑了氧化铝项目的性质、规模，以及城市规划的相关要求，确保建筑布局与周边环境协调一致。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绿地率是氧化铝项目用地中被规划为绿地的比例。具体面积XXX平方米，旨在通过合理规划绿地，改善氧化铝项目周边环境，提升居民生活质量，并符合城市整体绿化规划。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容积率是用地上可以建设的建筑总体积与用地面积之比。具体面积XXX，通过合理的容积率规划，确保氧化铝项目建筑规模与周边环境和谐共生。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确保氧化铝项目选址与当地城市规划相一致，具体面积XXX平方米。通过与城市规划部门深入沟通，确保氧化铝项目不仅符合城市的整体发展方向，还能够融入城市的发展布局，为城市的长远发展贡献力量。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充分了解并确保氧化铝项目选址符合当地产业政策，具体面积XXX平方米。这包括氧化铝项目对当地经济的促进作用，以及对相关产业的带动效应，确保氧化铝项目与地方政府的产业政策保持一致，促进共赢合作。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用地总体要求必须符合环保和可持续发展的原则，具体面积XXX平方米。通过采用绿色建筑设计、节能减排等措施，确保氧化铝项目在建设和运营过程中对环境的影响最小化，达到可持续发展的要求。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确保氧化铝项目选址具备必要的公共设施配套，具体面积XXX平方米。这包括交通便利性、教育、医疗等基础设施，以提高居民生活品质，使得氧化铝项目选址更具吸引力。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考虑用地总体要求对当地社会稳定性的影响，具体面积XXX平方米。通过深入了解当地社区反馈，确保氧化铝项目的选址和建设过程对当地社会和谐稳定产生积极作用。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氧化铝项目选址不仅符合法规和规划，还在实际操作中具有可行性。这一全面规划将为氧化铝项目的成功实施提供坚实的基础，确保氧化铝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234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氧化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氧化铝项目的设备规划和空间设计中，我们将采取灵活设备布局的措施。设备布局将根据实际需求进行灵活设计，避免不必要的浪费。通过合理规划设备摆放位置，我们将提高设备的利用率，减少设备间距，以确保氧化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氧化铝项目内部引入共享设施的概念，例如共享会议室、办公区等。通过这种方式，我们可以减少对资源的重复建设，提高资源共享效率，从而减小氧化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264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氧化铝项目的总图布置中，我们将不同功能区域进行明确的规划，以最大程度满足氧化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697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我们首先关注市场因素，包括潜在客户分布、竞争对手位置、市场需求等。通过深入的市场调研，我们能够更准确地评估选址对于市场开拓和产品销售的影响，确保氧化铝项目能够在有利的市场环境中蓬勃发展。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氧化铝项目对环境的影响是综合评价的重要因素之一。我们将详细考虑选址周边的自然环境、生态保护区、水源地等情况，确保氧化铝项目的建设和运营对环境影响最小化，并符合当地的环保法规标准。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对选址的评价还需充分考虑当地政府的产业政策和法规。我们将详细了解氧化铝项目所在地的相关政策，确保氧化铝项目的规划和运营与当地法规相符，降低不必要的法律风险。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考虑到社会稳定性对企业运营的重要性，我们将评估选址地区的社会安全情况、劳工关系、社区反馈等方面，以确保氧化铝项目的建设和运营不会受到社会稳定性的负面影响。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最后，我们将综合考虑用地成本，包括土地购置费用、土地开发成本等。通过对用地成本的详细评估，我们能够做出更为精确的经济效益分析，为氧化铝项目的投资决策提供有力支持。</w:t>
      </w:r>
    </w:p>
    <w:p>
      <w:pPr>
        <w:pStyle w:val="Heading1"/>
        <w:ind w:firstLine="560" w:firstLineChars="200"/>
        <w:rPr>
          <w:rFonts w:ascii="仿宋" w:eastAsia="仿宋" w:hAnsi="仿宋" w:cs="仿宋" w:hint="eastAsia"/>
          <w:sz w:val="28"/>
          <w:lang w:eastAsia="zh-CN"/>
        </w:rPr>
      </w:pPr>
      <w:bookmarkStart w:id="12" w:name="_Toc9646"/>
      <w:r>
        <w:rPr>
          <w:rFonts w:ascii="仿宋" w:eastAsia="仿宋" w:hAnsi="仿宋" w:cs="仿宋" w:hint="eastAsia"/>
          <w:sz w:val="28"/>
          <w:lang w:eastAsia="zh-CN"/>
        </w:rPr>
        <w:t>三、氧化铝项目危机管理</w:t>
      </w:r>
      <w:bookmarkEnd w:id="12"/>
    </w:p>
    <w:p>
      <w:pPr>
        <w:pStyle w:val="Heading2"/>
        <w:rPr>
          <w:rFonts w:ascii="仿宋" w:eastAsia="仿宋" w:hAnsi="仿宋" w:cs="仿宋" w:hint="eastAsia"/>
          <w:lang w:eastAsia="zh-CN"/>
        </w:rPr>
      </w:pPr>
      <w:bookmarkStart w:id="13" w:name="_Toc1583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铝项目危机管理中，危机预警与识别是确保氧化铝项目稳健运行的核心步骤。通过建立全面的监测机制，氧化铝项目团队旨在及时发现和理解潜在的风险和危机因素，以便采取及时的预防和应对措施，确保氧化铝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首先，通过深入的风险评估，氧化铝项目团队全面分析了整个氧化铝项目和各个阶段可能存在的威胁。这包括准确评估每个潜在风险的发生概率和可能影响的程度，为后续危机预警提供了有力支持。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氧化铝项目团队着重于明确定义氧化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氧化铝项目进展的持续监控，团队能够及时发现潜在问题并作出迅速反应。氧化铝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在这一阶段，团队的专业素养和反应速度将发挥至关重要的作用，以确保潜在危机能够在初期得到有效的处理，最大程度地减轻负面影响。通过危机预警与识别，氧化铝项目得以更有序、可控地推进。</w:t>
      </w:r>
    </w:p>
    <w:p>
      <w:pPr>
        <w:pStyle w:val="Heading2"/>
        <w:ind w:firstLine="560" w:firstLineChars="200"/>
        <w:rPr>
          <w:rFonts w:ascii="仿宋" w:eastAsia="仿宋" w:hAnsi="仿宋" w:cs="仿宋" w:hint="eastAsia"/>
          <w:sz w:val="28"/>
          <w:lang w:eastAsia="zh-CN"/>
        </w:rPr>
      </w:pPr>
      <w:bookmarkStart w:id="14" w:name="_Toc2472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在危机发生时，氧化铝项目团队立即行动，成立了应急小组。该小组的任务是迅速制定并实施紧急应对措施，以最小化潜在损失。以下是采取的主要措施：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暂停氧化铝项目进度：为遏制危机蔓延，氧化铝项目暂时停止进行，以便全面评估当前状况。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资源重新分配：重新评估氧化铝项目资源的分配，确保最大限度地减小损失。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实时沟通：与关键利益相关者建立实时沟通机制，向他们传递氧化铝项目危机的实际状况，保障氧化铝项目核心利益。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在紧急应对的同时，氧化铝项目团队强调了团队协作和有效沟通的重要性。以下是团队协作的关键举措：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信息共享机制：建立了信息共享平台，确保团队成员能够及时获取氧化铝项目危机的实时信息。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领导者沟通：氧化铝项目领导者通过定期会议和即时沟通工具，指导团队应对危机，保持团队稳定运行。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随着危机得到初步控制，氧化铝项目团队转向制定恢复计划，以确保氧化铝项目能够从中迅速恢复。主要恢复计划包括：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修复受损的进度计划：重新评估氧化铝项目进度，制定修复计划，确保氧化铝项目尽快回归正常进程。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重新调整资源分配：优化资源分配，确保氧化铝项目在有限资源下高效运转。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风险管理机制加强：对氧化铝项目风险进行全面评估，制定更强化的风险管理策略，以预防未来可能的危机。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6768"/>
      <w:r>
        <w:rPr>
          <w:rFonts w:ascii="仿宋" w:eastAsia="仿宋" w:hAnsi="仿宋" w:cs="仿宋" w:hint="eastAsia"/>
          <w:sz w:val="28"/>
          <w:lang w:eastAsia="zh-CN"/>
        </w:rPr>
        <w:t>四、氧化铝项目绩效评估</w:t>
      </w:r>
      <w:bookmarkEnd w:id="15"/>
    </w:p>
    <w:p>
      <w:pPr>
        <w:pStyle w:val="Heading2"/>
        <w:rPr>
          <w:rFonts w:ascii="仿宋" w:eastAsia="仿宋" w:hAnsi="仿宋" w:cs="仿宋" w:hint="eastAsia"/>
          <w:lang w:eastAsia="zh-CN"/>
        </w:rPr>
      </w:pPr>
      <w:bookmarkStart w:id="16" w:name="_Toc25246"/>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在氧化铝项目中，我们设计了一套全面的绩效评估指标，以确保氧化铝项目的可控和成功交付。这些指标跨足氧化铝项目目标、成本、进度和质量等多个维度，为我们提供了全面洞察氧化铝项目的健康状况。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目标达成率是我们关注的首要指标。我们设定了明确的目标，并通过定期监测和评估，迅速发现并应对潜在的目标偏差。这为氧化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成本绩效是另一个核心关注点。通过实际成本与预算成本的对比分析，我们深入了解成本差异的原因，及时调整资源分配，保持氧化铝项目在经济效益方面的合理水平。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进度作为关键的绩效指标之一，得到了精心的关注。我们制定了详细的氧化铝项目进度计划，并设立了进度符合度指标，确保实际进度与计划进度保持一致。这使我们能够快速发现和解决潜在的进度问题，保持氧化铝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氧化铝项目绩效的不可或缺的一环。我们引入了一系列的质量标准和客户满意度指标，以确保氧化铝项目交付的成果在质量上达到或超越预期水平。通过持续监测这些指标，我们努力提升氧化铝项目整体质量水平，为氧化铝项目的成功交付提供有力保障。通过这些科学且全面的绩效评估，我们能够更好地引导氧化铝项目的持续改进，确保氧化铝项目目标的顺利达成。</w:t>
      </w:r>
    </w:p>
    <w:p>
      <w:pPr>
        <w:pStyle w:val="Heading2"/>
        <w:ind w:firstLine="560" w:firstLineChars="200"/>
        <w:rPr>
          <w:rFonts w:ascii="仿宋" w:eastAsia="仿宋" w:hAnsi="仿宋" w:cs="仿宋" w:hint="eastAsia"/>
          <w:sz w:val="28"/>
          <w:lang w:eastAsia="zh-CN"/>
        </w:rPr>
      </w:pPr>
      <w:bookmarkStart w:id="17" w:name="_Toc5682"/>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绩效评估是氧化铝项目中的关键环节，为确保氧化铝项目达到预期目标，我们采用了多层次、多维度的绩效评估方法。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氧化铝项目的战略目标对齐，确保每个决策和行动都与氧化铝项目整体目标保持一致。团队会定期召开战略对齐会议，审视当前工作与氧化铝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氧化铝项目进度、质量、成本和风险等方面。这些指标通过数据收集和分析，为氧化铝项目管理团队提供了客观的评估依据。例如，我们通过氧化铝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绩效评估不仅仅停留在氧化铝项目内部，还考虑了氧化铝项目对外部环境的影响。我们定期进行干系人满意度调查，以了解各利益相关方对氧化铝项目的期望和满意度，并及时做出调整。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这种多层次、多角度的绩效评估方法，使得我们能够全面了解氧化铝项目的运行状态，及时做出调整，确保氧化铝项目在不断变化的环境中保持稳健前行。</w:t>
      </w:r>
    </w:p>
    <w:p>
      <w:pPr>
        <w:pStyle w:val="Heading2"/>
        <w:ind w:firstLine="560" w:firstLineChars="200"/>
        <w:rPr>
          <w:rFonts w:ascii="仿宋" w:eastAsia="仿宋" w:hAnsi="仿宋" w:cs="仿宋" w:hint="eastAsia"/>
          <w:sz w:val="28"/>
          <w:lang w:eastAsia="zh-CN"/>
        </w:rPr>
      </w:pPr>
      <w:bookmarkStart w:id="18" w:name="_Toc20315"/>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为了确保氧化铝项目的有效管理和不断优化，我们采用了精心设计的绩效评估周期。这个周期旨在实现灵活、实时和全面的评估，以适应氧化铝项目执行中的各种挑战。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氧化铝项目的不同需求，分为短期、中期和长期。短期评估关注每个迭代或工作周期，以及时发现和解决当前任务中的问题。中期评估涵盖几个迭代，深入了解整体氧化铝项目的趋势和性能。长期评估则着眼于整个氧化铝项目阶段，确保氧化铝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氧化铝项目管理工具和协作平台，团队成员能够随时更新和分享氧化铝项目数据。这种实时性的反馈机制使我们能够及时察觉潜在问题，快速调整，保持氧化铝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https://d.book118.com/258040017112006045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C83A43"/>
    <w:rsid w:val="73C83A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4001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2024-03-02T03:43:00Z</dcterms:created>
  <dcterms:modified xsi:type="dcterms:W3CDTF">2024-03-02T03:43:50Z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DB65AD3C98E54BE4ADB3961ABB8859D2_11</vt:lpwstr>
  </property>
  <property fmtid="{D5CDD505-2E9C-101B-9397-08002B2CF9AE}" pid="3" name="KSOProductBuildVer">
    <vt:lpwstr>2052-12.1.0.16388</vt:lpwstr>
  </property>
</Properties>
</file>