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智能儿童成长仪项目规划设计纲要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43" w:history="1">
        <w:r>
          <w:rPr>
            <w:rFonts w:ascii="仿宋" w:eastAsia="仿宋" w:hAnsi="仿宋" w:cs="仿宋" w:hint="eastAsia"/>
            <w:lang w:eastAsia="zh-CN"/>
          </w:rPr>
          <w:t>序言</w:t>
        </w:r>
        <w:r>
          <w:tab/>
        </w:r>
        <w:r>
          <w:fldChar w:fldCharType="begin"/>
        </w:r>
        <w:r>
          <w:instrText xml:space="preserve"> PAGEREF _Toc13343 \h </w:instrText>
        </w:r>
        <w:r>
          <w:fldChar w:fldCharType="separate"/>
        </w:r>
        <w:r>
          <w:t>3</w:t>
        </w:r>
        <w:r>
          <w:fldChar w:fldCharType="end"/>
        </w:r>
      </w:hyperlink>
    </w:p>
    <w:p>
      <w:pPr>
        <w:pStyle w:val="TOC1"/>
        <w:tabs>
          <w:tab w:val="right" w:leader="dot" w:pos="8306"/>
        </w:tabs>
      </w:pPr>
      <w:hyperlink w:anchor="_Toc6590" w:history="1">
        <w:r>
          <w:rPr>
            <w:rFonts w:ascii="仿宋" w:eastAsia="仿宋" w:hAnsi="仿宋" w:cs="仿宋" w:hint="eastAsia"/>
            <w:lang w:eastAsia="zh-CN"/>
          </w:rPr>
          <w:t>一、智能儿童成长仪项目文档管理</w:t>
        </w:r>
        <w:r>
          <w:tab/>
        </w:r>
        <w:r>
          <w:fldChar w:fldCharType="begin"/>
        </w:r>
        <w:r>
          <w:instrText xml:space="preserve"> PAGEREF _Toc6590 \h </w:instrText>
        </w:r>
        <w:r>
          <w:fldChar w:fldCharType="separate"/>
        </w:r>
        <w:r>
          <w:t>3</w:t>
        </w:r>
        <w:r>
          <w:fldChar w:fldCharType="end"/>
        </w:r>
      </w:hyperlink>
    </w:p>
    <w:p>
      <w:pPr>
        <w:pStyle w:val="TOC2"/>
        <w:tabs>
          <w:tab w:val="right" w:leader="dot" w:pos="8306"/>
        </w:tabs>
      </w:pPr>
      <w:hyperlink w:anchor="_Toc17965" w:history="1">
        <w:r>
          <w:rPr>
            <w:rFonts w:ascii="仿宋" w:eastAsia="仿宋" w:hAnsi="仿宋" w:cs="仿宋" w:hint="eastAsia"/>
            <w:lang w:eastAsia="zh-CN"/>
          </w:rPr>
          <w:t>(一)、文档编制与审查</w:t>
        </w:r>
        <w:r>
          <w:tab/>
        </w:r>
        <w:r>
          <w:fldChar w:fldCharType="begin"/>
        </w:r>
        <w:r>
          <w:instrText xml:space="preserve"> PAGEREF _Toc17965 \h </w:instrText>
        </w:r>
        <w:r>
          <w:fldChar w:fldCharType="separate"/>
        </w:r>
        <w:r>
          <w:t>3</w:t>
        </w:r>
        <w:r>
          <w:fldChar w:fldCharType="end"/>
        </w:r>
      </w:hyperlink>
    </w:p>
    <w:p>
      <w:pPr>
        <w:pStyle w:val="TOC2"/>
        <w:tabs>
          <w:tab w:val="right" w:leader="dot" w:pos="8306"/>
        </w:tabs>
      </w:pPr>
      <w:hyperlink w:anchor="_Toc30825" w:history="1">
        <w:r>
          <w:rPr>
            <w:rFonts w:ascii="仿宋" w:eastAsia="仿宋" w:hAnsi="仿宋" w:cs="仿宋" w:hint="eastAsia"/>
            <w:lang w:eastAsia="zh-CN"/>
          </w:rPr>
          <w:t>(二)、文档发布与分发</w:t>
        </w:r>
        <w:r>
          <w:tab/>
        </w:r>
        <w:r>
          <w:fldChar w:fldCharType="begin"/>
        </w:r>
        <w:r>
          <w:instrText xml:space="preserve"> PAGEREF _Toc30825 \h </w:instrText>
        </w:r>
        <w:r>
          <w:fldChar w:fldCharType="separate"/>
        </w:r>
        <w:r>
          <w:t>4</w:t>
        </w:r>
        <w:r>
          <w:fldChar w:fldCharType="end"/>
        </w:r>
      </w:hyperlink>
    </w:p>
    <w:p>
      <w:pPr>
        <w:pStyle w:val="TOC2"/>
        <w:tabs>
          <w:tab w:val="right" w:leader="dot" w:pos="8306"/>
        </w:tabs>
      </w:pPr>
      <w:hyperlink w:anchor="_Toc3276" w:history="1">
        <w:r>
          <w:rPr>
            <w:rFonts w:ascii="仿宋" w:eastAsia="仿宋" w:hAnsi="仿宋" w:cs="仿宋" w:hint="eastAsia"/>
            <w:lang w:eastAsia="zh-CN"/>
          </w:rPr>
          <w:t>(三)、文档存档与归档</w:t>
        </w:r>
        <w:r>
          <w:tab/>
        </w:r>
        <w:r>
          <w:fldChar w:fldCharType="begin"/>
        </w:r>
        <w:r>
          <w:instrText xml:space="preserve"> PAGEREF _Toc3276 \h </w:instrText>
        </w:r>
        <w:r>
          <w:fldChar w:fldCharType="separate"/>
        </w:r>
        <w:r>
          <w:t>5</w:t>
        </w:r>
        <w:r>
          <w:fldChar w:fldCharType="end"/>
        </w:r>
      </w:hyperlink>
    </w:p>
    <w:p>
      <w:pPr>
        <w:pStyle w:val="TOC1"/>
        <w:tabs>
          <w:tab w:val="right" w:leader="dot" w:pos="8306"/>
        </w:tabs>
      </w:pPr>
      <w:hyperlink w:anchor="_Toc6480" w:history="1">
        <w:r>
          <w:rPr>
            <w:rFonts w:ascii="仿宋" w:eastAsia="仿宋" w:hAnsi="仿宋" w:cs="仿宋" w:hint="eastAsia"/>
            <w:lang w:eastAsia="zh-CN"/>
          </w:rPr>
          <w:t>二、工艺说明</w:t>
        </w:r>
        <w:r>
          <w:tab/>
        </w:r>
        <w:r>
          <w:fldChar w:fldCharType="begin"/>
        </w:r>
        <w:r>
          <w:instrText xml:space="preserve"> PAGEREF _Toc6480 \h </w:instrText>
        </w:r>
        <w:r>
          <w:fldChar w:fldCharType="separate"/>
        </w:r>
        <w:r>
          <w:t>6</w:t>
        </w:r>
        <w:r>
          <w:fldChar w:fldCharType="end"/>
        </w:r>
      </w:hyperlink>
    </w:p>
    <w:p>
      <w:pPr>
        <w:pStyle w:val="TOC2"/>
        <w:tabs>
          <w:tab w:val="right" w:leader="dot" w:pos="8306"/>
        </w:tabs>
      </w:pPr>
      <w:hyperlink w:anchor="_Toc30188" w:history="1">
        <w:r>
          <w:rPr>
            <w:rFonts w:ascii="仿宋" w:eastAsia="仿宋" w:hAnsi="仿宋" w:cs="仿宋" w:hint="eastAsia"/>
            <w:lang w:eastAsia="zh-CN"/>
          </w:rPr>
          <w:t>(一)、技术管理特点</w:t>
        </w:r>
        <w:r>
          <w:tab/>
        </w:r>
        <w:r>
          <w:fldChar w:fldCharType="begin"/>
        </w:r>
        <w:r>
          <w:instrText xml:space="preserve"> PAGEREF _Toc30188 \h </w:instrText>
        </w:r>
        <w:r>
          <w:fldChar w:fldCharType="separate"/>
        </w:r>
        <w:r>
          <w:t>6</w:t>
        </w:r>
        <w:r>
          <w:fldChar w:fldCharType="end"/>
        </w:r>
      </w:hyperlink>
    </w:p>
    <w:p>
      <w:pPr>
        <w:pStyle w:val="TOC2"/>
        <w:tabs>
          <w:tab w:val="right" w:leader="dot" w:pos="8306"/>
        </w:tabs>
      </w:pPr>
      <w:hyperlink w:anchor="_Toc31766" w:history="1">
        <w:r>
          <w:rPr>
            <w:rFonts w:ascii="仿宋" w:eastAsia="仿宋" w:hAnsi="仿宋" w:cs="仿宋" w:hint="eastAsia"/>
            <w:lang w:eastAsia="zh-CN"/>
          </w:rPr>
          <w:t>(二)、智能儿童成长仪项目工艺技术设计方案</w:t>
        </w:r>
        <w:r>
          <w:tab/>
        </w:r>
        <w:r>
          <w:fldChar w:fldCharType="begin"/>
        </w:r>
        <w:r>
          <w:instrText xml:space="preserve"> PAGEREF _Toc31766 \h </w:instrText>
        </w:r>
        <w:r>
          <w:fldChar w:fldCharType="separate"/>
        </w:r>
        <w:r>
          <w:t>8</w:t>
        </w:r>
        <w:r>
          <w:fldChar w:fldCharType="end"/>
        </w:r>
      </w:hyperlink>
    </w:p>
    <w:p>
      <w:pPr>
        <w:pStyle w:val="TOC2"/>
        <w:tabs>
          <w:tab w:val="right" w:leader="dot" w:pos="8306"/>
        </w:tabs>
      </w:pPr>
      <w:hyperlink w:anchor="_Toc28237" w:history="1">
        <w:r>
          <w:rPr>
            <w:rFonts w:ascii="仿宋" w:eastAsia="仿宋" w:hAnsi="仿宋" w:cs="仿宋" w:hint="eastAsia"/>
            <w:lang w:eastAsia="zh-CN"/>
          </w:rPr>
          <w:t>(三)、设备选型方案</w:t>
        </w:r>
        <w:r>
          <w:tab/>
        </w:r>
        <w:r>
          <w:fldChar w:fldCharType="begin"/>
        </w:r>
        <w:r>
          <w:instrText xml:space="preserve"> PAGEREF _Toc28237 \h </w:instrText>
        </w:r>
        <w:r>
          <w:fldChar w:fldCharType="separate"/>
        </w:r>
        <w:r>
          <w:t>9</w:t>
        </w:r>
        <w:r>
          <w:fldChar w:fldCharType="end"/>
        </w:r>
      </w:hyperlink>
    </w:p>
    <w:p>
      <w:pPr>
        <w:pStyle w:val="TOC1"/>
        <w:tabs>
          <w:tab w:val="right" w:leader="dot" w:pos="8306"/>
        </w:tabs>
      </w:pPr>
      <w:hyperlink w:anchor="_Toc16249" w:history="1">
        <w:r>
          <w:rPr>
            <w:rFonts w:ascii="仿宋" w:eastAsia="仿宋" w:hAnsi="仿宋" w:cs="仿宋" w:hint="eastAsia"/>
            <w:lang w:eastAsia="zh-CN"/>
          </w:rPr>
          <w:t>三、智能儿童成长仪项目选址可行性分析</w:t>
        </w:r>
        <w:r>
          <w:tab/>
        </w:r>
        <w:r>
          <w:fldChar w:fldCharType="begin"/>
        </w:r>
        <w:r>
          <w:instrText xml:space="preserve"> PAGEREF _Toc16249 \h </w:instrText>
        </w:r>
        <w:r>
          <w:fldChar w:fldCharType="separate"/>
        </w:r>
        <w:r>
          <w:t>10</w:t>
        </w:r>
        <w:r>
          <w:fldChar w:fldCharType="end"/>
        </w:r>
      </w:hyperlink>
    </w:p>
    <w:p>
      <w:pPr>
        <w:pStyle w:val="TOC2"/>
        <w:tabs>
          <w:tab w:val="right" w:leader="dot" w:pos="8306"/>
        </w:tabs>
      </w:pPr>
      <w:hyperlink w:anchor="_Toc29360" w:history="1">
        <w:r>
          <w:rPr>
            <w:rFonts w:ascii="仿宋" w:eastAsia="仿宋" w:hAnsi="仿宋" w:cs="仿宋" w:hint="eastAsia"/>
            <w:lang w:eastAsia="zh-CN"/>
          </w:rPr>
          <w:t>(一)、智能儿童成长仪项目选址</w:t>
        </w:r>
        <w:r>
          <w:tab/>
        </w:r>
        <w:r>
          <w:fldChar w:fldCharType="begin"/>
        </w:r>
        <w:r>
          <w:instrText xml:space="preserve"> PAGEREF _Toc29360 \h </w:instrText>
        </w:r>
        <w:r>
          <w:fldChar w:fldCharType="separate"/>
        </w:r>
        <w:r>
          <w:t>10</w:t>
        </w:r>
        <w:r>
          <w:fldChar w:fldCharType="end"/>
        </w:r>
      </w:hyperlink>
    </w:p>
    <w:p>
      <w:pPr>
        <w:pStyle w:val="TOC2"/>
        <w:tabs>
          <w:tab w:val="right" w:leader="dot" w:pos="8306"/>
        </w:tabs>
      </w:pPr>
      <w:hyperlink w:anchor="_Toc19019" w:history="1">
        <w:r>
          <w:rPr>
            <w:rFonts w:ascii="仿宋" w:eastAsia="仿宋" w:hAnsi="仿宋" w:cs="仿宋" w:hint="eastAsia"/>
            <w:lang w:eastAsia="zh-CN"/>
          </w:rPr>
          <w:t>(二)、用地控制指标</w:t>
        </w:r>
        <w:r>
          <w:tab/>
        </w:r>
        <w:r>
          <w:fldChar w:fldCharType="begin"/>
        </w:r>
        <w:r>
          <w:instrText xml:space="preserve"> PAGEREF _Toc19019 \h </w:instrText>
        </w:r>
        <w:r>
          <w:fldChar w:fldCharType="separate"/>
        </w:r>
        <w:r>
          <w:t>10</w:t>
        </w:r>
        <w:r>
          <w:fldChar w:fldCharType="end"/>
        </w:r>
      </w:hyperlink>
    </w:p>
    <w:p>
      <w:pPr>
        <w:pStyle w:val="TOC2"/>
        <w:tabs>
          <w:tab w:val="right" w:leader="dot" w:pos="8306"/>
        </w:tabs>
      </w:pPr>
      <w:hyperlink w:anchor="_Toc32618" w:history="1">
        <w:r>
          <w:rPr>
            <w:rFonts w:ascii="仿宋" w:eastAsia="仿宋" w:hAnsi="仿宋" w:cs="仿宋" w:hint="eastAsia"/>
            <w:lang w:eastAsia="zh-CN"/>
          </w:rPr>
          <w:t>(三)、节约用地措施</w:t>
        </w:r>
        <w:r>
          <w:tab/>
        </w:r>
        <w:r>
          <w:fldChar w:fldCharType="begin"/>
        </w:r>
        <w:r>
          <w:instrText xml:space="preserve"> PAGEREF _Toc32618 \h </w:instrText>
        </w:r>
        <w:r>
          <w:fldChar w:fldCharType="separate"/>
        </w:r>
        <w:r>
          <w:t>12</w:t>
        </w:r>
        <w:r>
          <w:fldChar w:fldCharType="end"/>
        </w:r>
      </w:hyperlink>
    </w:p>
    <w:p>
      <w:pPr>
        <w:pStyle w:val="TOC2"/>
        <w:tabs>
          <w:tab w:val="right" w:leader="dot" w:pos="8306"/>
        </w:tabs>
      </w:pPr>
      <w:hyperlink w:anchor="_Toc15662" w:history="1">
        <w:r>
          <w:rPr>
            <w:rFonts w:ascii="仿宋" w:eastAsia="仿宋" w:hAnsi="仿宋" w:cs="仿宋" w:hint="eastAsia"/>
            <w:lang w:eastAsia="zh-CN"/>
          </w:rPr>
          <w:t>(四)、总图布置方案</w:t>
        </w:r>
        <w:r>
          <w:tab/>
        </w:r>
        <w:r>
          <w:fldChar w:fldCharType="begin"/>
        </w:r>
        <w:r>
          <w:instrText xml:space="preserve"> PAGEREF _Toc15662 \h </w:instrText>
        </w:r>
        <w:r>
          <w:fldChar w:fldCharType="separate"/>
        </w:r>
        <w:r>
          <w:t>13</w:t>
        </w:r>
        <w:r>
          <w:fldChar w:fldCharType="end"/>
        </w:r>
      </w:hyperlink>
    </w:p>
    <w:p>
      <w:pPr>
        <w:pStyle w:val="TOC2"/>
        <w:tabs>
          <w:tab w:val="right" w:leader="dot" w:pos="8306"/>
        </w:tabs>
      </w:pPr>
      <w:hyperlink w:anchor="_Toc31147" w:history="1">
        <w:r>
          <w:rPr>
            <w:rFonts w:ascii="仿宋" w:eastAsia="仿宋" w:hAnsi="仿宋" w:cs="仿宋" w:hint="eastAsia"/>
            <w:lang w:eastAsia="zh-CN"/>
          </w:rPr>
          <w:t>(五)、选址综合评价</w:t>
        </w:r>
        <w:r>
          <w:tab/>
        </w:r>
        <w:r>
          <w:fldChar w:fldCharType="begin"/>
        </w:r>
        <w:r>
          <w:instrText xml:space="preserve"> PAGEREF _Toc31147 \h </w:instrText>
        </w:r>
        <w:r>
          <w:fldChar w:fldCharType="separate"/>
        </w:r>
        <w:r>
          <w:t>15</w:t>
        </w:r>
        <w:r>
          <w:fldChar w:fldCharType="end"/>
        </w:r>
      </w:hyperlink>
    </w:p>
    <w:p>
      <w:pPr>
        <w:pStyle w:val="TOC1"/>
        <w:tabs>
          <w:tab w:val="right" w:leader="dot" w:pos="8306"/>
        </w:tabs>
      </w:pPr>
      <w:hyperlink w:anchor="_Toc31555" w:history="1">
        <w:r>
          <w:rPr>
            <w:rFonts w:ascii="仿宋" w:eastAsia="仿宋" w:hAnsi="仿宋" w:cs="仿宋" w:hint="eastAsia"/>
            <w:lang w:eastAsia="zh-CN"/>
          </w:rPr>
          <w:t>四、智能儿童成长仪项目概论</w:t>
        </w:r>
        <w:r>
          <w:tab/>
        </w:r>
        <w:r>
          <w:fldChar w:fldCharType="begin"/>
        </w:r>
        <w:r>
          <w:instrText xml:space="preserve"> PAGEREF _Toc31555 \h </w:instrText>
        </w:r>
        <w:r>
          <w:fldChar w:fldCharType="separate"/>
        </w:r>
        <w:r>
          <w:t>16</w:t>
        </w:r>
        <w:r>
          <w:fldChar w:fldCharType="end"/>
        </w:r>
      </w:hyperlink>
    </w:p>
    <w:p>
      <w:pPr>
        <w:pStyle w:val="TOC2"/>
        <w:tabs>
          <w:tab w:val="right" w:leader="dot" w:pos="8306"/>
        </w:tabs>
      </w:pPr>
      <w:hyperlink w:anchor="_Toc18434" w:history="1">
        <w:r>
          <w:rPr>
            <w:rFonts w:ascii="仿宋" w:eastAsia="仿宋" w:hAnsi="仿宋" w:cs="仿宋" w:hint="eastAsia"/>
            <w:lang w:eastAsia="zh-CN"/>
          </w:rPr>
          <w:t>(一)、智能儿童成长仪项目概况</w:t>
        </w:r>
        <w:r>
          <w:tab/>
        </w:r>
        <w:r>
          <w:fldChar w:fldCharType="begin"/>
        </w:r>
        <w:r>
          <w:instrText xml:space="preserve"> PAGEREF _Toc18434 \h </w:instrText>
        </w:r>
        <w:r>
          <w:fldChar w:fldCharType="separate"/>
        </w:r>
        <w:r>
          <w:t>16</w:t>
        </w:r>
        <w:r>
          <w:fldChar w:fldCharType="end"/>
        </w:r>
      </w:hyperlink>
    </w:p>
    <w:p>
      <w:pPr>
        <w:pStyle w:val="TOC2"/>
        <w:tabs>
          <w:tab w:val="right" w:leader="dot" w:pos="8306"/>
        </w:tabs>
      </w:pPr>
      <w:hyperlink w:anchor="_Toc18723" w:history="1">
        <w:r>
          <w:rPr>
            <w:rFonts w:ascii="仿宋" w:eastAsia="仿宋" w:hAnsi="仿宋" w:cs="仿宋" w:hint="eastAsia"/>
            <w:lang w:eastAsia="zh-CN"/>
          </w:rPr>
          <w:t>(二)、智能儿童成长仪项目目标</w:t>
        </w:r>
        <w:r>
          <w:tab/>
        </w:r>
        <w:r>
          <w:fldChar w:fldCharType="begin"/>
        </w:r>
        <w:r>
          <w:instrText xml:space="preserve"> PAGEREF _Toc18723 \h </w:instrText>
        </w:r>
        <w:r>
          <w:fldChar w:fldCharType="separate"/>
        </w:r>
        <w:r>
          <w:t>18</w:t>
        </w:r>
        <w:r>
          <w:fldChar w:fldCharType="end"/>
        </w:r>
      </w:hyperlink>
    </w:p>
    <w:p>
      <w:pPr>
        <w:pStyle w:val="TOC2"/>
        <w:tabs>
          <w:tab w:val="right" w:leader="dot" w:pos="8306"/>
        </w:tabs>
      </w:pPr>
      <w:hyperlink w:anchor="_Toc15320" w:history="1">
        <w:r>
          <w:rPr>
            <w:rFonts w:ascii="仿宋" w:eastAsia="仿宋" w:hAnsi="仿宋" w:cs="仿宋" w:hint="eastAsia"/>
            <w:lang w:eastAsia="zh-CN"/>
          </w:rPr>
          <w:t>(三)、智能儿童成长仪项目提出的理由</w:t>
        </w:r>
        <w:r>
          <w:tab/>
        </w:r>
        <w:r>
          <w:fldChar w:fldCharType="begin"/>
        </w:r>
        <w:r>
          <w:instrText xml:space="preserve"> PAGEREF _Toc15320 \h </w:instrText>
        </w:r>
        <w:r>
          <w:fldChar w:fldCharType="separate"/>
        </w:r>
        <w:r>
          <w:t>19</w:t>
        </w:r>
        <w:r>
          <w:fldChar w:fldCharType="end"/>
        </w:r>
      </w:hyperlink>
    </w:p>
    <w:p>
      <w:pPr>
        <w:pStyle w:val="TOC2"/>
        <w:tabs>
          <w:tab w:val="right" w:leader="dot" w:pos="8306"/>
        </w:tabs>
      </w:pPr>
      <w:hyperlink w:anchor="_Toc15585" w:history="1">
        <w:r>
          <w:rPr>
            <w:rFonts w:ascii="仿宋" w:eastAsia="仿宋" w:hAnsi="仿宋" w:cs="仿宋" w:hint="eastAsia"/>
            <w:lang w:eastAsia="zh-CN"/>
          </w:rPr>
          <w:t>(四)、智能儿童成长仪项目意义</w:t>
        </w:r>
        <w:r>
          <w:tab/>
        </w:r>
        <w:r>
          <w:fldChar w:fldCharType="begin"/>
        </w:r>
        <w:r>
          <w:instrText xml:space="preserve"> PAGEREF _Toc15585 \h </w:instrText>
        </w:r>
        <w:r>
          <w:fldChar w:fldCharType="separate"/>
        </w:r>
        <w:r>
          <w:t>21</w:t>
        </w:r>
        <w:r>
          <w:fldChar w:fldCharType="end"/>
        </w:r>
      </w:hyperlink>
    </w:p>
    <w:p>
      <w:pPr>
        <w:pStyle w:val="TOC2"/>
        <w:tabs>
          <w:tab w:val="right" w:leader="dot" w:pos="8306"/>
        </w:tabs>
      </w:pPr>
      <w:hyperlink w:anchor="_Toc15359" w:history="1">
        <w:r>
          <w:rPr>
            <w:rFonts w:ascii="仿宋" w:eastAsia="仿宋" w:hAnsi="仿宋" w:cs="仿宋" w:hint="eastAsia"/>
            <w:lang w:eastAsia="zh-CN"/>
          </w:rPr>
          <w:t>(五)、智能儿童成长仪项目背景</w:t>
        </w:r>
        <w:r>
          <w:tab/>
        </w:r>
        <w:r>
          <w:fldChar w:fldCharType="begin"/>
        </w:r>
        <w:r>
          <w:instrText xml:space="preserve"> PAGEREF _Toc15359 \h </w:instrText>
        </w:r>
        <w:r>
          <w:fldChar w:fldCharType="separate"/>
        </w:r>
        <w:r>
          <w:t>22</w:t>
        </w:r>
        <w:r>
          <w:fldChar w:fldCharType="end"/>
        </w:r>
      </w:hyperlink>
    </w:p>
    <w:p>
      <w:pPr>
        <w:pStyle w:val="TOC1"/>
        <w:tabs>
          <w:tab w:val="right" w:leader="dot" w:pos="8306"/>
        </w:tabs>
      </w:pPr>
      <w:hyperlink w:anchor="_Toc20201" w:history="1">
        <w:r>
          <w:rPr>
            <w:rFonts w:ascii="仿宋" w:eastAsia="仿宋" w:hAnsi="仿宋" w:cs="仿宋" w:hint="eastAsia"/>
            <w:lang w:eastAsia="zh-CN"/>
          </w:rPr>
          <w:t>五、市场分析、调研</w:t>
        </w:r>
        <w:r>
          <w:tab/>
        </w:r>
        <w:r>
          <w:fldChar w:fldCharType="begin"/>
        </w:r>
        <w:r>
          <w:instrText xml:space="preserve"> PAGEREF _Toc20201 \h </w:instrText>
        </w:r>
        <w:r>
          <w:fldChar w:fldCharType="separate"/>
        </w:r>
        <w:r>
          <w:t>23</w:t>
        </w:r>
        <w:r>
          <w:fldChar w:fldCharType="end"/>
        </w:r>
      </w:hyperlink>
    </w:p>
    <w:p>
      <w:pPr>
        <w:pStyle w:val="TOC2"/>
        <w:tabs>
          <w:tab w:val="right" w:leader="dot" w:pos="8306"/>
        </w:tabs>
      </w:pPr>
      <w:hyperlink w:anchor="_Toc24716" w:history="1">
        <w:r>
          <w:rPr>
            <w:rFonts w:ascii="仿宋" w:eastAsia="仿宋" w:hAnsi="仿宋" w:cs="仿宋" w:hint="eastAsia"/>
            <w:lang w:eastAsia="zh-CN"/>
          </w:rPr>
          <w:t>(一)、智能儿童成长仪行业分析</w:t>
        </w:r>
        <w:r>
          <w:tab/>
        </w:r>
        <w:r>
          <w:fldChar w:fldCharType="begin"/>
        </w:r>
        <w:r>
          <w:instrText xml:space="preserve"> PAGEREF _Toc24716 \h </w:instrText>
        </w:r>
        <w:r>
          <w:fldChar w:fldCharType="separate"/>
        </w:r>
        <w:r>
          <w:t>23</w:t>
        </w:r>
        <w:r>
          <w:fldChar w:fldCharType="end"/>
        </w:r>
      </w:hyperlink>
    </w:p>
    <w:p>
      <w:pPr>
        <w:pStyle w:val="TOC2"/>
        <w:tabs>
          <w:tab w:val="right" w:leader="dot" w:pos="8306"/>
        </w:tabs>
      </w:pPr>
      <w:hyperlink w:anchor="_Toc6897" w:history="1">
        <w:r>
          <w:rPr>
            <w:rFonts w:ascii="仿宋" w:eastAsia="仿宋" w:hAnsi="仿宋" w:cs="仿宋" w:hint="eastAsia"/>
            <w:lang w:eastAsia="zh-CN"/>
          </w:rPr>
          <w:t>(二)、智能儿童成长仪市场分析预测</w:t>
        </w:r>
        <w:r>
          <w:tab/>
        </w:r>
        <w:r>
          <w:fldChar w:fldCharType="begin"/>
        </w:r>
        <w:r>
          <w:instrText xml:space="preserve"> PAGEREF _Toc6897 \h </w:instrText>
        </w:r>
        <w:r>
          <w:fldChar w:fldCharType="separate"/>
        </w:r>
        <w:r>
          <w:t>23</w:t>
        </w:r>
        <w:r>
          <w:fldChar w:fldCharType="end"/>
        </w:r>
      </w:hyperlink>
    </w:p>
    <w:p>
      <w:pPr>
        <w:pStyle w:val="TOC1"/>
        <w:tabs>
          <w:tab w:val="right" w:leader="dot" w:pos="8306"/>
        </w:tabs>
      </w:pPr>
      <w:hyperlink w:anchor="_Toc29321" w:history="1">
        <w:r>
          <w:rPr>
            <w:rFonts w:ascii="仿宋" w:eastAsia="仿宋" w:hAnsi="仿宋" w:cs="仿宋" w:hint="eastAsia"/>
            <w:lang w:eastAsia="zh-CN"/>
          </w:rPr>
          <w:t>六、智能儿童成长仪项目危机管理</w:t>
        </w:r>
        <w:r>
          <w:tab/>
        </w:r>
        <w:r>
          <w:fldChar w:fldCharType="begin"/>
        </w:r>
        <w:r>
          <w:instrText xml:space="preserve"> PAGEREF _Toc29321 \h </w:instrText>
        </w:r>
        <w:r>
          <w:fldChar w:fldCharType="separate"/>
        </w:r>
        <w:r>
          <w:t>24</w:t>
        </w:r>
        <w:r>
          <w:fldChar w:fldCharType="end"/>
        </w:r>
      </w:hyperlink>
    </w:p>
    <w:p>
      <w:pPr>
        <w:pStyle w:val="TOC2"/>
        <w:tabs>
          <w:tab w:val="right" w:leader="dot" w:pos="8306"/>
        </w:tabs>
      </w:pPr>
      <w:hyperlink w:anchor="_Toc6489" w:history="1">
        <w:r>
          <w:rPr>
            <w:rFonts w:ascii="仿宋" w:eastAsia="仿宋" w:hAnsi="仿宋" w:cs="仿宋" w:hint="eastAsia"/>
            <w:lang w:eastAsia="zh-CN"/>
          </w:rPr>
          <w:t>(一)、危机预警与识别</w:t>
        </w:r>
        <w:r>
          <w:tab/>
        </w:r>
        <w:r>
          <w:fldChar w:fldCharType="begin"/>
        </w:r>
        <w:r>
          <w:instrText xml:space="preserve"> PAGEREF _Toc6489 \h </w:instrText>
        </w:r>
        <w:r>
          <w:fldChar w:fldCharType="separate"/>
        </w:r>
        <w:r>
          <w:t>24</w:t>
        </w:r>
        <w:r>
          <w:fldChar w:fldCharType="end"/>
        </w:r>
      </w:hyperlink>
    </w:p>
    <w:p>
      <w:pPr>
        <w:pStyle w:val="TOC2"/>
        <w:tabs>
          <w:tab w:val="right" w:leader="dot" w:pos="8306"/>
        </w:tabs>
      </w:pPr>
      <w:hyperlink w:anchor="_Toc5710" w:history="1">
        <w:r>
          <w:rPr>
            <w:rFonts w:ascii="仿宋" w:eastAsia="仿宋" w:hAnsi="仿宋" w:cs="仿宋" w:hint="eastAsia"/>
            <w:lang w:eastAsia="zh-CN"/>
          </w:rPr>
          <w:t>(二)、危机应对与恢复</w:t>
        </w:r>
        <w:r>
          <w:tab/>
        </w:r>
        <w:r>
          <w:fldChar w:fldCharType="begin"/>
        </w:r>
        <w:r>
          <w:instrText xml:space="preserve"> PAGEREF _Toc5710 \h </w:instrText>
        </w:r>
        <w:r>
          <w:fldChar w:fldCharType="separate"/>
        </w:r>
        <w:r>
          <w:t>25</w:t>
        </w:r>
        <w:r>
          <w:fldChar w:fldCharType="end"/>
        </w:r>
      </w:hyperlink>
    </w:p>
    <w:p>
      <w:pPr>
        <w:pStyle w:val="TOC1"/>
        <w:tabs>
          <w:tab w:val="right" w:leader="dot" w:pos="8306"/>
        </w:tabs>
      </w:pPr>
      <w:hyperlink w:anchor="_Toc7345" w:history="1">
        <w:r>
          <w:rPr>
            <w:rFonts w:ascii="仿宋" w:eastAsia="仿宋" w:hAnsi="仿宋" w:cs="仿宋" w:hint="eastAsia"/>
            <w:lang w:eastAsia="zh-CN"/>
          </w:rPr>
          <w:t>七、生产安全保护</w:t>
        </w:r>
        <w:r>
          <w:tab/>
        </w:r>
        <w:r>
          <w:fldChar w:fldCharType="begin"/>
        </w:r>
        <w:r>
          <w:instrText xml:space="preserve"> PAGEREF _Toc7345 \h </w:instrText>
        </w:r>
        <w:r>
          <w:fldChar w:fldCharType="separate"/>
        </w:r>
        <w:r>
          <w:t>27</w:t>
        </w:r>
        <w:r>
          <w:fldChar w:fldCharType="end"/>
        </w:r>
      </w:hyperlink>
    </w:p>
    <w:p>
      <w:pPr>
        <w:pStyle w:val="TOC2"/>
        <w:tabs>
          <w:tab w:val="right" w:leader="dot" w:pos="8306"/>
        </w:tabs>
      </w:pPr>
      <w:hyperlink w:anchor="_Toc23930" w:history="1">
        <w:r>
          <w:rPr>
            <w:rFonts w:ascii="仿宋" w:eastAsia="仿宋" w:hAnsi="仿宋" w:cs="仿宋" w:hint="eastAsia"/>
            <w:lang w:eastAsia="zh-CN"/>
          </w:rPr>
          <w:t>(一)、消防安全</w:t>
        </w:r>
        <w:r>
          <w:tab/>
        </w:r>
        <w:r>
          <w:fldChar w:fldCharType="begin"/>
        </w:r>
        <w:r>
          <w:instrText xml:space="preserve"> PAGEREF _Toc23930 \h </w:instrText>
        </w:r>
        <w:r>
          <w:fldChar w:fldCharType="separate"/>
        </w:r>
        <w:r>
          <w:t>27</w:t>
        </w:r>
        <w:r>
          <w:fldChar w:fldCharType="end"/>
        </w:r>
      </w:hyperlink>
    </w:p>
    <w:p>
      <w:pPr>
        <w:pStyle w:val="TOC2"/>
        <w:tabs>
          <w:tab w:val="right" w:leader="dot" w:pos="8306"/>
        </w:tabs>
      </w:pPr>
      <w:hyperlink w:anchor="_Toc31798" w:history="1">
        <w:r>
          <w:rPr>
            <w:rFonts w:ascii="仿宋" w:eastAsia="仿宋" w:hAnsi="仿宋" w:cs="仿宋" w:hint="eastAsia"/>
            <w:lang w:eastAsia="zh-CN"/>
          </w:rPr>
          <w:t>(二)、防火防爆总图布置措施</w:t>
        </w:r>
        <w:r>
          <w:tab/>
        </w:r>
        <w:r>
          <w:fldChar w:fldCharType="begin"/>
        </w:r>
        <w:r>
          <w:instrText xml:space="preserve"> PAGEREF _Toc31798 \h </w:instrText>
        </w:r>
        <w:r>
          <w:fldChar w:fldCharType="separate"/>
        </w:r>
        <w:r>
          <w:t>28</w:t>
        </w:r>
        <w:r>
          <w:fldChar w:fldCharType="end"/>
        </w:r>
      </w:hyperlink>
    </w:p>
    <w:p>
      <w:pPr>
        <w:pStyle w:val="TOC2"/>
        <w:tabs>
          <w:tab w:val="right" w:leader="dot" w:pos="8306"/>
        </w:tabs>
      </w:pPr>
      <w:hyperlink w:anchor="_Toc9704" w:history="1">
        <w:r>
          <w:rPr>
            <w:rFonts w:ascii="仿宋" w:eastAsia="仿宋" w:hAnsi="仿宋" w:cs="仿宋" w:hint="eastAsia"/>
            <w:lang w:eastAsia="zh-CN"/>
          </w:rPr>
          <w:t>(三)、自然灾害防范措施</w:t>
        </w:r>
        <w:r>
          <w:tab/>
        </w:r>
        <w:r>
          <w:fldChar w:fldCharType="begin"/>
        </w:r>
        <w:r>
          <w:instrText xml:space="preserve"> PAGEREF _Toc9704 \h </w:instrText>
        </w:r>
        <w:r>
          <w:fldChar w:fldCharType="separate"/>
        </w:r>
        <w:r>
          <w:t>29</w:t>
        </w:r>
        <w:r>
          <w:fldChar w:fldCharType="end"/>
        </w:r>
      </w:hyperlink>
    </w:p>
    <w:p>
      <w:pPr>
        <w:pStyle w:val="TOC2"/>
        <w:tabs>
          <w:tab w:val="right" w:leader="dot" w:pos="8306"/>
        </w:tabs>
      </w:pPr>
      <w:hyperlink w:anchor="_Toc23439" w:history="1">
        <w:r>
          <w:rPr>
            <w:rFonts w:ascii="仿宋" w:eastAsia="仿宋" w:hAnsi="仿宋" w:cs="仿宋" w:hint="eastAsia"/>
            <w:lang w:eastAsia="zh-CN"/>
          </w:rPr>
          <w:t>(四)、安全色及安全标志使用要求</w:t>
        </w:r>
        <w:r>
          <w:tab/>
        </w:r>
        <w:r>
          <w:fldChar w:fldCharType="begin"/>
        </w:r>
        <w:r>
          <w:instrText xml:space="preserve"> PAGEREF _Toc23439 \h </w:instrText>
        </w:r>
        <w:r>
          <w:fldChar w:fldCharType="separate"/>
        </w:r>
        <w:r>
          <w:t>30</w:t>
        </w:r>
        <w:r>
          <w:fldChar w:fldCharType="end"/>
        </w:r>
      </w:hyperlink>
    </w:p>
    <w:p>
      <w:pPr>
        <w:pStyle w:val="TOC2"/>
        <w:tabs>
          <w:tab w:val="right" w:leader="dot" w:pos="8306"/>
        </w:tabs>
      </w:pPr>
      <w:hyperlink w:anchor="_Toc5394" w:history="1">
        <w:r>
          <w:rPr>
            <w:rFonts w:ascii="仿宋" w:eastAsia="仿宋" w:hAnsi="仿宋" w:cs="仿宋" w:hint="eastAsia"/>
            <w:lang w:eastAsia="zh-CN"/>
          </w:rPr>
          <w:t>(五)、防尘防毒措施</w:t>
        </w:r>
        <w:r>
          <w:tab/>
        </w:r>
        <w:r>
          <w:fldChar w:fldCharType="begin"/>
        </w:r>
        <w:r>
          <w:instrText xml:space="preserve"> PAGEREF _Toc5394 \h </w:instrText>
        </w:r>
        <w:r>
          <w:fldChar w:fldCharType="separate"/>
        </w:r>
        <w:r>
          <w:t>31</w:t>
        </w:r>
        <w:r>
          <w:fldChar w:fldCharType="end"/>
        </w:r>
      </w:hyperlink>
    </w:p>
    <w:p>
      <w:pPr>
        <w:pStyle w:val="TOC2"/>
        <w:tabs>
          <w:tab w:val="right" w:leader="dot" w:pos="8306"/>
        </w:tabs>
      </w:pPr>
      <w:hyperlink w:anchor="_Toc16654" w:history="1">
        <w:r>
          <w:rPr>
            <w:rFonts w:ascii="仿宋" w:eastAsia="仿宋" w:hAnsi="仿宋" w:cs="仿宋" w:hint="eastAsia"/>
            <w:lang w:eastAsia="zh-CN"/>
          </w:rPr>
          <w:t>(六)、防静电、触电防护及防雷措施</w:t>
        </w:r>
        <w:r>
          <w:tab/>
        </w:r>
        <w:r>
          <w:fldChar w:fldCharType="begin"/>
        </w:r>
        <w:r>
          <w:instrText xml:space="preserve"> PAGEREF _Toc16654 \h </w:instrText>
        </w:r>
        <w:r>
          <w:fldChar w:fldCharType="separate"/>
        </w:r>
        <w:r>
          <w:t>32</w:t>
        </w:r>
        <w:r>
          <w:fldChar w:fldCharType="end"/>
        </w:r>
      </w:hyperlink>
    </w:p>
    <w:p>
      <w:pPr>
        <w:pStyle w:val="TOC2"/>
        <w:tabs>
          <w:tab w:val="right" w:leader="dot" w:pos="8306"/>
        </w:tabs>
      </w:pPr>
      <w:hyperlink w:anchor="_Toc15294" w:history="1">
        <w:r>
          <w:rPr>
            <w:rFonts w:ascii="仿宋" w:eastAsia="仿宋" w:hAnsi="仿宋" w:cs="仿宋" w:hint="eastAsia"/>
            <w:lang w:eastAsia="zh-CN"/>
          </w:rPr>
          <w:t>(七)、机械设备安全保障措施</w:t>
        </w:r>
        <w:r>
          <w:tab/>
        </w:r>
        <w:r>
          <w:fldChar w:fldCharType="begin"/>
        </w:r>
        <w:r>
          <w:instrText xml:space="preserve"> PAGEREF _Toc15294 \h </w:instrText>
        </w:r>
        <w:r>
          <w:fldChar w:fldCharType="separate"/>
        </w:r>
        <w:r>
          <w:t>34</w:t>
        </w:r>
        <w:r>
          <w:fldChar w:fldCharType="end"/>
        </w:r>
      </w:hyperlink>
    </w:p>
    <w:p>
      <w:pPr>
        <w:pStyle w:val="TOC1"/>
        <w:tabs>
          <w:tab w:val="right" w:leader="dot" w:pos="8306"/>
        </w:tabs>
      </w:pPr>
      <w:hyperlink w:anchor="_Toc30517" w:history="1">
        <w:r>
          <w:rPr>
            <w:rFonts w:ascii="仿宋" w:eastAsia="仿宋" w:hAnsi="仿宋" w:cs="仿宋" w:hint="eastAsia"/>
            <w:lang w:eastAsia="zh-CN"/>
          </w:rPr>
          <w:t>八、智能儿童成长仪项目经营效益</w:t>
        </w:r>
        <w:r>
          <w:tab/>
        </w:r>
        <w:r>
          <w:fldChar w:fldCharType="begin"/>
        </w:r>
        <w:r>
          <w:instrText xml:space="preserve"> PAGEREF _Toc30517 \h </w:instrText>
        </w:r>
        <w:r>
          <w:fldChar w:fldCharType="separate"/>
        </w:r>
        <w:r>
          <w:t>35</w:t>
        </w:r>
        <w:r>
          <w:fldChar w:fldCharType="end"/>
        </w:r>
      </w:hyperlink>
    </w:p>
    <w:p>
      <w:pPr>
        <w:pStyle w:val="TOC2"/>
        <w:tabs>
          <w:tab w:val="right" w:leader="dot" w:pos="8306"/>
        </w:tabs>
      </w:pPr>
      <w:hyperlink w:anchor="_Toc3053" w:history="1">
        <w:r>
          <w:rPr>
            <w:rFonts w:ascii="仿宋" w:eastAsia="仿宋" w:hAnsi="仿宋" w:cs="仿宋" w:hint="eastAsia"/>
            <w:lang w:eastAsia="zh-CN"/>
          </w:rPr>
          <w:t>(一)、经济评价财务测算</w:t>
        </w:r>
        <w:r>
          <w:tab/>
        </w:r>
        <w:r>
          <w:fldChar w:fldCharType="begin"/>
        </w:r>
        <w:r>
          <w:instrText xml:space="preserve"> PAGEREF _Toc3053 \h </w:instrText>
        </w:r>
        <w:r>
          <w:fldChar w:fldCharType="separate"/>
        </w:r>
        <w:r>
          <w:t>35</w:t>
        </w:r>
        <w:r>
          <w:fldChar w:fldCharType="end"/>
        </w:r>
      </w:hyperlink>
    </w:p>
    <w:p>
      <w:pPr>
        <w:pStyle w:val="TOC2"/>
        <w:tabs>
          <w:tab w:val="right" w:leader="dot" w:pos="8306"/>
        </w:tabs>
      </w:pPr>
      <w:hyperlink w:anchor="_Toc23393" w:history="1">
        <w:r>
          <w:rPr>
            <w:rFonts w:ascii="仿宋" w:eastAsia="仿宋" w:hAnsi="仿宋" w:cs="仿宋" w:hint="eastAsia"/>
            <w:lang w:eastAsia="zh-CN"/>
          </w:rPr>
          <w:t>(二)、智能儿童成长仪项目盈利能力分析</w:t>
        </w:r>
        <w:r>
          <w:tab/>
        </w:r>
        <w:r>
          <w:fldChar w:fldCharType="begin"/>
        </w:r>
        <w:r>
          <w:instrText xml:space="preserve"> PAGEREF _Toc23393 \h </w:instrText>
        </w:r>
        <w:r>
          <w:fldChar w:fldCharType="separate"/>
        </w:r>
        <w:r>
          <w:t>37</w:t>
        </w:r>
        <w:r>
          <w:fldChar w:fldCharType="end"/>
        </w:r>
      </w:hyperlink>
    </w:p>
    <w:p>
      <w:pPr>
        <w:pStyle w:val="TOC1"/>
        <w:tabs>
          <w:tab w:val="right" w:leader="dot" w:pos="8306"/>
        </w:tabs>
      </w:pPr>
      <w:hyperlink w:anchor="_Toc23391" w:history="1">
        <w:r>
          <w:rPr>
            <w:rFonts w:ascii="仿宋" w:eastAsia="仿宋" w:hAnsi="仿宋" w:cs="仿宋" w:hint="eastAsia"/>
            <w:lang w:eastAsia="zh-CN"/>
          </w:rPr>
          <w:t>九、智能儿童成长仪项目环境影响分析</w:t>
        </w:r>
        <w:r>
          <w:tab/>
        </w:r>
        <w:r>
          <w:fldChar w:fldCharType="begin"/>
        </w:r>
        <w:r>
          <w:instrText xml:space="preserve"> PAGEREF _Toc23391 \h </w:instrText>
        </w:r>
        <w:r>
          <w:fldChar w:fldCharType="separate"/>
        </w:r>
        <w:r>
          <w:t>37</w:t>
        </w:r>
        <w:r>
          <w:fldChar w:fldCharType="end"/>
        </w:r>
      </w:hyperlink>
    </w:p>
    <w:p>
      <w:pPr>
        <w:pStyle w:val="TOC2"/>
        <w:tabs>
          <w:tab w:val="right" w:leader="dot" w:pos="8306"/>
        </w:tabs>
      </w:pPr>
      <w:hyperlink w:anchor="_Toc2755" w:history="1">
        <w:r>
          <w:rPr>
            <w:rFonts w:ascii="仿宋" w:eastAsia="仿宋" w:hAnsi="仿宋" w:cs="仿宋" w:hint="eastAsia"/>
            <w:lang w:eastAsia="zh-CN"/>
          </w:rPr>
          <w:t>(一)、建设区域环境质量现状</w:t>
        </w:r>
        <w:r>
          <w:tab/>
        </w:r>
        <w:r>
          <w:fldChar w:fldCharType="begin"/>
        </w:r>
        <w:r>
          <w:instrText xml:space="preserve"> PAGEREF _Toc2755 \h </w:instrText>
        </w:r>
        <w:r>
          <w:fldChar w:fldCharType="separate"/>
        </w:r>
        <w:r>
          <w:t>37</w:t>
        </w:r>
        <w:r>
          <w:fldChar w:fldCharType="end"/>
        </w:r>
      </w:hyperlink>
    </w:p>
    <w:p>
      <w:pPr>
        <w:pStyle w:val="TOC2"/>
        <w:tabs>
          <w:tab w:val="right" w:leader="dot" w:pos="8306"/>
        </w:tabs>
      </w:pPr>
      <w:hyperlink w:anchor="_Toc16177" w:history="1">
        <w:r>
          <w:rPr>
            <w:rFonts w:ascii="仿宋" w:eastAsia="仿宋" w:hAnsi="仿宋" w:cs="仿宋" w:hint="eastAsia"/>
            <w:lang w:eastAsia="zh-CN"/>
          </w:rPr>
          <w:t>(二)、建设期环境保护</w:t>
        </w:r>
        <w:r>
          <w:tab/>
        </w:r>
        <w:r>
          <w:fldChar w:fldCharType="begin"/>
        </w:r>
        <w:r>
          <w:instrText xml:space="preserve"> PAGEREF _Toc16177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46" w:history="1">
        <w:r>
          <w:rPr>
            <w:rFonts w:ascii="仿宋" w:eastAsia="仿宋" w:hAnsi="仿宋" w:cs="仿宋" w:hint="eastAsia"/>
            <w:lang w:eastAsia="zh-CN"/>
          </w:rPr>
          <w:t>(三)、运营期环境保护</w:t>
        </w:r>
        <w:r>
          <w:tab/>
        </w:r>
        <w:r>
          <w:fldChar w:fldCharType="begin"/>
        </w:r>
        <w:r>
          <w:instrText xml:space="preserve"> PAGEREF _Toc10246 \h </w:instrText>
        </w:r>
        <w:r>
          <w:fldChar w:fldCharType="separate"/>
        </w:r>
        <w:r>
          <w:t>40</w:t>
        </w:r>
        <w:r>
          <w:fldChar w:fldCharType="end"/>
        </w:r>
      </w:hyperlink>
    </w:p>
    <w:p>
      <w:pPr>
        <w:pStyle w:val="TOC2"/>
        <w:tabs>
          <w:tab w:val="right" w:leader="dot" w:pos="8306"/>
        </w:tabs>
      </w:pPr>
      <w:hyperlink w:anchor="_Toc12634" w:history="1">
        <w:r>
          <w:rPr>
            <w:rFonts w:ascii="仿宋" w:eastAsia="仿宋" w:hAnsi="仿宋" w:cs="仿宋" w:hint="eastAsia"/>
            <w:lang w:eastAsia="zh-CN"/>
          </w:rPr>
          <w:t>(四)、智能儿童成长仪项目建设对区域经济的影响</w:t>
        </w:r>
        <w:r>
          <w:tab/>
        </w:r>
        <w:r>
          <w:fldChar w:fldCharType="begin"/>
        </w:r>
        <w:r>
          <w:instrText xml:space="preserve"> PAGEREF _Toc12634 \h </w:instrText>
        </w:r>
        <w:r>
          <w:fldChar w:fldCharType="separate"/>
        </w:r>
        <w:r>
          <w:t>42</w:t>
        </w:r>
        <w:r>
          <w:fldChar w:fldCharType="end"/>
        </w:r>
      </w:hyperlink>
    </w:p>
    <w:p>
      <w:pPr>
        <w:pStyle w:val="TOC2"/>
        <w:tabs>
          <w:tab w:val="right" w:leader="dot" w:pos="8306"/>
        </w:tabs>
      </w:pPr>
      <w:hyperlink w:anchor="_Toc1883" w:history="1">
        <w:r>
          <w:rPr>
            <w:rFonts w:ascii="仿宋" w:eastAsia="仿宋" w:hAnsi="仿宋" w:cs="仿宋" w:hint="eastAsia"/>
            <w:lang w:eastAsia="zh-CN"/>
          </w:rPr>
          <w:t>(五)、废弃物处理</w:t>
        </w:r>
        <w:r>
          <w:tab/>
        </w:r>
        <w:r>
          <w:fldChar w:fldCharType="begin"/>
        </w:r>
        <w:r>
          <w:instrText xml:space="preserve"> PAGEREF _Toc1883 \h </w:instrText>
        </w:r>
        <w:r>
          <w:fldChar w:fldCharType="separate"/>
        </w:r>
        <w:r>
          <w:t>43</w:t>
        </w:r>
        <w:r>
          <w:fldChar w:fldCharType="end"/>
        </w:r>
      </w:hyperlink>
    </w:p>
    <w:p>
      <w:pPr>
        <w:pStyle w:val="TOC2"/>
        <w:tabs>
          <w:tab w:val="right" w:leader="dot" w:pos="8306"/>
        </w:tabs>
      </w:pPr>
      <w:hyperlink w:anchor="_Toc14092" w:history="1">
        <w:r>
          <w:rPr>
            <w:rFonts w:ascii="仿宋" w:eastAsia="仿宋" w:hAnsi="仿宋" w:cs="仿宋" w:hint="eastAsia"/>
            <w:lang w:eastAsia="zh-CN"/>
          </w:rPr>
          <w:t>(六)、特殊环境影响分析</w:t>
        </w:r>
        <w:r>
          <w:tab/>
        </w:r>
        <w:r>
          <w:fldChar w:fldCharType="begin"/>
        </w:r>
        <w:r>
          <w:instrText xml:space="preserve"> PAGEREF _Toc14092 \h </w:instrText>
        </w:r>
        <w:r>
          <w:fldChar w:fldCharType="separate"/>
        </w:r>
        <w:r>
          <w:t>45</w:t>
        </w:r>
        <w:r>
          <w:fldChar w:fldCharType="end"/>
        </w:r>
      </w:hyperlink>
    </w:p>
    <w:p>
      <w:pPr>
        <w:pStyle w:val="TOC2"/>
        <w:tabs>
          <w:tab w:val="right" w:leader="dot" w:pos="8306"/>
        </w:tabs>
      </w:pPr>
      <w:hyperlink w:anchor="_Toc15305" w:history="1">
        <w:r>
          <w:rPr>
            <w:rFonts w:ascii="仿宋" w:eastAsia="仿宋" w:hAnsi="仿宋" w:cs="仿宋" w:hint="eastAsia"/>
            <w:lang w:eastAsia="zh-CN"/>
          </w:rPr>
          <w:t>(七)、清洁生产</w:t>
        </w:r>
        <w:r>
          <w:tab/>
        </w:r>
        <w:r>
          <w:fldChar w:fldCharType="begin"/>
        </w:r>
        <w:r>
          <w:instrText xml:space="preserve"> PAGEREF _Toc15305 \h </w:instrText>
        </w:r>
        <w:r>
          <w:fldChar w:fldCharType="separate"/>
        </w:r>
        <w:r>
          <w:t>46</w:t>
        </w:r>
        <w:r>
          <w:fldChar w:fldCharType="end"/>
        </w:r>
      </w:hyperlink>
    </w:p>
    <w:p>
      <w:pPr>
        <w:pStyle w:val="TOC2"/>
        <w:tabs>
          <w:tab w:val="right" w:leader="dot" w:pos="8306"/>
        </w:tabs>
      </w:pPr>
      <w:hyperlink w:anchor="_Toc14163" w:history="1">
        <w:r>
          <w:rPr>
            <w:rFonts w:ascii="仿宋" w:eastAsia="仿宋" w:hAnsi="仿宋" w:cs="仿宋" w:hint="eastAsia"/>
            <w:lang w:eastAsia="zh-CN"/>
          </w:rPr>
          <w:t>(八)、环境保护综合评价</w:t>
        </w:r>
        <w:r>
          <w:tab/>
        </w:r>
        <w:r>
          <w:fldChar w:fldCharType="begin"/>
        </w:r>
        <w:r>
          <w:instrText xml:space="preserve"> PAGEREF _Toc14163 \h </w:instrText>
        </w:r>
        <w:r>
          <w:fldChar w:fldCharType="separate"/>
        </w:r>
        <w:r>
          <w:t>47</w:t>
        </w:r>
        <w:r>
          <w:fldChar w:fldCharType="end"/>
        </w:r>
      </w:hyperlink>
    </w:p>
    <w:p>
      <w:pPr>
        <w:pStyle w:val="TOC1"/>
        <w:tabs>
          <w:tab w:val="right" w:leader="dot" w:pos="8306"/>
        </w:tabs>
      </w:pPr>
      <w:hyperlink w:anchor="_Toc6115" w:history="1">
        <w:r>
          <w:rPr>
            <w:rFonts w:ascii="仿宋" w:eastAsia="仿宋" w:hAnsi="仿宋" w:cs="仿宋" w:hint="eastAsia"/>
            <w:lang w:eastAsia="zh-CN"/>
          </w:rPr>
          <w:t>十、智能儿童成长仪项目技术管理</w:t>
        </w:r>
        <w:r>
          <w:tab/>
        </w:r>
        <w:r>
          <w:fldChar w:fldCharType="begin"/>
        </w:r>
        <w:r>
          <w:instrText xml:space="preserve"> PAGEREF _Toc6115 \h </w:instrText>
        </w:r>
        <w:r>
          <w:fldChar w:fldCharType="separate"/>
        </w:r>
        <w:r>
          <w:t>48</w:t>
        </w:r>
        <w:r>
          <w:fldChar w:fldCharType="end"/>
        </w:r>
      </w:hyperlink>
    </w:p>
    <w:p>
      <w:pPr>
        <w:pStyle w:val="TOC2"/>
        <w:tabs>
          <w:tab w:val="right" w:leader="dot" w:pos="8306"/>
        </w:tabs>
      </w:pPr>
      <w:hyperlink w:anchor="_Toc27486" w:history="1">
        <w:r>
          <w:rPr>
            <w:rFonts w:ascii="仿宋" w:eastAsia="仿宋" w:hAnsi="仿宋" w:cs="仿宋" w:hint="eastAsia"/>
            <w:lang w:eastAsia="zh-CN"/>
          </w:rPr>
          <w:t>(一)、技术方案选用方向</w:t>
        </w:r>
        <w:r>
          <w:tab/>
        </w:r>
        <w:r>
          <w:fldChar w:fldCharType="begin"/>
        </w:r>
        <w:r>
          <w:instrText xml:space="preserve"> PAGEREF _Toc27486 \h </w:instrText>
        </w:r>
        <w:r>
          <w:fldChar w:fldCharType="separate"/>
        </w:r>
        <w:r>
          <w:t>48</w:t>
        </w:r>
        <w:r>
          <w:fldChar w:fldCharType="end"/>
        </w:r>
      </w:hyperlink>
    </w:p>
    <w:p>
      <w:pPr>
        <w:pStyle w:val="TOC2"/>
        <w:tabs>
          <w:tab w:val="right" w:leader="dot" w:pos="8306"/>
        </w:tabs>
      </w:pPr>
      <w:hyperlink w:anchor="_Toc1369" w:history="1">
        <w:r>
          <w:rPr>
            <w:rFonts w:ascii="仿宋" w:eastAsia="仿宋" w:hAnsi="仿宋" w:cs="仿宋" w:hint="eastAsia"/>
            <w:lang w:eastAsia="zh-CN"/>
          </w:rPr>
          <w:t>(二)、工艺技术方案选用原则</w:t>
        </w:r>
        <w:r>
          <w:tab/>
        </w:r>
        <w:r>
          <w:fldChar w:fldCharType="begin"/>
        </w:r>
        <w:r>
          <w:instrText xml:space="preserve"> PAGEREF _Toc1369 \h </w:instrText>
        </w:r>
        <w:r>
          <w:fldChar w:fldCharType="separate"/>
        </w:r>
        <w:r>
          <w:t>50</w:t>
        </w:r>
        <w:r>
          <w:fldChar w:fldCharType="end"/>
        </w:r>
      </w:hyperlink>
    </w:p>
    <w:p>
      <w:pPr>
        <w:pStyle w:val="TOC2"/>
        <w:tabs>
          <w:tab w:val="right" w:leader="dot" w:pos="8306"/>
        </w:tabs>
      </w:pPr>
      <w:hyperlink w:anchor="_Toc24149" w:history="1">
        <w:r>
          <w:rPr>
            <w:rFonts w:ascii="仿宋" w:eastAsia="仿宋" w:hAnsi="仿宋" w:cs="仿宋" w:hint="eastAsia"/>
            <w:lang w:eastAsia="zh-CN"/>
          </w:rPr>
          <w:t>(三)、工艺技术方案要求</w:t>
        </w:r>
        <w:r>
          <w:tab/>
        </w:r>
        <w:r>
          <w:fldChar w:fldCharType="begin"/>
        </w:r>
        <w:r>
          <w:instrText xml:space="preserve"> PAGEREF _Toc24149 \h </w:instrText>
        </w:r>
        <w:r>
          <w:fldChar w:fldCharType="separate"/>
        </w:r>
        <w:r>
          <w:t>52</w:t>
        </w:r>
        <w:r>
          <w:fldChar w:fldCharType="end"/>
        </w:r>
      </w:hyperlink>
    </w:p>
    <w:p>
      <w:pPr>
        <w:pStyle w:val="TOC1"/>
        <w:tabs>
          <w:tab w:val="right" w:leader="dot" w:pos="8306"/>
        </w:tabs>
      </w:pPr>
      <w:hyperlink w:anchor="_Toc29190" w:history="1">
        <w:r>
          <w:rPr>
            <w:rFonts w:ascii="仿宋" w:eastAsia="仿宋" w:hAnsi="仿宋" w:cs="仿宋" w:hint="eastAsia"/>
            <w:lang w:eastAsia="zh-CN"/>
          </w:rPr>
          <w:t>十一、智能儿童成长仪项目财务管理</w:t>
        </w:r>
        <w:r>
          <w:tab/>
        </w:r>
        <w:r>
          <w:fldChar w:fldCharType="begin"/>
        </w:r>
        <w:r>
          <w:instrText xml:space="preserve"> PAGEREF _Toc29190 \h </w:instrText>
        </w:r>
        <w:r>
          <w:fldChar w:fldCharType="separate"/>
        </w:r>
        <w:r>
          <w:t>55</w:t>
        </w:r>
        <w:r>
          <w:fldChar w:fldCharType="end"/>
        </w:r>
      </w:hyperlink>
    </w:p>
    <w:p>
      <w:pPr>
        <w:pStyle w:val="TOC2"/>
        <w:tabs>
          <w:tab w:val="right" w:leader="dot" w:pos="8306"/>
        </w:tabs>
      </w:pPr>
      <w:hyperlink w:anchor="_Toc24754" w:history="1">
        <w:r>
          <w:rPr>
            <w:rFonts w:ascii="仿宋" w:eastAsia="仿宋" w:hAnsi="仿宋" w:cs="仿宋" w:hint="eastAsia"/>
            <w:lang w:eastAsia="zh-CN"/>
          </w:rPr>
          <w:t>(一)、资金需求大</w:t>
        </w:r>
        <w:r>
          <w:tab/>
        </w:r>
        <w:r>
          <w:fldChar w:fldCharType="begin"/>
        </w:r>
        <w:r>
          <w:instrText xml:space="preserve"> PAGEREF _Toc24754 \h </w:instrText>
        </w:r>
        <w:r>
          <w:fldChar w:fldCharType="separate"/>
        </w:r>
        <w:r>
          <w:t>55</w:t>
        </w:r>
        <w:r>
          <w:fldChar w:fldCharType="end"/>
        </w:r>
      </w:hyperlink>
    </w:p>
    <w:p>
      <w:pPr>
        <w:pStyle w:val="TOC2"/>
        <w:tabs>
          <w:tab w:val="right" w:leader="dot" w:pos="8306"/>
        </w:tabs>
      </w:pPr>
      <w:hyperlink w:anchor="_Toc18018" w:history="1">
        <w:r>
          <w:rPr>
            <w:rFonts w:ascii="仿宋" w:eastAsia="仿宋" w:hAnsi="仿宋" w:cs="仿宋" w:hint="eastAsia"/>
            <w:lang w:eastAsia="zh-CN"/>
          </w:rPr>
          <w:t>(二)、研发周期长</w:t>
        </w:r>
        <w:r>
          <w:tab/>
        </w:r>
        <w:r>
          <w:fldChar w:fldCharType="begin"/>
        </w:r>
        <w:r>
          <w:instrText xml:space="preserve"> PAGEREF _Toc18018 \h </w:instrText>
        </w:r>
        <w:r>
          <w:fldChar w:fldCharType="separate"/>
        </w:r>
        <w:r>
          <w:t>56</w:t>
        </w:r>
        <w:r>
          <w:fldChar w:fldCharType="end"/>
        </w:r>
      </w:hyperlink>
    </w:p>
    <w:p>
      <w:pPr>
        <w:pStyle w:val="TOC2"/>
        <w:tabs>
          <w:tab w:val="right" w:leader="dot" w:pos="8306"/>
        </w:tabs>
      </w:pPr>
      <w:hyperlink w:anchor="_Toc13162" w:history="1">
        <w:r>
          <w:rPr>
            <w:rFonts w:ascii="仿宋" w:eastAsia="仿宋" w:hAnsi="仿宋" w:cs="仿宋" w:hint="eastAsia"/>
            <w:lang w:eastAsia="zh-CN"/>
          </w:rPr>
          <w:t>(三)、市场风险大</w:t>
        </w:r>
        <w:r>
          <w:tab/>
        </w:r>
        <w:r>
          <w:fldChar w:fldCharType="begin"/>
        </w:r>
        <w:r>
          <w:instrText xml:space="preserve"> PAGEREF _Toc13162 \h </w:instrText>
        </w:r>
        <w:r>
          <w:fldChar w:fldCharType="separate"/>
        </w:r>
        <w:r>
          <w:t>57</w:t>
        </w:r>
        <w:r>
          <w:fldChar w:fldCharType="end"/>
        </w:r>
      </w:hyperlink>
    </w:p>
    <w:p>
      <w:pPr>
        <w:pStyle w:val="TOC2"/>
        <w:tabs>
          <w:tab w:val="right" w:leader="dot" w:pos="8306"/>
        </w:tabs>
      </w:pPr>
      <w:hyperlink w:anchor="_Toc14460" w:history="1">
        <w:r>
          <w:rPr>
            <w:rFonts w:ascii="仿宋" w:eastAsia="仿宋" w:hAnsi="仿宋" w:cs="仿宋" w:hint="eastAsia"/>
            <w:lang w:eastAsia="zh-CN"/>
          </w:rPr>
          <w:t>(四)、利润率高</w:t>
        </w:r>
        <w:r>
          <w:tab/>
        </w:r>
        <w:r>
          <w:fldChar w:fldCharType="begin"/>
        </w:r>
        <w:r>
          <w:instrText xml:space="preserve"> PAGEREF _Toc14460 \h </w:instrText>
        </w:r>
        <w:r>
          <w:fldChar w:fldCharType="separate"/>
        </w:r>
        <w:r>
          <w:t>60</w:t>
        </w:r>
        <w:r>
          <w:fldChar w:fldCharType="end"/>
        </w:r>
      </w:hyperlink>
    </w:p>
    <w:p>
      <w:pPr>
        <w:pStyle w:val="TOC1"/>
        <w:tabs>
          <w:tab w:val="right" w:leader="dot" w:pos="8306"/>
        </w:tabs>
      </w:pPr>
      <w:hyperlink w:anchor="_Toc4467" w:history="1">
        <w:r>
          <w:rPr>
            <w:rFonts w:ascii="仿宋" w:eastAsia="仿宋" w:hAnsi="仿宋" w:cs="仿宋" w:hint="eastAsia"/>
            <w:lang w:eastAsia="zh-CN"/>
          </w:rPr>
          <w:t>十二、智能儿童成长仪项目人力资源管理</w:t>
        </w:r>
        <w:r>
          <w:tab/>
        </w:r>
        <w:r>
          <w:fldChar w:fldCharType="begin"/>
        </w:r>
        <w:r>
          <w:instrText xml:space="preserve"> PAGEREF _Toc4467 \h </w:instrText>
        </w:r>
        <w:r>
          <w:fldChar w:fldCharType="separate"/>
        </w:r>
        <w:r>
          <w:t>62</w:t>
        </w:r>
        <w:r>
          <w:fldChar w:fldCharType="end"/>
        </w:r>
      </w:hyperlink>
    </w:p>
    <w:p>
      <w:pPr>
        <w:pStyle w:val="TOC2"/>
        <w:tabs>
          <w:tab w:val="right" w:leader="dot" w:pos="8306"/>
        </w:tabs>
      </w:pPr>
      <w:hyperlink w:anchor="_Toc10230" w:history="1">
        <w:r>
          <w:rPr>
            <w:rFonts w:ascii="仿宋" w:eastAsia="仿宋" w:hAnsi="仿宋" w:cs="仿宋" w:hint="eastAsia"/>
            <w:lang w:eastAsia="zh-CN"/>
          </w:rPr>
          <w:t>(一)、建立健全的预算管理制度</w:t>
        </w:r>
        <w:r>
          <w:tab/>
        </w:r>
        <w:r>
          <w:fldChar w:fldCharType="begin"/>
        </w:r>
        <w:r>
          <w:instrText xml:space="preserve"> PAGEREF _Toc10230 \h </w:instrText>
        </w:r>
        <w:r>
          <w:fldChar w:fldCharType="separate"/>
        </w:r>
        <w:r>
          <w:t>62</w:t>
        </w:r>
        <w:r>
          <w:fldChar w:fldCharType="end"/>
        </w:r>
      </w:hyperlink>
    </w:p>
    <w:p>
      <w:pPr>
        <w:pStyle w:val="TOC2"/>
        <w:tabs>
          <w:tab w:val="right" w:leader="dot" w:pos="8306"/>
        </w:tabs>
      </w:pPr>
      <w:hyperlink w:anchor="_Toc12905" w:history="1">
        <w:r>
          <w:rPr>
            <w:rFonts w:ascii="仿宋" w:eastAsia="仿宋" w:hAnsi="仿宋" w:cs="仿宋" w:hint="eastAsia"/>
            <w:lang w:eastAsia="zh-CN"/>
          </w:rPr>
          <w:t>(二)、加强资金流动监控</w:t>
        </w:r>
        <w:r>
          <w:tab/>
        </w:r>
        <w:r>
          <w:fldChar w:fldCharType="begin"/>
        </w:r>
        <w:r>
          <w:instrText xml:space="preserve"> PAGEREF _Toc12905 \h </w:instrText>
        </w:r>
        <w:r>
          <w:fldChar w:fldCharType="separate"/>
        </w:r>
        <w:r>
          <w:t>64</w:t>
        </w:r>
        <w:r>
          <w:fldChar w:fldCharType="end"/>
        </w:r>
      </w:hyperlink>
    </w:p>
    <w:p>
      <w:pPr>
        <w:pStyle w:val="TOC2"/>
        <w:tabs>
          <w:tab w:val="right" w:leader="dot" w:pos="8306"/>
        </w:tabs>
      </w:pPr>
      <w:hyperlink w:anchor="_Toc21132" w:history="1">
        <w:r>
          <w:rPr>
            <w:rFonts w:ascii="仿宋" w:eastAsia="仿宋" w:hAnsi="仿宋" w:cs="仿宋" w:hint="eastAsia"/>
            <w:lang w:eastAsia="zh-CN"/>
          </w:rPr>
          <w:t>(三)、制定完善的风险控制机制</w:t>
        </w:r>
        <w:r>
          <w:tab/>
        </w:r>
        <w:r>
          <w:fldChar w:fldCharType="begin"/>
        </w:r>
        <w:r>
          <w:instrText xml:space="preserve"> PAGEREF _Toc21132 \h </w:instrText>
        </w:r>
        <w:r>
          <w:fldChar w:fldCharType="separate"/>
        </w:r>
        <w:r>
          <w:t>65</w:t>
        </w:r>
        <w:r>
          <w:fldChar w:fldCharType="end"/>
        </w:r>
      </w:hyperlink>
    </w:p>
    <w:p>
      <w:pPr>
        <w:pStyle w:val="TOC2"/>
        <w:tabs>
          <w:tab w:val="right" w:leader="dot" w:pos="8306"/>
        </w:tabs>
      </w:pPr>
      <w:hyperlink w:anchor="_Toc30557" w:history="1">
        <w:r>
          <w:rPr>
            <w:rFonts w:ascii="仿宋" w:eastAsia="仿宋" w:hAnsi="仿宋" w:cs="仿宋" w:hint="eastAsia"/>
            <w:lang w:eastAsia="zh-CN"/>
          </w:rPr>
          <w:t>(四)、优化成本管理</w:t>
        </w:r>
        <w:r>
          <w:tab/>
        </w:r>
        <w:r>
          <w:fldChar w:fldCharType="begin"/>
        </w:r>
        <w:r>
          <w:instrText xml:space="preserve"> PAGEREF _Toc30557 \h </w:instrText>
        </w:r>
        <w:r>
          <w:fldChar w:fldCharType="separate"/>
        </w:r>
        <w:r>
          <w:t>66</w:t>
        </w:r>
        <w:r>
          <w:fldChar w:fldCharType="end"/>
        </w:r>
      </w:hyperlink>
    </w:p>
    <w:p>
      <w:pPr>
        <w:pStyle w:val="TOC1"/>
        <w:tabs>
          <w:tab w:val="right" w:leader="dot" w:pos="8306"/>
        </w:tabs>
      </w:pPr>
      <w:hyperlink w:anchor="_Toc28209" w:history="1">
        <w:r>
          <w:rPr>
            <w:rFonts w:ascii="仿宋" w:eastAsia="仿宋" w:hAnsi="仿宋" w:cs="仿宋" w:hint="eastAsia"/>
            <w:lang w:eastAsia="zh-CN"/>
          </w:rPr>
          <w:t>十三、智能儿童成长仪项目实施时间节点</w:t>
        </w:r>
        <w:r>
          <w:tab/>
        </w:r>
        <w:r>
          <w:fldChar w:fldCharType="begin"/>
        </w:r>
        <w:r>
          <w:instrText xml:space="preserve"> PAGEREF _Toc28209 \h </w:instrText>
        </w:r>
        <w:r>
          <w:fldChar w:fldCharType="separate"/>
        </w:r>
        <w:r>
          <w:t>68</w:t>
        </w:r>
        <w:r>
          <w:fldChar w:fldCharType="end"/>
        </w:r>
      </w:hyperlink>
    </w:p>
    <w:p>
      <w:pPr>
        <w:pStyle w:val="TOC2"/>
        <w:tabs>
          <w:tab w:val="right" w:leader="dot" w:pos="8306"/>
        </w:tabs>
      </w:pPr>
      <w:hyperlink w:anchor="_Toc15120" w:history="1">
        <w:r>
          <w:rPr>
            <w:rFonts w:ascii="仿宋" w:eastAsia="仿宋" w:hAnsi="仿宋" w:cs="仿宋" w:hint="eastAsia"/>
            <w:lang w:eastAsia="zh-CN"/>
          </w:rPr>
          <w:t>(一)、智能儿童成长仪项目启动阶段时间节点</w:t>
        </w:r>
        <w:r>
          <w:tab/>
        </w:r>
        <w:r>
          <w:fldChar w:fldCharType="begin"/>
        </w:r>
        <w:r>
          <w:instrText xml:space="preserve"> PAGEREF _Toc15120 \h </w:instrText>
        </w:r>
        <w:r>
          <w:fldChar w:fldCharType="separate"/>
        </w:r>
        <w:r>
          <w:t>68</w:t>
        </w:r>
        <w:r>
          <w:fldChar w:fldCharType="end"/>
        </w:r>
      </w:hyperlink>
    </w:p>
    <w:p>
      <w:pPr>
        <w:pStyle w:val="TOC2"/>
        <w:tabs>
          <w:tab w:val="right" w:leader="dot" w:pos="8306"/>
        </w:tabs>
      </w:pPr>
      <w:hyperlink w:anchor="_Toc23759" w:history="1">
        <w:r>
          <w:rPr>
            <w:rFonts w:ascii="仿宋" w:eastAsia="仿宋" w:hAnsi="仿宋" w:cs="仿宋" w:hint="eastAsia"/>
            <w:lang w:eastAsia="zh-CN"/>
          </w:rPr>
          <w:t>(二)、智能儿童成长仪项目执行阶段时间节点</w:t>
        </w:r>
        <w:r>
          <w:tab/>
        </w:r>
        <w:r>
          <w:fldChar w:fldCharType="begin"/>
        </w:r>
        <w:r>
          <w:instrText xml:space="preserve"> PAGEREF _Toc23759 \h </w:instrText>
        </w:r>
        <w:r>
          <w:fldChar w:fldCharType="separate"/>
        </w:r>
        <w:r>
          <w:t>69</w:t>
        </w:r>
        <w:r>
          <w:fldChar w:fldCharType="end"/>
        </w:r>
      </w:hyperlink>
    </w:p>
    <w:p>
      <w:pPr>
        <w:pStyle w:val="TOC2"/>
        <w:tabs>
          <w:tab w:val="right" w:leader="dot" w:pos="8306"/>
        </w:tabs>
      </w:pPr>
      <w:hyperlink w:anchor="_Toc18737" w:history="1">
        <w:r>
          <w:rPr>
            <w:rFonts w:ascii="仿宋" w:eastAsia="仿宋" w:hAnsi="仿宋" w:cs="仿宋" w:hint="eastAsia"/>
            <w:lang w:eastAsia="zh-CN"/>
          </w:rPr>
          <w:t>(三)、智能儿童成长仪项目完成阶段时间节点</w:t>
        </w:r>
        <w:r>
          <w:tab/>
        </w:r>
        <w:r>
          <w:fldChar w:fldCharType="begin"/>
        </w:r>
        <w:r>
          <w:instrText xml:space="preserve"> PAGEREF _Toc18737 \h </w:instrText>
        </w:r>
        <w:r>
          <w:fldChar w:fldCharType="separate"/>
        </w:r>
        <w:r>
          <w:t>70</w:t>
        </w:r>
        <w:r>
          <w:fldChar w:fldCharType="end"/>
        </w:r>
      </w:hyperlink>
    </w:p>
    <w:p>
      <w:pPr>
        <w:pStyle w:val="TOC1"/>
        <w:tabs>
          <w:tab w:val="right" w:leader="dot" w:pos="8306"/>
        </w:tabs>
      </w:pPr>
      <w:hyperlink w:anchor="_Toc3869" w:history="1">
        <w:r>
          <w:rPr>
            <w:rFonts w:ascii="仿宋" w:eastAsia="仿宋" w:hAnsi="仿宋" w:cs="仿宋" w:hint="eastAsia"/>
            <w:lang w:eastAsia="zh-CN"/>
          </w:rPr>
          <w:t>十四、供应链管理</w:t>
        </w:r>
        <w:r>
          <w:tab/>
        </w:r>
        <w:r>
          <w:fldChar w:fldCharType="begin"/>
        </w:r>
        <w:r>
          <w:instrText xml:space="preserve"> PAGEREF _Toc3869 \h </w:instrText>
        </w:r>
        <w:r>
          <w:fldChar w:fldCharType="separate"/>
        </w:r>
        <w:r>
          <w:t>71</w:t>
        </w:r>
        <w:r>
          <w:fldChar w:fldCharType="end"/>
        </w:r>
      </w:hyperlink>
    </w:p>
    <w:p>
      <w:pPr>
        <w:pStyle w:val="TOC2"/>
        <w:tabs>
          <w:tab w:val="right" w:leader="dot" w:pos="8306"/>
        </w:tabs>
      </w:pPr>
      <w:hyperlink w:anchor="_Toc23634" w:history="1">
        <w:r>
          <w:rPr>
            <w:rFonts w:ascii="仿宋" w:eastAsia="仿宋" w:hAnsi="仿宋" w:cs="仿宋" w:hint="eastAsia"/>
            <w:lang w:eastAsia="zh-CN"/>
          </w:rPr>
          <w:t>(一)、供应链战略规划</w:t>
        </w:r>
        <w:r>
          <w:tab/>
        </w:r>
        <w:r>
          <w:fldChar w:fldCharType="begin"/>
        </w:r>
        <w:r>
          <w:instrText xml:space="preserve"> PAGEREF _Toc23634 \h </w:instrText>
        </w:r>
        <w:r>
          <w:fldChar w:fldCharType="separate"/>
        </w:r>
        <w:r>
          <w:t>71</w:t>
        </w:r>
        <w:r>
          <w:fldChar w:fldCharType="end"/>
        </w:r>
      </w:hyperlink>
    </w:p>
    <w:p>
      <w:pPr>
        <w:pStyle w:val="TOC2"/>
        <w:tabs>
          <w:tab w:val="right" w:leader="dot" w:pos="8306"/>
        </w:tabs>
      </w:pPr>
      <w:hyperlink w:anchor="_Toc5942" w:history="1">
        <w:r>
          <w:rPr>
            <w:rFonts w:ascii="仿宋" w:eastAsia="仿宋" w:hAnsi="仿宋" w:cs="仿宋" w:hint="eastAsia"/>
            <w:lang w:eastAsia="zh-CN"/>
          </w:rPr>
          <w:t>(二)、供应商选择与合作</w:t>
        </w:r>
        <w:r>
          <w:tab/>
        </w:r>
        <w:r>
          <w:fldChar w:fldCharType="begin"/>
        </w:r>
        <w:r>
          <w:instrText xml:space="preserve"> PAGEREF _Toc5942 \h </w:instrText>
        </w:r>
        <w:r>
          <w:fldChar w:fldCharType="separate"/>
        </w:r>
        <w:r>
          <w:t>72</w:t>
        </w:r>
        <w:r>
          <w:fldChar w:fldCharType="end"/>
        </w:r>
      </w:hyperlink>
    </w:p>
    <w:p>
      <w:pPr>
        <w:pStyle w:val="TOC2"/>
        <w:tabs>
          <w:tab w:val="right" w:leader="dot" w:pos="8306"/>
        </w:tabs>
      </w:pPr>
      <w:hyperlink w:anchor="_Toc16557" w:history="1">
        <w:r>
          <w:rPr>
            <w:rFonts w:ascii="仿宋" w:eastAsia="仿宋" w:hAnsi="仿宋" w:cs="仿宋" w:hint="eastAsia"/>
            <w:lang w:eastAsia="zh-CN"/>
          </w:rPr>
          <w:t>(三)、物流与库存管理</w:t>
        </w:r>
        <w:r>
          <w:tab/>
        </w:r>
        <w:r>
          <w:fldChar w:fldCharType="begin"/>
        </w:r>
        <w:r>
          <w:instrText xml:space="preserve"> PAGEREF _Toc16557 \h </w:instrText>
        </w:r>
        <w:r>
          <w:fldChar w:fldCharType="separate"/>
        </w:r>
        <w:r>
          <w:t>74</w:t>
        </w:r>
        <w:r>
          <w:fldChar w:fldCharType="end"/>
        </w:r>
      </w:hyperlink>
    </w:p>
    <w:p>
      <w:pPr>
        <w:pStyle w:val="TOC1"/>
        <w:tabs>
          <w:tab w:val="right" w:leader="dot" w:pos="8306"/>
        </w:tabs>
      </w:pPr>
      <w:hyperlink w:anchor="_Toc12499" w:history="1">
        <w:r>
          <w:rPr>
            <w:rFonts w:ascii="仿宋" w:eastAsia="仿宋" w:hAnsi="仿宋" w:cs="仿宋" w:hint="eastAsia"/>
            <w:lang w:eastAsia="zh-CN"/>
          </w:rPr>
          <w:t>十五、智能儿童成长仪项目工程方案分析</w:t>
        </w:r>
        <w:r>
          <w:tab/>
        </w:r>
        <w:r>
          <w:fldChar w:fldCharType="begin"/>
        </w:r>
        <w:r>
          <w:instrText xml:space="preserve"> PAGEREF _Toc12499 \h </w:instrText>
        </w:r>
        <w:r>
          <w:fldChar w:fldCharType="separate"/>
        </w:r>
        <w:r>
          <w:t>75</w:t>
        </w:r>
        <w:r>
          <w:fldChar w:fldCharType="end"/>
        </w:r>
      </w:hyperlink>
    </w:p>
    <w:p>
      <w:pPr>
        <w:pStyle w:val="TOC2"/>
        <w:tabs>
          <w:tab w:val="right" w:leader="dot" w:pos="8306"/>
        </w:tabs>
      </w:pPr>
      <w:hyperlink w:anchor="_Toc27122" w:history="1">
        <w:r>
          <w:rPr>
            <w:rFonts w:ascii="仿宋" w:eastAsia="仿宋" w:hAnsi="仿宋" w:cs="仿宋" w:hint="eastAsia"/>
            <w:lang w:eastAsia="zh-CN"/>
          </w:rPr>
          <w:t>(一)、建筑工程设计原则</w:t>
        </w:r>
        <w:r>
          <w:tab/>
        </w:r>
        <w:r>
          <w:fldChar w:fldCharType="begin"/>
        </w:r>
        <w:r>
          <w:instrText xml:space="preserve"> PAGEREF _Toc27122 \h </w:instrText>
        </w:r>
        <w:r>
          <w:fldChar w:fldCharType="separate"/>
        </w:r>
        <w:r>
          <w:t>75</w:t>
        </w:r>
        <w:r>
          <w:fldChar w:fldCharType="end"/>
        </w:r>
      </w:hyperlink>
    </w:p>
    <w:p>
      <w:pPr>
        <w:pStyle w:val="TOC2"/>
        <w:tabs>
          <w:tab w:val="right" w:leader="dot" w:pos="8306"/>
        </w:tabs>
      </w:pPr>
      <w:hyperlink w:anchor="_Toc29774" w:history="1">
        <w:r>
          <w:rPr>
            <w:rFonts w:ascii="仿宋" w:eastAsia="仿宋" w:hAnsi="仿宋" w:cs="仿宋" w:hint="eastAsia"/>
            <w:lang w:eastAsia="zh-CN"/>
          </w:rPr>
          <w:t>(二)、土建工程建设指标</w:t>
        </w:r>
        <w:r>
          <w:tab/>
        </w:r>
        <w:r>
          <w:fldChar w:fldCharType="begin"/>
        </w:r>
        <w:r>
          <w:instrText xml:space="preserve"> PAGEREF _Toc29774 \h </w:instrText>
        </w:r>
        <w:r>
          <w:fldChar w:fldCharType="separate"/>
        </w:r>
        <w:r>
          <w:t>78</w:t>
        </w:r>
        <w:r>
          <w:fldChar w:fldCharType="end"/>
        </w:r>
      </w:hyperlink>
    </w:p>
    <w:p>
      <w:pPr>
        <w:pStyle w:val="TOC1"/>
        <w:tabs>
          <w:tab w:val="right" w:leader="dot" w:pos="8306"/>
        </w:tabs>
      </w:pPr>
      <w:hyperlink w:anchor="_Toc31931" w:history="1">
        <w:r>
          <w:rPr>
            <w:rFonts w:ascii="仿宋" w:eastAsia="仿宋" w:hAnsi="仿宋" w:cs="仿宋" w:hint="eastAsia"/>
            <w:lang w:eastAsia="zh-CN"/>
          </w:rPr>
          <w:t>十六、营销与推广策略</w:t>
        </w:r>
        <w:r>
          <w:tab/>
        </w:r>
        <w:r>
          <w:fldChar w:fldCharType="begin"/>
        </w:r>
        <w:r>
          <w:instrText xml:space="preserve"> PAGEREF _Toc31931 \h </w:instrText>
        </w:r>
        <w:r>
          <w:fldChar w:fldCharType="separate"/>
        </w:r>
        <w:r>
          <w:t>80</w:t>
        </w:r>
        <w:r>
          <w:fldChar w:fldCharType="end"/>
        </w:r>
      </w:hyperlink>
    </w:p>
    <w:p>
      <w:pPr>
        <w:pStyle w:val="TOC2"/>
        <w:tabs>
          <w:tab w:val="right" w:leader="dot" w:pos="8306"/>
        </w:tabs>
      </w:pPr>
      <w:hyperlink w:anchor="_Toc21219" w:history="1">
        <w:r>
          <w:rPr>
            <w:rFonts w:ascii="仿宋" w:eastAsia="仿宋" w:hAnsi="仿宋" w:cs="仿宋" w:hint="eastAsia"/>
            <w:lang w:eastAsia="zh-CN"/>
          </w:rPr>
          <w:t>(一)、产品/服务定位与特点</w:t>
        </w:r>
        <w:r>
          <w:tab/>
        </w:r>
        <w:r>
          <w:fldChar w:fldCharType="begin"/>
        </w:r>
        <w:r>
          <w:instrText xml:space="preserve"> PAGEREF _Toc21219 \h </w:instrText>
        </w:r>
        <w:r>
          <w:fldChar w:fldCharType="separate"/>
        </w:r>
        <w:r>
          <w:t>80</w:t>
        </w:r>
        <w:r>
          <w:fldChar w:fldCharType="end"/>
        </w:r>
      </w:hyperlink>
    </w:p>
    <w:p>
      <w:pPr>
        <w:pStyle w:val="TOC2"/>
        <w:tabs>
          <w:tab w:val="right" w:leader="dot" w:pos="8306"/>
        </w:tabs>
      </w:pPr>
      <w:hyperlink w:anchor="_Toc4177" w:history="1">
        <w:r>
          <w:rPr>
            <w:rFonts w:ascii="仿宋" w:eastAsia="仿宋" w:hAnsi="仿宋" w:cs="仿宋" w:hint="eastAsia"/>
            <w:lang w:eastAsia="zh-CN"/>
          </w:rPr>
          <w:t>(二)、市场定位与竞争分析</w:t>
        </w:r>
        <w:r>
          <w:tab/>
        </w:r>
        <w:r>
          <w:fldChar w:fldCharType="begin"/>
        </w:r>
        <w:r>
          <w:instrText xml:space="preserve"> PAGEREF _Toc4177 \h </w:instrText>
        </w:r>
        <w:r>
          <w:fldChar w:fldCharType="separate"/>
        </w:r>
        <w:r>
          <w:t>81</w:t>
        </w:r>
        <w:r>
          <w:fldChar w:fldCharType="end"/>
        </w:r>
      </w:hyperlink>
    </w:p>
    <w:p>
      <w:pPr>
        <w:pStyle w:val="TOC2"/>
        <w:tabs>
          <w:tab w:val="right" w:leader="dot" w:pos="8306"/>
        </w:tabs>
      </w:pPr>
      <w:hyperlink w:anchor="_Toc11715" w:history="1">
        <w:r>
          <w:rPr>
            <w:rFonts w:ascii="仿宋" w:eastAsia="仿宋" w:hAnsi="仿宋" w:cs="仿宋" w:hint="eastAsia"/>
            <w:lang w:eastAsia="zh-CN"/>
          </w:rPr>
          <w:t>(三)、营销渠道与策略</w:t>
        </w:r>
        <w:r>
          <w:tab/>
        </w:r>
        <w:r>
          <w:fldChar w:fldCharType="begin"/>
        </w:r>
        <w:r>
          <w:instrText xml:space="preserve"> PAGEREF _Toc11715 \h </w:instrText>
        </w:r>
        <w:r>
          <w:fldChar w:fldCharType="separate"/>
        </w:r>
        <w:r>
          <w:t>83</w:t>
        </w:r>
        <w:r>
          <w:fldChar w:fldCharType="end"/>
        </w:r>
      </w:hyperlink>
    </w:p>
    <w:p>
      <w:pPr>
        <w:pStyle w:val="TOC2"/>
        <w:tabs>
          <w:tab w:val="right" w:leader="dot" w:pos="8306"/>
        </w:tabs>
      </w:pPr>
      <w:hyperlink w:anchor="_Toc21481" w:history="1">
        <w:r>
          <w:rPr>
            <w:rFonts w:ascii="仿宋" w:eastAsia="仿宋" w:hAnsi="仿宋" w:cs="仿宋" w:hint="eastAsia"/>
            <w:lang w:eastAsia="zh-CN"/>
          </w:rPr>
          <w:t>(四)、推广与宣传活动</w:t>
        </w:r>
        <w:r>
          <w:tab/>
        </w:r>
        <w:r>
          <w:fldChar w:fldCharType="begin"/>
        </w:r>
        <w:r>
          <w:instrText xml:space="preserve"> PAGEREF _Toc21481 \h </w:instrText>
        </w:r>
        <w:r>
          <w:fldChar w:fldCharType="separate"/>
        </w:r>
        <w:r>
          <w:t>84</w:t>
        </w:r>
        <w:r>
          <w:fldChar w:fldCharType="end"/>
        </w:r>
      </w:hyperlink>
    </w:p>
    <w:p>
      <w:pPr>
        <w:pStyle w:val="TOC1"/>
        <w:tabs>
          <w:tab w:val="right" w:leader="dot" w:pos="8306"/>
        </w:tabs>
      </w:pPr>
      <w:hyperlink w:anchor="_Toc9974" w:history="1">
        <w:r>
          <w:rPr>
            <w:rFonts w:ascii="仿宋" w:eastAsia="仿宋" w:hAnsi="仿宋" w:cs="仿宋" w:hint="eastAsia"/>
            <w:lang w:eastAsia="zh-CN"/>
          </w:rPr>
          <w:t>十七、风险识别与分类</w:t>
        </w:r>
        <w:r>
          <w:tab/>
        </w:r>
        <w:r>
          <w:fldChar w:fldCharType="begin"/>
        </w:r>
        <w:r>
          <w:instrText xml:space="preserve"> PAGEREF _Toc9974 \h </w:instrText>
        </w:r>
        <w:r>
          <w:fldChar w:fldCharType="separate"/>
        </w:r>
        <w:r>
          <w:t>89</w:t>
        </w:r>
        <w:r>
          <w:fldChar w:fldCharType="end"/>
        </w:r>
      </w:hyperlink>
    </w:p>
    <w:p>
      <w:pPr>
        <w:pStyle w:val="TOC2"/>
        <w:tabs>
          <w:tab w:val="right" w:leader="dot" w:pos="8306"/>
        </w:tabs>
      </w:pPr>
      <w:hyperlink w:anchor="_Toc23173" w:history="1">
        <w:r>
          <w:rPr>
            <w:rFonts w:ascii="仿宋" w:eastAsia="仿宋" w:hAnsi="仿宋" w:cs="仿宋" w:hint="eastAsia"/>
            <w:lang w:eastAsia="zh-CN"/>
          </w:rPr>
          <w:t>(一)、风险识别</w:t>
        </w:r>
        <w:r>
          <w:tab/>
        </w:r>
        <w:r>
          <w:fldChar w:fldCharType="begin"/>
        </w:r>
        <w:r>
          <w:instrText xml:space="preserve"> PAGEREF _Toc23173 \h </w:instrText>
        </w:r>
        <w:r>
          <w:fldChar w:fldCharType="separate"/>
        </w:r>
        <w:r>
          <w:t>89</w:t>
        </w:r>
        <w:r>
          <w:fldChar w:fldCharType="end"/>
        </w:r>
      </w:hyperlink>
    </w:p>
    <w:p>
      <w:pPr>
        <w:pStyle w:val="TOC2"/>
        <w:tabs>
          <w:tab w:val="right" w:leader="dot" w:pos="8306"/>
        </w:tabs>
      </w:pPr>
      <w:hyperlink w:anchor="_Toc548" w:history="1">
        <w:r>
          <w:rPr>
            <w:rFonts w:ascii="仿宋" w:eastAsia="仿宋" w:hAnsi="仿宋" w:cs="仿宋" w:hint="eastAsia"/>
            <w:lang w:eastAsia="zh-CN"/>
          </w:rPr>
          <w:t>(二)、风险分类</w:t>
        </w:r>
        <w:r>
          <w:tab/>
        </w:r>
        <w:r>
          <w:fldChar w:fldCharType="begin"/>
        </w:r>
        <w:r>
          <w:instrText xml:space="preserve"> PAGEREF _Toc548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590"/>
      <w:r>
        <w:rPr>
          <w:rFonts w:ascii="仿宋" w:eastAsia="仿宋" w:hAnsi="仿宋" w:cs="仿宋" w:hint="eastAsia"/>
          <w:sz w:val="28"/>
          <w:lang w:eastAsia="zh-CN"/>
        </w:rPr>
        <w:t>一、智能儿童成长仪项目文档管理</w:t>
      </w:r>
      <w:bookmarkEnd w:id="2"/>
    </w:p>
    <w:p>
      <w:pPr>
        <w:pStyle w:val="Heading2"/>
        <w:rPr>
          <w:rFonts w:ascii="仿宋" w:eastAsia="仿宋" w:hAnsi="仿宋" w:cs="仿宋" w:hint="eastAsia"/>
          <w:lang w:eastAsia="zh-CN"/>
        </w:rPr>
      </w:pPr>
      <w:bookmarkStart w:id="3" w:name="_Toc1796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智能儿童成长仪项目高度重视文档的质量和准确性，以支持智能儿童成长仪项目的各项活动和决策。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儿童成长仪项目文档的编制始于智能儿童成长仪项目计划的初期，我们制定了详细的文档编制计划，明确了每个文档的内容、格式和编写责任人。在智能儿童成长仪项目启动阶段，我们首先编制了智能儿童成长仪项目章程，明确定义了智能儿童成长仪项目的目标、范围、风险等关键要素。随后，智能儿童成长仪项目团队根据计划陆续编制了需求文档、设计文档、测试文档等各类文档，确保智能儿童成长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儿童成长仪项目管理中的重要环节，旨在确保智能儿童成长仪项目文档符合质量标准和智能儿童成长仪项目需求。在智能儿童成长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儿童成长仪项目相关利益方和专业领域的专家对文档进行独立审查。这有助于获取更全面、客观的反馈，确保智能儿童成长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智能儿童成长仪项目在文档编制与审查方面建立了严格的管理机制，通过规范的流程和多维度的审查，确保智能儿童成长仪项目文档的质量、准确性和可靠性，为智能儿童成长仪项目的顺利推进提供了有力支持。</w:t>
      </w:r>
    </w:p>
    <w:p>
      <w:pPr>
        <w:pStyle w:val="Heading2"/>
        <w:ind w:firstLine="560" w:firstLineChars="200"/>
        <w:rPr>
          <w:rFonts w:ascii="仿宋" w:eastAsia="仿宋" w:hAnsi="仿宋" w:cs="仿宋" w:hint="eastAsia"/>
          <w:sz w:val="28"/>
          <w:lang w:eastAsia="zh-CN"/>
        </w:rPr>
      </w:pPr>
      <w:bookmarkStart w:id="4" w:name="_Toc3082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在智能儿童成长仪项目中，我们致力于优化文档发布与分发过程，以确保信息的高效传递和团队间协作的顺畅进行。以下是我们采取的关键优化策略：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我们通过多渠道发布文档，包括电子邮件、智能儿童成长仪项目管理平台、内部网站等，以满足不同团队成员的偏好和需求。多渠道发布确保了信息的全面覆盖。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我们采用了精细的权限控制，确保只有授权人员可以访问敏感信息。这种安全措施保护了智能儿童成长仪项目文档的机密性，防止了未经授权的信息泄露。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7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儿童成长仪项目生命周期中一个至关重要的环节，直接关系到智能儿童成长仪项目信息的长期保存和历史记录的完整性。在智能儿童成长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480"/>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018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儿童成长仪项目的技术管理特点体现在其创新导向。通过引入最先进的技术趋势和解决方案，智能儿童成长仪项目致力于提升科技含量、提高质量和效率水平。这意味着我们将采用最新的工具和方法，确保智能儿童成长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儿童成长仪项目技术管理的显著特征。通过整合不同领域的技术资源，我们实现了跨学科的协同工作。这有助于优化技术架构，提高整体效能。此外，整合性策略还促进了不同技术团队之间的紧密沟通和高效合作，确保智能儿童成长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儿童成长仪项目所采用的技术。通过不断优化技术方案，智能儿童成长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儿童成长仪项目团队将在智能儿童成长仪项目初期识别可能的技术风险，并采取相应的预防和应对措施。通过建立健全的风险评估机制，智能儿童成长仪项目能够在实施过程中及时发现并解决潜在的技术问题，保障智能儿童成长仪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智能儿童成长仪项目中，技术将成为智能儿童成长仪项目成功的有力支持。这一深度剖析揭示了技术管理在智能儿童成长仪项目实施中的关键作用，为智能儿童成长仪项目的技术基础奠定了坚实的基础。</w:t>
      </w:r>
    </w:p>
    <w:p>
      <w:pPr>
        <w:pStyle w:val="Heading2"/>
        <w:ind w:firstLine="560" w:firstLineChars="200"/>
        <w:rPr>
          <w:rFonts w:ascii="仿宋" w:eastAsia="仿宋" w:hAnsi="仿宋" w:cs="仿宋" w:hint="eastAsia"/>
          <w:sz w:val="28"/>
          <w:lang w:eastAsia="zh-CN"/>
        </w:rPr>
      </w:pPr>
      <w:bookmarkStart w:id="8" w:name="_Toc31766"/>
      <w:r>
        <w:rPr>
          <w:rFonts w:ascii="仿宋" w:eastAsia="仿宋" w:hAnsi="仿宋" w:cs="仿宋" w:hint="eastAsia"/>
          <w:sz w:val="28"/>
          <w:lang w:eastAsia="zh-CN"/>
        </w:rPr>
        <w:t>(二)、智能儿童成长仪项目工艺技术设计方案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儿童成长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儿童成长仪项目将严格按照相关行业规范要求进行组织。通过有效控制产品质量，智能儿童成长仪项目将致力于为顾客提供优质的智能儿童成长仪项目产品和良好的服务。这体现了智能儿童成长仪项目对于生产活动合规性和质量标准的高度重视，为智能儿童成长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儿童成长仪项目注重生态效益和清洁生产原则。智能儿童成长仪项目建设将紧密结合地方特色经济发展，与社会经济发展规划和区域环境保护规划方案相协调一致。通过与当地区域自然生态系统的结合，智能儿童成长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儿童成长仪项目产品具有多样化的客户需求和个性化的特点。因此，智能儿童成长仪项目产品规格品种多样，且单批生产数量较小。为满足这一特点，智能儿童成长仪项目承办单位将建设先进的柔性制造生产线。通过广泛应用柔性制造技术，智能儿童成长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儿童成长仪项目采用的技术具有较高的技术含量和自动化水平，处于国内先进水平。这一技术选用不仅体现了对生产效率、质量和环境友好性的高标准要求，同时为智能儿童成长仪项目的可持续发展奠定了坚实的基础。</w:t>
      </w:r>
    </w:p>
    <w:p>
      <w:pPr>
        <w:pStyle w:val="Heading2"/>
        <w:ind w:firstLine="560" w:firstLineChars="200"/>
        <w:rPr>
          <w:rFonts w:ascii="仿宋" w:eastAsia="仿宋" w:hAnsi="仿宋" w:cs="仿宋" w:hint="eastAsia"/>
          <w:sz w:val="28"/>
          <w:lang w:eastAsia="zh-CN"/>
        </w:rPr>
      </w:pPr>
      <w:bookmarkStart w:id="9" w:name="_Toc2823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为确保智能儿童成长仪项目的高效生产和技术实施，我们制定了一套精心设计的设备选型方案，以满足智能儿童成长仪项目生产、质量和环保的要求。该方案的主要特点如下：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儿童成长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针对智能儿童成长仪项目产品的多样性和小批量生产的特点，我们将建设柔性制造生产线。通过在设备选型中考虑柔性制造技术，可以灵活应对不同产品规格和生产需求，实现生产线的高度灵活性和适应性。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6249"/>
      <w:r>
        <w:rPr>
          <w:rFonts w:ascii="仿宋" w:eastAsia="仿宋" w:hAnsi="仿宋" w:cs="仿宋" w:hint="eastAsia"/>
          <w:sz w:val="28"/>
          <w:lang w:eastAsia="zh-CN"/>
        </w:rPr>
        <w:t>三、智能儿童成长仪项目选址可行性分析</w:t>
      </w:r>
      <w:bookmarkEnd w:id="10"/>
    </w:p>
    <w:p>
      <w:pPr>
        <w:pStyle w:val="Heading2"/>
        <w:rPr>
          <w:rFonts w:ascii="仿宋" w:eastAsia="仿宋" w:hAnsi="仿宋" w:cs="仿宋" w:hint="eastAsia"/>
          <w:lang w:eastAsia="zh-CN"/>
        </w:rPr>
      </w:pPr>
      <w:bookmarkStart w:id="11" w:name="_Toc29360"/>
      <w:r>
        <w:rPr>
          <w:rFonts w:ascii="仿宋" w:eastAsia="仿宋" w:hAnsi="仿宋" w:cs="仿宋" w:hint="eastAsia"/>
          <w:lang w:eastAsia="zh-CN"/>
        </w:rPr>
        <w:t>(一)、智能儿童成长仪项目选址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该智能儿童成长仪项目选址位于XX省XX市XX区XXX街道</w:t>
      </w:r>
    </w:p>
    <w:p>
      <w:pPr>
        <w:pStyle w:val="Heading2"/>
        <w:ind w:firstLine="560" w:firstLineChars="200"/>
        <w:rPr>
          <w:rFonts w:ascii="仿宋" w:eastAsia="仿宋" w:hAnsi="仿宋" w:cs="仿宋" w:hint="eastAsia"/>
          <w:sz w:val="28"/>
          <w:lang w:eastAsia="zh-CN"/>
        </w:rPr>
      </w:pPr>
      <w:bookmarkStart w:id="12" w:name="_Toc1901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智能儿童成长仪项目的征地面积将根据智能儿童成长仪项目的实际规模和需求进行精确规划。具体面积XXX平方米，旨在确保智能儿童成长仪项目不仅能够满足当前的发展需求，还能够预留空间以适应未来的扩展。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净用地面积是在征地面积基础上去除不可利用面积后的实际可开发用地。具体面积XXX平方米，考虑到环保、交通、安全等多方面因素，以确保智能儿童成长仪项目在整体利用效率上达到最优。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智能儿童成长仪项目计划建设的建筑总规模具体面积XXX平方米。这一规模的确定综合考虑了智能儿童成长仪项目的性质、规模，以及城市规划的相关要求，确保建筑布局与周边环境协调一致。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绿地率是智能儿童成长仪项目用地中被规划为绿地的比例。具体面积XXX平方米，旨在通过合理规划绿地，改善智能儿童成长仪项目周边环境，提升居民生活质量，并符合城市整体绿化规划。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容积率是用地上可以建设的建筑总体积与用地面积之比。具体面积XXX，通过合理的容积率规划，确保智能儿童成长仪项目建筑规模与周边环境和谐共生。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儿童成长仪项目选址与当地城市规划相一致，具体面积XXX平方米。通过与城市规划部门深入沟通，确保智能儿童成长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智能儿童成长仪项目选址符合当地产业政策，具体面积XXX平方米。这包括智能儿童成长仪项目对当地经济的促进作用，以及对相关产业的带动效应，确保智能儿童成长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用地总体要求必须符合环保和可持续发展的原则，具体面积XXX平方米。通过采用绿色建筑设计、节能减排等措施，确保智能儿童成长仪项目在建设和运营过程中对环境的影响最小化，达到可持续发展的要求。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确保智能儿童成长仪项目选址具备必要的公共设施配套，具体面积XXX平方米。这包括交通便利性、教育、医疗等基础设施，以提高居民生活品质，使得智能儿童成长仪项目选址更具吸引力。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考虑用地总体要求对当地社会稳定性的影响，具体面积XXX平方米。通过深入了解当地社区反馈，确保智能儿童成长仪项目的选址和建设过程对当地社会和谐稳定产生积极作用。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儿童成长仪项目选址不仅符合法规和规划，还在实际操作中具有可行性。这一全面规划将为智能儿童成长仪项目的成功实施提供坚实的基础，确保智能儿童成长仪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2618"/>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儿童成长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儿童成长仪项目的设备规划和空间设计中，我们将采取灵活设备布局的措施。设备布局将根据实际需求进行灵活设计，避免不必要的浪费。通过合理规划设备摆放位置，我们将提高设备的利用率，减少设备间距，以确保智能儿童成长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儿童成长仪项目内部引入共享设施的概念，例如共享会议室、办公区等。通过这种方式，我们可以减少对资源的重复建设，提高资源共享效率，从而减小智能儿童成长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5662"/>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智能儿童成长仪项目的总图布置中，我们将不同功能区域进行明确的规划，以最大程度满足智能儿童成长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1147"/>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儿童成长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能儿童成长仪项目对环境的影响是综合评价的重要因素之一。我们将详细考虑选址周边的自然环境、生态保护区、水源地等情况，确保智能儿童成长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对选址的评价还需充分考虑当地政府的产业政策和法规。我们将详细了解智能儿童成长仪项目所在地的相关政策，确保智能儿童成长仪项目的规划和运营与当地法规相符，降低不必要的法律风险。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考虑到社会稳定性对企业运营的重要性，我们将评估选址地区的社会安全情况、劳工关系、社区反馈等方面，以确保智能儿童成长仪项目的建设和运营不会受到社会稳定性的负面影响。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最后，我们将综合考虑用地成本，包括土地购置费用、土地开发成本等。通过对用地成本的详细评估，我们能够做出更为精确的经济效益分析，为智能儿童成长仪项目的投资决策提供有力支持。</w:t>
      </w:r>
    </w:p>
    <w:p>
      <w:pPr>
        <w:pStyle w:val="Heading1"/>
        <w:ind w:firstLine="560" w:firstLineChars="200"/>
        <w:rPr>
          <w:rFonts w:ascii="仿宋" w:eastAsia="仿宋" w:hAnsi="仿宋" w:cs="仿宋" w:hint="eastAsia"/>
          <w:sz w:val="28"/>
          <w:lang w:eastAsia="zh-CN"/>
        </w:rPr>
      </w:pPr>
      <w:bookmarkStart w:id="16" w:name="_Toc31555"/>
      <w:r>
        <w:rPr>
          <w:rFonts w:ascii="仿宋" w:eastAsia="仿宋" w:hAnsi="仿宋" w:cs="仿宋" w:hint="eastAsia"/>
          <w:sz w:val="28"/>
          <w:lang w:eastAsia="zh-CN"/>
        </w:rPr>
        <w:t>四、智能儿童成长仪项目概论</w:t>
      </w:r>
      <w:bookmarkEnd w:id="16"/>
    </w:p>
    <w:p>
      <w:pPr>
        <w:pStyle w:val="Heading2"/>
        <w:rPr>
          <w:rFonts w:ascii="仿宋" w:eastAsia="仿宋" w:hAnsi="仿宋" w:cs="仿宋" w:hint="eastAsia"/>
          <w:lang w:eastAsia="zh-CN"/>
        </w:rPr>
      </w:pPr>
      <w:bookmarkStart w:id="17" w:name="_Toc18434"/>
      <w:r>
        <w:rPr>
          <w:rFonts w:ascii="仿宋" w:eastAsia="仿宋" w:hAnsi="仿宋" w:cs="仿宋" w:hint="eastAsia"/>
          <w:lang w:eastAsia="zh-CN"/>
        </w:rPr>
        <w:t>(一)、智能儿童成长仪项目概况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儿童成长仪项目的起源追溯至对市场的深入洞察。市场的不断演变与变革为智能儿童成长仪项目提供了难得的机遇。当前市场存在的需求缺口和变革的大环境共同构成了智能儿童成长仪项目的背景。这个智能儿童成长仪项目旨在充分利用市场机遇，填补行业中尚未满足的需求，为客户提供全新的解决方案。市场的变革和需求的增长使得这个智能儿童成长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智能儿童成长仪项目名称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儿童成长仪项目正式命名为智能儿童成长仪。这个名称不仅仅是一个标识，更代表了智能儿童成长仪项目的核心理念和愿景。它蕴含着智能儿童成长仪项目所要解决问题的关键字，具有强烈的表达和辨识度，为智能儿童成长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智能儿童成长仪项目目标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https://d.book118.com/258040130033006030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智能儿童成长仪项目规划设计纲要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0C6A0D"/>
    <w:rsid w:val="630C6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4013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2024-01-21T11:09:00Z</dcterms:created>
  <dcterms:modified xsi:type="dcterms:W3CDTF">2024-01-21T11:09:47Z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F211FA6700574C57B17DA8AF407860EA_11</vt:lpwstr>
  </property>
  <property fmtid="{D5CDD505-2E9C-101B-9397-08002B2CF9AE}" pid="3" name="KSOProductBuildVer">
    <vt:lpwstr>2052-12.1.0.16120</vt:lpwstr>
  </property>
</Properties>
</file>