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输电线路铁塔项目招商引资融资方案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 w:history="1">
        <w:r>
          <w:rPr>
            <w:rFonts w:ascii="仿宋" w:eastAsia="仿宋" w:hAnsi="仿宋" w:cs="仿宋" w:hint="eastAsia"/>
            <w:lang w:eastAsia="zh-CN"/>
          </w:rPr>
          <w:t>前言</w:t>
        </w:r>
        <w:r>
          <w:tab/>
        </w:r>
        <w:r>
          <w:fldChar w:fldCharType="begin"/>
        </w:r>
        <w:r>
          <w:instrText xml:space="preserve"> PAGEREF _Toc3078 \h </w:instrText>
        </w:r>
        <w:r>
          <w:fldChar w:fldCharType="separate"/>
        </w:r>
        <w:r>
          <w:t>3</w:t>
        </w:r>
        <w:r>
          <w:fldChar w:fldCharType="end"/>
        </w:r>
      </w:hyperlink>
    </w:p>
    <w:p>
      <w:pPr>
        <w:pStyle w:val="TOC1"/>
        <w:tabs>
          <w:tab w:val="right" w:leader="dot" w:pos="8306"/>
        </w:tabs>
      </w:pPr>
      <w:hyperlink w:anchor="_Toc8515" w:history="1">
        <w:r>
          <w:rPr>
            <w:rFonts w:ascii="仿宋" w:eastAsia="仿宋" w:hAnsi="仿宋" w:cs="仿宋" w:hint="eastAsia"/>
            <w:lang w:eastAsia="zh-CN"/>
          </w:rPr>
          <w:t>一、输电线路铁塔项目选址研究</w:t>
        </w:r>
        <w:r>
          <w:tab/>
        </w:r>
        <w:r>
          <w:fldChar w:fldCharType="begin"/>
        </w:r>
        <w:r>
          <w:instrText xml:space="preserve"> PAGEREF _Toc8515 \h </w:instrText>
        </w:r>
        <w:r>
          <w:fldChar w:fldCharType="separate"/>
        </w:r>
        <w:r>
          <w:t>3</w:t>
        </w:r>
        <w:r>
          <w:fldChar w:fldCharType="end"/>
        </w:r>
      </w:hyperlink>
    </w:p>
    <w:p>
      <w:pPr>
        <w:pStyle w:val="TOC2"/>
        <w:tabs>
          <w:tab w:val="right" w:leader="dot" w:pos="8306"/>
        </w:tabs>
      </w:pPr>
      <w:hyperlink w:anchor="_Toc31834" w:history="1">
        <w:r>
          <w:rPr>
            <w:rFonts w:ascii="仿宋" w:eastAsia="仿宋" w:hAnsi="仿宋" w:cs="仿宋" w:hint="eastAsia"/>
            <w:lang w:eastAsia="zh-CN"/>
          </w:rPr>
          <w:t>(一)、输电线路铁塔项目选址的指导原则</w:t>
        </w:r>
        <w:r>
          <w:tab/>
        </w:r>
        <w:r>
          <w:fldChar w:fldCharType="begin"/>
        </w:r>
        <w:r>
          <w:instrText xml:space="preserve"> PAGEREF _Toc31834 \h </w:instrText>
        </w:r>
        <w:r>
          <w:fldChar w:fldCharType="separate"/>
        </w:r>
        <w:r>
          <w:t>3</w:t>
        </w:r>
        <w:r>
          <w:fldChar w:fldCharType="end"/>
        </w:r>
      </w:hyperlink>
    </w:p>
    <w:p>
      <w:pPr>
        <w:pStyle w:val="TOC2"/>
        <w:tabs>
          <w:tab w:val="right" w:leader="dot" w:pos="8306"/>
        </w:tabs>
      </w:pPr>
      <w:hyperlink w:anchor="_Toc16478" w:history="1">
        <w:r>
          <w:rPr>
            <w:rFonts w:ascii="仿宋" w:eastAsia="仿宋" w:hAnsi="仿宋" w:cs="仿宋" w:hint="eastAsia"/>
            <w:lang w:eastAsia="zh-CN"/>
          </w:rPr>
          <w:t>(二)、输电线路铁塔项目选址</w:t>
        </w:r>
        <w:r>
          <w:tab/>
        </w:r>
        <w:r>
          <w:fldChar w:fldCharType="begin"/>
        </w:r>
        <w:r>
          <w:instrText xml:space="preserve"> PAGEREF _Toc16478 \h </w:instrText>
        </w:r>
        <w:r>
          <w:fldChar w:fldCharType="separate"/>
        </w:r>
        <w:r>
          <w:t>4</w:t>
        </w:r>
        <w:r>
          <w:fldChar w:fldCharType="end"/>
        </w:r>
      </w:hyperlink>
    </w:p>
    <w:p>
      <w:pPr>
        <w:pStyle w:val="TOC2"/>
        <w:tabs>
          <w:tab w:val="right" w:leader="dot" w:pos="8306"/>
        </w:tabs>
      </w:pPr>
      <w:hyperlink w:anchor="_Toc17261" w:history="1">
        <w:r>
          <w:rPr>
            <w:rFonts w:ascii="仿宋" w:eastAsia="仿宋" w:hAnsi="仿宋" w:cs="仿宋" w:hint="eastAsia"/>
            <w:lang w:eastAsia="zh-CN"/>
          </w:rPr>
          <w:t>(三)、建设环境与条件分析</w:t>
        </w:r>
        <w:r>
          <w:tab/>
        </w:r>
        <w:r>
          <w:fldChar w:fldCharType="begin"/>
        </w:r>
        <w:r>
          <w:instrText xml:space="preserve"> PAGEREF _Toc17261 \h </w:instrText>
        </w:r>
        <w:r>
          <w:fldChar w:fldCharType="separate"/>
        </w:r>
        <w:r>
          <w:t>5</w:t>
        </w:r>
        <w:r>
          <w:fldChar w:fldCharType="end"/>
        </w:r>
      </w:hyperlink>
    </w:p>
    <w:p>
      <w:pPr>
        <w:pStyle w:val="TOC2"/>
        <w:tabs>
          <w:tab w:val="right" w:leader="dot" w:pos="8306"/>
        </w:tabs>
      </w:pPr>
      <w:hyperlink w:anchor="_Toc8223" w:history="1">
        <w:r>
          <w:rPr>
            <w:rFonts w:ascii="仿宋" w:eastAsia="仿宋" w:hAnsi="仿宋" w:cs="仿宋" w:hint="eastAsia"/>
            <w:lang w:eastAsia="zh-CN"/>
          </w:rPr>
          <w:t>(四)、土地使用控制标准</w:t>
        </w:r>
        <w:r>
          <w:tab/>
        </w:r>
        <w:r>
          <w:fldChar w:fldCharType="begin"/>
        </w:r>
        <w:r>
          <w:instrText xml:space="preserve"> PAGEREF _Toc8223 \h </w:instrText>
        </w:r>
        <w:r>
          <w:fldChar w:fldCharType="separate"/>
        </w:r>
        <w:r>
          <w:t>5</w:t>
        </w:r>
        <w:r>
          <w:fldChar w:fldCharType="end"/>
        </w:r>
      </w:hyperlink>
    </w:p>
    <w:p>
      <w:pPr>
        <w:pStyle w:val="TOC2"/>
        <w:tabs>
          <w:tab w:val="right" w:leader="dot" w:pos="8306"/>
        </w:tabs>
      </w:pPr>
      <w:hyperlink w:anchor="_Toc7899" w:history="1">
        <w:r>
          <w:rPr>
            <w:rFonts w:ascii="仿宋" w:eastAsia="仿宋" w:hAnsi="仿宋" w:cs="仿宋" w:hint="eastAsia"/>
            <w:lang w:eastAsia="zh-CN"/>
          </w:rPr>
          <w:t>(五)、土地利用的总体需求</w:t>
        </w:r>
        <w:r>
          <w:tab/>
        </w:r>
        <w:r>
          <w:fldChar w:fldCharType="begin"/>
        </w:r>
        <w:r>
          <w:instrText xml:space="preserve"> PAGEREF _Toc7899 \h </w:instrText>
        </w:r>
        <w:r>
          <w:fldChar w:fldCharType="separate"/>
        </w:r>
        <w:r>
          <w:t>5</w:t>
        </w:r>
        <w:r>
          <w:fldChar w:fldCharType="end"/>
        </w:r>
      </w:hyperlink>
    </w:p>
    <w:p>
      <w:pPr>
        <w:pStyle w:val="TOC2"/>
        <w:tabs>
          <w:tab w:val="right" w:leader="dot" w:pos="8306"/>
        </w:tabs>
      </w:pPr>
      <w:hyperlink w:anchor="_Toc20700" w:history="1">
        <w:r>
          <w:rPr>
            <w:rFonts w:ascii="仿宋" w:eastAsia="仿宋" w:hAnsi="仿宋" w:cs="仿宋" w:hint="eastAsia"/>
            <w:lang w:eastAsia="zh-CN"/>
          </w:rPr>
          <w:t>(六)、用地效率提升策略</w:t>
        </w:r>
        <w:r>
          <w:tab/>
        </w:r>
        <w:r>
          <w:fldChar w:fldCharType="begin"/>
        </w:r>
        <w:r>
          <w:instrText xml:space="preserve"> PAGEREF _Toc20700 \h </w:instrText>
        </w:r>
        <w:r>
          <w:fldChar w:fldCharType="separate"/>
        </w:r>
        <w:r>
          <w:t>6</w:t>
        </w:r>
        <w:r>
          <w:fldChar w:fldCharType="end"/>
        </w:r>
      </w:hyperlink>
    </w:p>
    <w:p>
      <w:pPr>
        <w:pStyle w:val="TOC2"/>
        <w:tabs>
          <w:tab w:val="right" w:leader="dot" w:pos="8306"/>
        </w:tabs>
      </w:pPr>
      <w:hyperlink w:anchor="_Toc10792" w:history="1">
        <w:r>
          <w:rPr>
            <w:rFonts w:ascii="仿宋" w:eastAsia="仿宋" w:hAnsi="仿宋" w:cs="仿宋" w:hint="eastAsia"/>
            <w:lang w:eastAsia="zh-CN"/>
          </w:rPr>
          <w:t>(七)、总体布局与规划方案</w:t>
        </w:r>
        <w:r>
          <w:tab/>
        </w:r>
        <w:r>
          <w:fldChar w:fldCharType="begin"/>
        </w:r>
        <w:r>
          <w:instrText xml:space="preserve"> PAGEREF _Toc10792 \h </w:instrText>
        </w:r>
        <w:r>
          <w:fldChar w:fldCharType="separate"/>
        </w:r>
        <w:r>
          <w:t>6</w:t>
        </w:r>
        <w:r>
          <w:fldChar w:fldCharType="end"/>
        </w:r>
      </w:hyperlink>
    </w:p>
    <w:p>
      <w:pPr>
        <w:pStyle w:val="TOC2"/>
        <w:tabs>
          <w:tab w:val="right" w:leader="dot" w:pos="8306"/>
        </w:tabs>
      </w:pPr>
      <w:hyperlink w:anchor="_Toc8841" w:history="1">
        <w:r>
          <w:rPr>
            <w:rFonts w:ascii="仿宋" w:eastAsia="仿宋" w:hAnsi="仿宋" w:cs="仿宋" w:hint="eastAsia"/>
            <w:lang w:eastAsia="zh-CN"/>
          </w:rPr>
          <w:t>(八)、物流与运输系统设计</w:t>
        </w:r>
        <w:r>
          <w:tab/>
        </w:r>
        <w:r>
          <w:fldChar w:fldCharType="begin"/>
        </w:r>
        <w:r>
          <w:instrText xml:space="preserve"> PAGEREF _Toc8841 \h </w:instrText>
        </w:r>
        <w:r>
          <w:fldChar w:fldCharType="separate"/>
        </w:r>
        <w:r>
          <w:t>8</w:t>
        </w:r>
        <w:r>
          <w:fldChar w:fldCharType="end"/>
        </w:r>
      </w:hyperlink>
    </w:p>
    <w:p>
      <w:pPr>
        <w:pStyle w:val="TOC2"/>
        <w:tabs>
          <w:tab w:val="right" w:leader="dot" w:pos="8306"/>
        </w:tabs>
      </w:pPr>
      <w:hyperlink w:anchor="_Toc30220" w:history="1">
        <w:r>
          <w:rPr>
            <w:rFonts w:ascii="仿宋" w:eastAsia="仿宋" w:hAnsi="仿宋" w:cs="仿宋" w:hint="eastAsia"/>
            <w:lang w:eastAsia="zh-CN"/>
          </w:rPr>
          <w:t>(九)、选址方案的综合评估</w:t>
        </w:r>
        <w:r>
          <w:tab/>
        </w:r>
        <w:r>
          <w:fldChar w:fldCharType="begin"/>
        </w:r>
        <w:r>
          <w:instrText xml:space="preserve"> PAGEREF _Toc30220 \h </w:instrText>
        </w:r>
        <w:r>
          <w:fldChar w:fldCharType="separate"/>
        </w:r>
        <w:r>
          <w:t>9</w:t>
        </w:r>
        <w:r>
          <w:fldChar w:fldCharType="end"/>
        </w:r>
      </w:hyperlink>
    </w:p>
    <w:p>
      <w:pPr>
        <w:pStyle w:val="TOC1"/>
        <w:tabs>
          <w:tab w:val="right" w:leader="dot" w:pos="8306"/>
        </w:tabs>
      </w:pPr>
      <w:hyperlink w:anchor="_Toc10563" w:history="1">
        <w:r>
          <w:rPr>
            <w:rFonts w:ascii="仿宋" w:eastAsia="仿宋" w:hAnsi="仿宋" w:cs="仿宋" w:hint="eastAsia"/>
            <w:lang w:eastAsia="zh-CN"/>
          </w:rPr>
          <w:t>二、市场调研</w:t>
        </w:r>
        <w:r>
          <w:tab/>
        </w:r>
        <w:r>
          <w:fldChar w:fldCharType="begin"/>
        </w:r>
        <w:r>
          <w:instrText xml:space="preserve"> PAGEREF _Toc10563 \h </w:instrText>
        </w:r>
        <w:r>
          <w:fldChar w:fldCharType="separate"/>
        </w:r>
        <w:r>
          <w:t>11</w:t>
        </w:r>
        <w:r>
          <w:fldChar w:fldCharType="end"/>
        </w:r>
      </w:hyperlink>
    </w:p>
    <w:p>
      <w:pPr>
        <w:pStyle w:val="TOC2"/>
        <w:tabs>
          <w:tab w:val="right" w:leader="dot" w:pos="8306"/>
        </w:tabs>
      </w:pPr>
      <w:hyperlink w:anchor="_Toc6988" w:history="1">
        <w:r>
          <w:rPr>
            <w:rFonts w:ascii="仿宋" w:eastAsia="仿宋" w:hAnsi="仿宋" w:cs="仿宋" w:hint="eastAsia"/>
            <w:lang w:eastAsia="zh-CN"/>
          </w:rPr>
          <w:t>(一)、市场概况分析</w:t>
        </w:r>
        <w:r>
          <w:tab/>
        </w:r>
        <w:r>
          <w:fldChar w:fldCharType="begin"/>
        </w:r>
        <w:r>
          <w:instrText xml:space="preserve"> PAGEREF _Toc6988 \h </w:instrText>
        </w:r>
        <w:r>
          <w:fldChar w:fldCharType="separate"/>
        </w:r>
        <w:r>
          <w:t>11</w:t>
        </w:r>
        <w:r>
          <w:fldChar w:fldCharType="end"/>
        </w:r>
      </w:hyperlink>
    </w:p>
    <w:p>
      <w:pPr>
        <w:pStyle w:val="TOC2"/>
        <w:tabs>
          <w:tab w:val="right" w:leader="dot" w:pos="8306"/>
        </w:tabs>
      </w:pPr>
      <w:hyperlink w:anchor="_Toc9045" w:history="1">
        <w:r>
          <w:rPr>
            <w:rFonts w:ascii="仿宋" w:eastAsia="仿宋" w:hAnsi="仿宋" w:cs="仿宋" w:hint="eastAsia"/>
            <w:lang w:eastAsia="zh-CN"/>
          </w:rPr>
          <w:t>(二)、目标市场细分</w:t>
        </w:r>
        <w:r>
          <w:tab/>
        </w:r>
        <w:r>
          <w:fldChar w:fldCharType="begin"/>
        </w:r>
        <w:r>
          <w:instrText xml:space="preserve"> PAGEREF _Toc9045 \h </w:instrText>
        </w:r>
        <w:r>
          <w:fldChar w:fldCharType="separate"/>
        </w:r>
        <w:r>
          <w:t>13</w:t>
        </w:r>
        <w:r>
          <w:fldChar w:fldCharType="end"/>
        </w:r>
      </w:hyperlink>
    </w:p>
    <w:p>
      <w:pPr>
        <w:pStyle w:val="TOC2"/>
        <w:tabs>
          <w:tab w:val="right" w:leader="dot" w:pos="8306"/>
        </w:tabs>
      </w:pPr>
      <w:hyperlink w:anchor="_Toc11581" w:history="1">
        <w:r>
          <w:rPr>
            <w:rFonts w:ascii="仿宋" w:eastAsia="仿宋" w:hAnsi="仿宋" w:cs="仿宋" w:hint="eastAsia"/>
            <w:lang w:eastAsia="zh-CN"/>
          </w:rPr>
          <w:t>(三)、竞争分析</w:t>
        </w:r>
        <w:r>
          <w:tab/>
        </w:r>
        <w:r>
          <w:fldChar w:fldCharType="begin"/>
        </w:r>
        <w:r>
          <w:instrText xml:space="preserve"> PAGEREF _Toc11581 \h </w:instrText>
        </w:r>
        <w:r>
          <w:fldChar w:fldCharType="separate"/>
        </w:r>
        <w:r>
          <w:t>15</w:t>
        </w:r>
        <w:r>
          <w:fldChar w:fldCharType="end"/>
        </w:r>
      </w:hyperlink>
    </w:p>
    <w:p>
      <w:pPr>
        <w:pStyle w:val="TOC2"/>
        <w:tabs>
          <w:tab w:val="right" w:leader="dot" w:pos="8306"/>
        </w:tabs>
      </w:pPr>
      <w:hyperlink w:anchor="_Toc13356" w:history="1">
        <w:r>
          <w:rPr>
            <w:rFonts w:ascii="仿宋" w:eastAsia="仿宋" w:hAnsi="仿宋" w:cs="仿宋" w:hint="eastAsia"/>
            <w:lang w:eastAsia="zh-CN"/>
          </w:rPr>
          <w:t>(四)、市场趋势与机会</w:t>
        </w:r>
        <w:r>
          <w:tab/>
        </w:r>
        <w:r>
          <w:fldChar w:fldCharType="begin"/>
        </w:r>
        <w:r>
          <w:instrText xml:space="preserve"> PAGEREF _Toc13356 \h </w:instrText>
        </w:r>
        <w:r>
          <w:fldChar w:fldCharType="separate"/>
        </w:r>
        <w:r>
          <w:t>17</w:t>
        </w:r>
        <w:r>
          <w:fldChar w:fldCharType="end"/>
        </w:r>
      </w:hyperlink>
    </w:p>
    <w:p>
      <w:pPr>
        <w:pStyle w:val="TOC1"/>
        <w:tabs>
          <w:tab w:val="right" w:leader="dot" w:pos="8306"/>
        </w:tabs>
      </w:pPr>
      <w:hyperlink w:anchor="_Toc20826" w:history="1">
        <w:r>
          <w:rPr>
            <w:rFonts w:ascii="仿宋" w:eastAsia="仿宋" w:hAnsi="仿宋" w:cs="仿宋" w:hint="eastAsia"/>
            <w:lang w:eastAsia="zh-CN"/>
          </w:rPr>
          <w:t>三、输电线路铁塔项目建设背景</w:t>
        </w:r>
        <w:r>
          <w:tab/>
        </w:r>
        <w:r>
          <w:fldChar w:fldCharType="begin"/>
        </w:r>
        <w:r>
          <w:instrText xml:space="preserve"> PAGEREF _Toc20826 \h </w:instrText>
        </w:r>
        <w:r>
          <w:fldChar w:fldCharType="separate"/>
        </w:r>
        <w:r>
          <w:t>19</w:t>
        </w:r>
        <w:r>
          <w:fldChar w:fldCharType="end"/>
        </w:r>
      </w:hyperlink>
    </w:p>
    <w:p>
      <w:pPr>
        <w:pStyle w:val="TOC2"/>
        <w:tabs>
          <w:tab w:val="right" w:leader="dot" w:pos="8306"/>
        </w:tabs>
      </w:pPr>
      <w:hyperlink w:anchor="_Toc17425" w:history="1">
        <w:r>
          <w:rPr>
            <w:rFonts w:ascii="仿宋" w:eastAsia="仿宋" w:hAnsi="仿宋" w:cs="仿宋" w:hint="eastAsia"/>
            <w:lang w:eastAsia="zh-CN"/>
          </w:rPr>
          <w:t>(一)、输电线路铁塔项目承办单位背景分析</w:t>
        </w:r>
        <w:r>
          <w:tab/>
        </w:r>
        <w:r>
          <w:fldChar w:fldCharType="begin"/>
        </w:r>
        <w:r>
          <w:instrText xml:space="preserve"> PAGEREF _Toc17425 \h </w:instrText>
        </w:r>
        <w:r>
          <w:fldChar w:fldCharType="separate"/>
        </w:r>
        <w:r>
          <w:t>19</w:t>
        </w:r>
        <w:r>
          <w:fldChar w:fldCharType="end"/>
        </w:r>
      </w:hyperlink>
    </w:p>
    <w:p>
      <w:pPr>
        <w:pStyle w:val="TOC2"/>
        <w:tabs>
          <w:tab w:val="right" w:leader="dot" w:pos="8306"/>
        </w:tabs>
      </w:pPr>
      <w:hyperlink w:anchor="_Toc11416" w:history="1">
        <w:r>
          <w:rPr>
            <w:rFonts w:ascii="仿宋" w:eastAsia="仿宋" w:hAnsi="仿宋" w:cs="仿宋" w:hint="eastAsia"/>
            <w:lang w:eastAsia="zh-CN"/>
          </w:rPr>
          <w:t>(二)、产业政策及发展规划</w:t>
        </w:r>
        <w:r>
          <w:tab/>
        </w:r>
        <w:r>
          <w:fldChar w:fldCharType="begin"/>
        </w:r>
        <w:r>
          <w:instrText xml:space="preserve"> PAGEREF _Toc11416 \h </w:instrText>
        </w:r>
        <w:r>
          <w:fldChar w:fldCharType="separate"/>
        </w:r>
        <w:r>
          <w:t>20</w:t>
        </w:r>
        <w:r>
          <w:fldChar w:fldCharType="end"/>
        </w:r>
      </w:hyperlink>
    </w:p>
    <w:p>
      <w:pPr>
        <w:pStyle w:val="TOC2"/>
        <w:tabs>
          <w:tab w:val="right" w:leader="dot" w:pos="8306"/>
        </w:tabs>
      </w:pPr>
      <w:hyperlink w:anchor="_Toc4780" w:history="1">
        <w:r>
          <w:rPr>
            <w:rFonts w:ascii="仿宋" w:eastAsia="仿宋" w:hAnsi="仿宋" w:cs="仿宋" w:hint="eastAsia"/>
            <w:lang w:eastAsia="zh-CN"/>
          </w:rPr>
          <w:t>(三)、输电线路铁塔项目建设对区域经济的影响</w:t>
        </w:r>
        <w:r>
          <w:tab/>
        </w:r>
        <w:r>
          <w:fldChar w:fldCharType="begin"/>
        </w:r>
        <w:r>
          <w:instrText xml:space="preserve"> PAGEREF _Toc4780 \h </w:instrText>
        </w:r>
        <w:r>
          <w:fldChar w:fldCharType="separate"/>
        </w:r>
        <w:r>
          <w:t>21</w:t>
        </w:r>
        <w:r>
          <w:fldChar w:fldCharType="end"/>
        </w:r>
      </w:hyperlink>
    </w:p>
    <w:p>
      <w:pPr>
        <w:pStyle w:val="TOC2"/>
        <w:tabs>
          <w:tab w:val="right" w:leader="dot" w:pos="8306"/>
        </w:tabs>
      </w:pPr>
      <w:hyperlink w:anchor="_Toc7268" w:history="1">
        <w:r>
          <w:rPr>
            <w:rFonts w:ascii="仿宋" w:eastAsia="仿宋" w:hAnsi="仿宋" w:cs="仿宋" w:hint="eastAsia"/>
            <w:lang w:eastAsia="zh-CN"/>
          </w:rPr>
          <w:t>(四)、输电线路铁塔项目必要性分析</w:t>
        </w:r>
        <w:r>
          <w:tab/>
        </w:r>
        <w:r>
          <w:fldChar w:fldCharType="begin"/>
        </w:r>
        <w:r>
          <w:instrText xml:space="preserve"> PAGEREF _Toc7268 \h </w:instrText>
        </w:r>
        <w:r>
          <w:fldChar w:fldCharType="separate"/>
        </w:r>
        <w:r>
          <w:t>22</w:t>
        </w:r>
        <w:r>
          <w:fldChar w:fldCharType="end"/>
        </w:r>
      </w:hyperlink>
    </w:p>
    <w:p>
      <w:pPr>
        <w:pStyle w:val="TOC1"/>
        <w:tabs>
          <w:tab w:val="right" w:leader="dot" w:pos="8306"/>
        </w:tabs>
      </w:pPr>
      <w:hyperlink w:anchor="_Toc14998" w:history="1">
        <w:r>
          <w:rPr>
            <w:rFonts w:ascii="仿宋" w:eastAsia="仿宋" w:hAnsi="仿宋" w:cs="仿宋" w:hint="eastAsia"/>
            <w:lang w:eastAsia="zh-CN"/>
          </w:rPr>
          <w:t>四、输电线路铁塔项目投资方案分析</w:t>
        </w:r>
        <w:r>
          <w:tab/>
        </w:r>
        <w:r>
          <w:fldChar w:fldCharType="begin"/>
        </w:r>
        <w:r>
          <w:instrText xml:space="preserve"> PAGEREF _Toc14998 \h </w:instrText>
        </w:r>
        <w:r>
          <w:fldChar w:fldCharType="separate"/>
        </w:r>
        <w:r>
          <w:t>24</w:t>
        </w:r>
        <w:r>
          <w:fldChar w:fldCharType="end"/>
        </w:r>
      </w:hyperlink>
    </w:p>
    <w:p>
      <w:pPr>
        <w:pStyle w:val="TOC2"/>
        <w:tabs>
          <w:tab w:val="right" w:leader="dot" w:pos="8306"/>
        </w:tabs>
      </w:pPr>
      <w:hyperlink w:anchor="_Toc8290" w:history="1">
        <w:r>
          <w:rPr>
            <w:rFonts w:ascii="仿宋" w:eastAsia="仿宋" w:hAnsi="仿宋" w:cs="仿宋" w:hint="eastAsia"/>
            <w:lang w:eastAsia="zh-CN"/>
          </w:rPr>
          <w:t>(一)、输电线路铁塔项目估算说明</w:t>
        </w:r>
        <w:r>
          <w:tab/>
        </w:r>
        <w:r>
          <w:fldChar w:fldCharType="begin"/>
        </w:r>
        <w:r>
          <w:instrText xml:space="preserve"> PAGEREF _Toc8290 \h </w:instrText>
        </w:r>
        <w:r>
          <w:fldChar w:fldCharType="separate"/>
        </w:r>
        <w:r>
          <w:t>24</w:t>
        </w:r>
        <w:r>
          <w:fldChar w:fldCharType="end"/>
        </w:r>
      </w:hyperlink>
    </w:p>
    <w:p>
      <w:pPr>
        <w:pStyle w:val="TOC2"/>
        <w:tabs>
          <w:tab w:val="right" w:leader="dot" w:pos="8306"/>
        </w:tabs>
      </w:pPr>
      <w:hyperlink w:anchor="_Toc5766" w:history="1">
        <w:r>
          <w:rPr>
            <w:rFonts w:ascii="仿宋" w:eastAsia="仿宋" w:hAnsi="仿宋" w:cs="仿宋" w:hint="eastAsia"/>
            <w:lang w:eastAsia="zh-CN"/>
          </w:rPr>
          <w:t>(二)、输电线路铁塔项目总投资估算</w:t>
        </w:r>
        <w:r>
          <w:tab/>
        </w:r>
        <w:r>
          <w:fldChar w:fldCharType="begin"/>
        </w:r>
        <w:r>
          <w:instrText xml:space="preserve"> PAGEREF _Toc5766 \h </w:instrText>
        </w:r>
        <w:r>
          <w:fldChar w:fldCharType="separate"/>
        </w:r>
        <w:r>
          <w:t>24</w:t>
        </w:r>
        <w:r>
          <w:fldChar w:fldCharType="end"/>
        </w:r>
      </w:hyperlink>
    </w:p>
    <w:p>
      <w:pPr>
        <w:pStyle w:val="TOC2"/>
        <w:tabs>
          <w:tab w:val="right" w:leader="dot" w:pos="8306"/>
        </w:tabs>
      </w:pPr>
      <w:hyperlink w:anchor="_Toc17265" w:history="1">
        <w:r>
          <w:rPr>
            <w:rFonts w:ascii="仿宋" w:eastAsia="仿宋" w:hAnsi="仿宋" w:cs="仿宋" w:hint="eastAsia"/>
            <w:lang w:eastAsia="zh-CN"/>
          </w:rPr>
          <w:t>(三)、资金筹措</w:t>
        </w:r>
        <w:r>
          <w:tab/>
        </w:r>
        <w:r>
          <w:fldChar w:fldCharType="begin"/>
        </w:r>
        <w:r>
          <w:instrText xml:space="preserve"> PAGEREF _Toc17265 \h </w:instrText>
        </w:r>
        <w:r>
          <w:fldChar w:fldCharType="separate"/>
        </w:r>
        <w:r>
          <w:t>26</w:t>
        </w:r>
        <w:r>
          <w:fldChar w:fldCharType="end"/>
        </w:r>
      </w:hyperlink>
    </w:p>
    <w:p>
      <w:pPr>
        <w:pStyle w:val="TOC1"/>
        <w:tabs>
          <w:tab w:val="right" w:leader="dot" w:pos="8306"/>
        </w:tabs>
      </w:pPr>
      <w:hyperlink w:anchor="_Toc15581" w:history="1">
        <w:r>
          <w:rPr>
            <w:rFonts w:ascii="仿宋" w:eastAsia="仿宋" w:hAnsi="仿宋" w:cs="仿宋" w:hint="eastAsia"/>
            <w:lang w:eastAsia="zh-CN"/>
          </w:rPr>
          <w:t>五、环境影响分析</w:t>
        </w:r>
        <w:r>
          <w:tab/>
        </w:r>
        <w:r>
          <w:fldChar w:fldCharType="begin"/>
        </w:r>
        <w:r>
          <w:instrText xml:space="preserve"> PAGEREF _Toc15581 \h </w:instrText>
        </w:r>
        <w:r>
          <w:fldChar w:fldCharType="separate"/>
        </w:r>
        <w:r>
          <w:t>26</w:t>
        </w:r>
        <w:r>
          <w:fldChar w:fldCharType="end"/>
        </w:r>
      </w:hyperlink>
    </w:p>
    <w:p>
      <w:pPr>
        <w:pStyle w:val="TOC2"/>
        <w:tabs>
          <w:tab w:val="right" w:leader="dot" w:pos="8306"/>
        </w:tabs>
      </w:pPr>
      <w:hyperlink w:anchor="_Toc1406" w:history="1">
        <w:r>
          <w:rPr>
            <w:rFonts w:ascii="仿宋" w:eastAsia="仿宋" w:hAnsi="仿宋" w:cs="仿宋" w:hint="eastAsia"/>
            <w:lang w:eastAsia="zh-CN"/>
          </w:rPr>
          <w:t>(一)、建设区域环境质量现状及影响评估</w:t>
        </w:r>
        <w:r>
          <w:tab/>
        </w:r>
        <w:r>
          <w:fldChar w:fldCharType="begin"/>
        </w:r>
        <w:r>
          <w:instrText xml:space="preserve"> PAGEREF _Toc1406 \h </w:instrText>
        </w:r>
        <w:r>
          <w:fldChar w:fldCharType="separate"/>
        </w:r>
        <w:r>
          <w:t>26</w:t>
        </w:r>
        <w:r>
          <w:fldChar w:fldCharType="end"/>
        </w:r>
      </w:hyperlink>
    </w:p>
    <w:p>
      <w:pPr>
        <w:pStyle w:val="TOC2"/>
        <w:tabs>
          <w:tab w:val="right" w:leader="dot" w:pos="8306"/>
        </w:tabs>
      </w:pPr>
      <w:hyperlink w:anchor="_Toc11422" w:history="1">
        <w:r>
          <w:rPr>
            <w:rFonts w:ascii="仿宋" w:eastAsia="仿宋" w:hAnsi="仿宋" w:cs="仿宋" w:hint="eastAsia"/>
            <w:lang w:eastAsia="zh-CN"/>
          </w:rPr>
          <w:t>(二)、建设期环境保护措施与实施方案</w:t>
        </w:r>
        <w:r>
          <w:tab/>
        </w:r>
        <w:r>
          <w:fldChar w:fldCharType="begin"/>
        </w:r>
        <w:r>
          <w:instrText xml:space="preserve"> PAGEREF _Toc11422 \h </w:instrText>
        </w:r>
        <w:r>
          <w:fldChar w:fldCharType="separate"/>
        </w:r>
        <w:r>
          <w:t>27</w:t>
        </w:r>
        <w:r>
          <w:fldChar w:fldCharType="end"/>
        </w:r>
      </w:hyperlink>
    </w:p>
    <w:p>
      <w:pPr>
        <w:pStyle w:val="TOC2"/>
        <w:tabs>
          <w:tab w:val="right" w:leader="dot" w:pos="8306"/>
        </w:tabs>
      </w:pPr>
      <w:hyperlink w:anchor="_Toc5411" w:history="1">
        <w:r>
          <w:rPr>
            <w:rFonts w:ascii="仿宋" w:eastAsia="仿宋" w:hAnsi="仿宋" w:cs="仿宋" w:hint="eastAsia"/>
            <w:lang w:eastAsia="zh-CN"/>
          </w:rPr>
          <w:t>(三)、运营期环境保护对策及管理计划</w:t>
        </w:r>
        <w:r>
          <w:tab/>
        </w:r>
        <w:r>
          <w:fldChar w:fldCharType="begin"/>
        </w:r>
        <w:r>
          <w:instrText xml:space="preserve"> PAGEREF _Toc5411 \h </w:instrText>
        </w:r>
        <w:r>
          <w:fldChar w:fldCharType="separate"/>
        </w:r>
        <w:r>
          <w:t>29</w:t>
        </w:r>
        <w:r>
          <w:fldChar w:fldCharType="end"/>
        </w:r>
      </w:hyperlink>
    </w:p>
    <w:p>
      <w:pPr>
        <w:pStyle w:val="TOC2"/>
        <w:tabs>
          <w:tab w:val="right" w:leader="dot" w:pos="8306"/>
        </w:tabs>
      </w:pPr>
      <w:hyperlink w:anchor="_Toc24340" w:history="1">
        <w:r>
          <w:rPr>
            <w:rFonts w:ascii="仿宋" w:eastAsia="仿宋" w:hAnsi="仿宋" w:cs="仿宋" w:hint="eastAsia"/>
            <w:lang w:eastAsia="zh-CN"/>
          </w:rPr>
          <w:t>(四)、输电线路铁塔项目建设对区域经济的短期与长期影响</w:t>
        </w:r>
        <w:r>
          <w:tab/>
        </w:r>
        <w:r>
          <w:fldChar w:fldCharType="begin"/>
        </w:r>
        <w:r>
          <w:instrText xml:space="preserve"> PAGEREF _Toc24340 \h </w:instrText>
        </w:r>
        <w:r>
          <w:fldChar w:fldCharType="separate"/>
        </w:r>
        <w:r>
          <w:t>31</w:t>
        </w:r>
        <w:r>
          <w:fldChar w:fldCharType="end"/>
        </w:r>
      </w:hyperlink>
    </w:p>
    <w:p>
      <w:pPr>
        <w:pStyle w:val="TOC2"/>
        <w:tabs>
          <w:tab w:val="right" w:leader="dot" w:pos="8306"/>
        </w:tabs>
      </w:pPr>
      <w:hyperlink w:anchor="_Toc24371" w:history="1">
        <w:r>
          <w:rPr>
            <w:rFonts w:ascii="仿宋" w:eastAsia="仿宋" w:hAnsi="仿宋" w:cs="仿宋" w:hint="eastAsia"/>
            <w:lang w:eastAsia="zh-CN"/>
          </w:rPr>
          <w:t>(五)、废弃物处理方案与资源化利用措施</w:t>
        </w:r>
        <w:r>
          <w:tab/>
        </w:r>
        <w:r>
          <w:fldChar w:fldCharType="begin"/>
        </w:r>
        <w:r>
          <w:instrText xml:space="preserve"> PAGEREF _Toc24371 \h </w:instrText>
        </w:r>
        <w:r>
          <w:fldChar w:fldCharType="separate"/>
        </w:r>
        <w:r>
          <w:t>32</w:t>
        </w:r>
        <w:r>
          <w:fldChar w:fldCharType="end"/>
        </w:r>
      </w:hyperlink>
    </w:p>
    <w:p>
      <w:pPr>
        <w:pStyle w:val="TOC2"/>
        <w:tabs>
          <w:tab w:val="right" w:leader="dot" w:pos="8306"/>
        </w:tabs>
      </w:pPr>
      <w:hyperlink w:anchor="_Toc19377" w:history="1">
        <w:r>
          <w:rPr>
            <w:rFonts w:ascii="仿宋" w:eastAsia="仿宋" w:hAnsi="仿宋" w:cs="仿宋" w:hint="eastAsia"/>
            <w:lang w:eastAsia="zh-CN"/>
          </w:rPr>
          <w:t>(六)、特殊环境影响分析及对策研究</w:t>
        </w:r>
        <w:r>
          <w:tab/>
        </w:r>
        <w:r>
          <w:fldChar w:fldCharType="begin"/>
        </w:r>
        <w:r>
          <w:instrText xml:space="preserve"> PAGEREF _Toc19377 \h </w:instrText>
        </w:r>
        <w:r>
          <w:fldChar w:fldCharType="separate"/>
        </w:r>
        <w:r>
          <w:t>33</w:t>
        </w:r>
        <w:r>
          <w:fldChar w:fldCharType="end"/>
        </w:r>
      </w:hyperlink>
    </w:p>
    <w:p>
      <w:pPr>
        <w:pStyle w:val="TOC2"/>
        <w:tabs>
          <w:tab w:val="right" w:leader="dot" w:pos="8306"/>
        </w:tabs>
      </w:pPr>
      <w:hyperlink w:anchor="_Toc27543" w:history="1">
        <w:r>
          <w:rPr>
            <w:rFonts w:ascii="仿宋" w:eastAsia="仿宋" w:hAnsi="仿宋" w:cs="仿宋" w:hint="eastAsia"/>
            <w:lang w:eastAsia="zh-CN"/>
          </w:rPr>
          <w:t>(七)、清洁生产技术方案与实践经验</w:t>
        </w:r>
        <w:r>
          <w:tab/>
        </w:r>
        <w:r>
          <w:fldChar w:fldCharType="begin"/>
        </w:r>
        <w:r>
          <w:instrText xml:space="preserve"> PAGEREF _Toc27543 \h </w:instrText>
        </w:r>
        <w:r>
          <w:fldChar w:fldCharType="separate"/>
        </w:r>
        <w:r>
          <w:t>34</w:t>
        </w:r>
        <w:r>
          <w:fldChar w:fldCharType="end"/>
        </w:r>
      </w:hyperlink>
    </w:p>
    <w:p>
      <w:pPr>
        <w:pStyle w:val="TOC2"/>
        <w:tabs>
          <w:tab w:val="right" w:leader="dot" w:pos="8306"/>
        </w:tabs>
      </w:pPr>
      <w:hyperlink w:anchor="_Toc6129" w:history="1">
        <w:r>
          <w:rPr>
            <w:rFonts w:ascii="仿宋" w:eastAsia="仿宋" w:hAnsi="仿宋" w:cs="仿宋" w:hint="eastAsia"/>
            <w:lang w:eastAsia="zh-CN"/>
          </w:rPr>
          <w:t>(八)、输电线路铁塔项目建设的经济效益与环境效益权衡分析</w:t>
        </w:r>
        <w:r>
          <w:tab/>
        </w:r>
        <w:r>
          <w:fldChar w:fldCharType="begin"/>
        </w:r>
        <w:r>
          <w:instrText xml:space="preserve"> PAGEREF _Toc6129 \h </w:instrText>
        </w:r>
        <w:r>
          <w:fldChar w:fldCharType="separate"/>
        </w:r>
        <w:r>
          <w:t>36</w:t>
        </w:r>
        <w:r>
          <w:fldChar w:fldCharType="end"/>
        </w:r>
      </w:hyperlink>
    </w:p>
    <w:p>
      <w:pPr>
        <w:pStyle w:val="TOC2"/>
        <w:tabs>
          <w:tab w:val="right" w:leader="dot" w:pos="8306"/>
        </w:tabs>
      </w:pPr>
      <w:hyperlink w:anchor="_Toc31279" w:history="1">
        <w:r>
          <w:rPr>
            <w:rFonts w:ascii="仿宋" w:eastAsia="仿宋" w:hAnsi="仿宋" w:cs="仿宋" w:hint="eastAsia"/>
            <w:lang w:eastAsia="zh-CN"/>
          </w:rPr>
          <w:t>(九)、环境保护综合评价及可持续性发展建议</w:t>
        </w:r>
        <w:r>
          <w:tab/>
        </w:r>
        <w:r>
          <w:fldChar w:fldCharType="begin"/>
        </w:r>
        <w:r>
          <w:instrText xml:space="preserve"> PAGEREF _Toc31279 \h </w:instrText>
        </w:r>
        <w:r>
          <w:fldChar w:fldCharType="separate"/>
        </w:r>
        <w:r>
          <w:t>37</w:t>
        </w:r>
        <w:r>
          <w:fldChar w:fldCharType="end"/>
        </w:r>
      </w:hyperlink>
    </w:p>
    <w:p>
      <w:pPr>
        <w:pStyle w:val="TOC1"/>
        <w:tabs>
          <w:tab w:val="right" w:leader="dot" w:pos="8306"/>
        </w:tabs>
      </w:pPr>
      <w:hyperlink w:anchor="_Toc15172" w:history="1">
        <w:r>
          <w:rPr>
            <w:rFonts w:ascii="仿宋" w:eastAsia="仿宋" w:hAnsi="仿宋" w:cs="仿宋" w:hint="eastAsia"/>
            <w:lang w:eastAsia="zh-CN"/>
          </w:rPr>
          <w:t>六、生产安全保护</w:t>
        </w:r>
        <w:r>
          <w:tab/>
        </w:r>
        <w:r>
          <w:fldChar w:fldCharType="begin"/>
        </w:r>
        <w:r>
          <w:instrText xml:space="preserve"> PAGEREF _Toc15172 \h </w:instrText>
        </w:r>
        <w:r>
          <w:fldChar w:fldCharType="separate"/>
        </w:r>
        <w:r>
          <w:t>38</w:t>
        </w:r>
        <w:r>
          <w:fldChar w:fldCharType="end"/>
        </w:r>
      </w:hyperlink>
    </w:p>
    <w:p>
      <w:pPr>
        <w:pStyle w:val="TOC2"/>
        <w:tabs>
          <w:tab w:val="right" w:leader="dot" w:pos="8306"/>
        </w:tabs>
      </w:pPr>
      <w:hyperlink w:anchor="_Toc10125" w:history="1">
        <w:r>
          <w:rPr>
            <w:rFonts w:ascii="仿宋" w:eastAsia="仿宋" w:hAnsi="仿宋" w:cs="仿宋" w:hint="eastAsia"/>
            <w:lang w:eastAsia="zh-CN"/>
          </w:rPr>
          <w:t>(一)、生产安全管理制度</w:t>
        </w:r>
        <w:r>
          <w:tab/>
        </w:r>
        <w:r>
          <w:fldChar w:fldCharType="begin"/>
        </w:r>
        <w:r>
          <w:instrText xml:space="preserve"> PAGEREF _Toc10125 \h </w:instrText>
        </w:r>
        <w:r>
          <w:fldChar w:fldCharType="separate"/>
        </w:r>
        <w:r>
          <w:t>38</w:t>
        </w:r>
        <w:r>
          <w:fldChar w:fldCharType="end"/>
        </w:r>
      </w:hyperlink>
    </w:p>
    <w:p>
      <w:pPr>
        <w:pStyle w:val="TOC2"/>
        <w:tabs>
          <w:tab w:val="right" w:leader="dot" w:pos="8306"/>
        </w:tabs>
      </w:pPr>
      <w:hyperlink w:anchor="_Toc24391" w:history="1">
        <w:r>
          <w:rPr>
            <w:rFonts w:ascii="仿宋" w:eastAsia="仿宋" w:hAnsi="仿宋" w:cs="仿宋" w:hint="eastAsia"/>
            <w:lang w:eastAsia="zh-CN"/>
          </w:rPr>
          <w:t>(二)、安全生产责任制</w:t>
        </w:r>
        <w:r>
          <w:tab/>
        </w:r>
        <w:r>
          <w:fldChar w:fldCharType="begin"/>
        </w:r>
        <w:r>
          <w:instrText xml:space="preserve"> PAGEREF _Toc24391 \h </w:instrText>
        </w:r>
        <w:r>
          <w:fldChar w:fldCharType="separate"/>
        </w:r>
        <w:r>
          <w:t>39</w:t>
        </w:r>
        <w:r>
          <w:fldChar w:fldCharType="end"/>
        </w:r>
      </w:hyperlink>
    </w:p>
    <w:p>
      <w:pPr>
        <w:pStyle w:val="TOC2"/>
        <w:tabs>
          <w:tab w:val="right" w:leader="dot" w:pos="8306"/>
        </w:tabs>
      </w:pPr>
      <w:hyperlink w:anchor="_Toc24779" w:history="1">
        <w:r>
          <w:rPr>
            <w:rFonts w:ascii="仿宋" w:eastAsia="仿宋" w:hAnsi="仿宋" w:cs="仿宋" w:hint="eastAsia"/>
            <w:lang w:eastAsia="zh-CN"/>
          </w:rPr>
          <w:t>(三)、安全培训与教育</w:t>
        </w:r>
        <w:r>
          <w:tab/>
        </w:r>
        <w:r>
          <w:fldChar w:fldCharType="begin"/>
        </w:r>
        <w:r>
          <w:instrText xml:space="preserve"> PAGEREF _Toc24779 \h </w:instrText>
        </w:r>
        <w:r>
          <w:fldChar w:fldCharType="separate"/>
        </w:r>
        <w:r>
          <w:t>39</w:t>
        </w:r>
        <w:r>
          <w:fldChar w:fldCharType="end"/>
        </w:r>
      </w:hyperlink>
    </w:p>
    <w:p>
      <w:pPr>
        <w:pStyle w:val="TOC2"/>
        <w:tabs>
          <w:tab w:val="right" w:leader="dot" w:pos="8306"/>
        </w:tabs>
      </w:pPr>
      <w:hyperlink w:anchor="_Toc18138" w:history="1">
        <w:r>
          <w:rPr>
            <w:rFonts w:ascii="仿宋" w:eastAsia="仿宋" w:hAnsi="仿宋" w:cs="仿宋" w:hint="eastAsia"/>
            <w:lang w:eastAsia="zh-CN"/>
          </w:rPr>
          <w:t>(四)、安全检查与隐患排查</w:t>
        </w:r>
        <w:r>
          <w:tab/>
        </w:r>
        <w:r>
          <w:fldChar w:fldCharType="begin"/>
        </w:r>
        <w:r>
          <w:instrText xml:space="preserve"> PAGEREF _Toc18138 \h </w:instrText>
        </w:r>
        <w:r>
          <w:fldChar w:fldCharType="separate"/>
        </w:r>
        <w:r>
          <w:t>39</w:t>
        </w:r>
        <w:r>
          <w:fldChar w:fldCharType="end"/>
        </w:r>
      </w:hyperlink>
    </w:p>
    <w:p>
      <w:pPr>
        <w:pStyle w:val="TOC2"/>
        <w:tabs>
          <w:tab w:val="right" w:leader="dot" w:pos="8306"/>
        </w:tabs>
      </w:pPr>
      <w:hyperlink w:anchor="_Toc26313" w:history="1">
        <w:r>
          <w:rPr>
            <w:rFonts w:ascii="仿宋" w:eastAsia="仿宋" w:hAnsi="仿宋" w:cs="仿宋" w:hint="eastAsia"/>
            <w:lang w:eastAsia="zh-CN"/>
          </w:rPr>
          <w:t>(五)、安全防范措施</w:t>
        </w:r>
        <w:r>
          <w:tab/>
        </w:r>
        <w:r>
          <w:fldChar w:fldCharType="begin"/>
        </w:r>
        <w:r>
          <w:instrText xml:space="preserve"> PAGEREF _Toc26313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1" w:history="1">
        <w:r>
          <w:rPr>
            <w:rFonts w:ascii="仿宋" w:eastAsia="仿宋" w:hAnsi="仿宋" w:cs="仿宋" w:hint="eastAsia"/>
            <w:lang w:eastAsia="zh-CN"/>
          </w:rPr>
          <w:t>(六)、应急救援与事故处理</w:t>
        </w:r>
        <w:r>
          <w:tab/>
        </w:r>
        <w:r>
          <w:fldChar w:fldCharType="begin"/>
        </w:r>
        <w:r>
          <w:instrText xml:space="preserve"> PAGEREF _Toc6871 \h </w:instrText>
        </w:r>
        <w:r>
          <w:fldChar w:fldCharType="separate"/>
        </w:r>
        <w:r>
          <w:t>40</w:t>
        </w:r>
        <w:r>
          <w:fldChar w:fldCharType="end"/>
        </w:r>
      </w:hyperlink>
    </w:p>
    <w:p>
      <w:pPr>
        <w:pStyle w:val="TOC2"/>
        <w:tabs>
          <w:tab w:val="right" w:leader="dot" w:pos="8306"/>
        </w:tabs>
      </w:pPr>
      <w:hyperlink w:anchor="_Toc25744" w:history="1">
        <w:r>
          <w:rPr>
            <w:rFonts w:ascii="仿宋" w:eastAsia="仿宋" w:hAnsi="仿宋" w:cs="仿宋" w:hint="eastAsia"/>
            <w:lang w:eastAsia="zh-CN"/>
          </w:rPr>
          <w:t>(七)、职业健康与安全管理体系</w:t>
        </w:r>
        <w:r>
          <w:tab/>
        </w:r>
        <w:r>
          <w:fldChar w:fldCharType="begin"/>
        </w:r>
        <w:r>
          <w:instrText xml:space="preserve"> PAGEREF _Toc25744 \h </w:instrText>
        </w:r>
        <w:r>
          <w:fldChar w:fldCharType="separate"/>
        </w:r>
        <w:r>
          <w:t>40</w:t>
        </w:r>
        <w:r>
          <w:fldChar w:fldCharType="end"/>
        </w:r>
      </w:hyperlink>
    </w:p>
    <w:p>
      <w:pPr>
        <w:pStyle w:val="TOC2"/>
        <w:tabs>
          <w:tab w:val="right" w:leader="dot" w:pos="8306"/>
        </w:tabs>
      </w:pPr>
      <w:hyperlink w:anchor="_Toc12650" w:history="1">
        <w:r>
          <w:rPr>
            <w:rFonts w:ascii="仿宋" w:eastAsia="仿宋" w:hAnsi="仿宋" w:cs="仿宋" w:hint="eastAsia"/>
            <w:lang w:eastAsia="zh-CN"/>
          </w:rPr>
          <w:t>(八)、劳动保护用品与设备</w:t>
        </w:r>
        <w:r>
          <w:tab/>
        </w:r>
        <w:r>
          <w:fldChar w:fldCharType="begin"/>
        </w:r>
        <w:r>
          <w:instrText xml:space="preserve"> PAGEREF _Toc12650 \h </w:instrText>
        </w:r>
        <w:r>
          <w:fldChar w:fldCharType="separate"/>
        </w:r>
        <w:r>
          <w:t>40</w:t>
        </w:r>
        <w:r>
          <w:fldChar w:fldCharType="end"/>
        </w:r>
      </w:hyperlink>
    </w:p>
    <w:p>
      <w:pPr>
        <w:pStyle w:val="TOC2"/>
        <w:tabs>
          <w:tab w:val="right" w:leader="dot" w:pos="8306"/>
        </w:tabs>
      </w:pPr>
      <w:hyperlink w:anchor="_Toc31161" w:history="1">
        <w:r>
          <w:rPr>
            <w:rFonts w:ascii="仿宋" w:eastAsia="仿宋" w:hAnsi="仿宋" w:cs="仿宋" w:hint="eastAsia"/>
            <w:lang w:eastAsia="zh-CN"/>
          </w:rPr>
          <w:t>(九)、危险源管理与控制</w:t>
        </w:r>
        <w:r>
          <w:tab/>
        </w:r>
        <w:r>
          <w:fldChar w:fldCharType="begin"/>
        </w:r>
        <w:r>
          <w:instrText xml:space="preserve"> PAGEREF _Toc31161 \h </w:instrText>
        </w:r>
        <w:r>
          <w:fldChar w:fldCharType="separate"/>
        </w:r>
        <w:r>
          <w:t>41</w:t>
        </w:r>
        <w:r>
          <w:fldChar w:fldCharType="end"/>
        </w:r>
      </w:hyperlink>
    </w:p>
    <w:p>
      <w:pPr>
        <w:pStyle w:val="TOC2"/>
        <w:tabs>
          <w:tab w:val="right" w:leader="dot" w:pos="8306"/>
        </w:tabs>
      </w:pPr>
      <w:hyperlink w:anchor="_Toc19816" w:history="1">
        <w:r>
          <w:rPr>
            <w:rFonts w:ascii="仿宋" w:eastAsia="仿宋" w:hAnsi="仿宋" w:cs="仿宋" w:hint="eastAsia"/>
            <w:lang w:eastAsia="zh-CN"/>
          </w:rPr>
          <w:t>(十)、安全生产标准化建设</w:t>
        </w:r>
        <w:r>
          <w:tab/>
        </w:r>
        <w:r>
          <w:fldChar w:fldCharType="begin"/>
        </w:r>
        <w:r>
          <w:instrText xml:space="preserve"> PAGEREF _Toc19816 \h </w:instrText>
        </w:r>
        <w:r>
          <w:fldChar w:fldCharType="separate"/>
        </w:r>
        <w:r>
          <w:t>41</w:t>
        </w:r>
        <w:r>
          <w:fldChar w:fldCharType="end"/>
        </w:r>
      </w:hyperlink>
    </w:p>
    <w:p>
      <w:pPr>
        <w:pStyle w:val="TOC1"/>
        <w:tabs>
          <w:tab w:val="right" w:leader="dot" w:pos="8306"/>
        </w:tabs>
      </w:pPr>
      <w:hyperlink w:anchor="_Toc24826" w:history="1">
        <w:r>
          <w:rPr>
            <w:rFonts w:ascii="仿宋" w:eastAsia="仿宋" w:hAnsi="仿宋" w:cs="仿宋" w:hint="eastAsia"/>
            <w:lang w:eastAsia="zh-CN"/>
          </w:rPr>
          <w:t>七、节能情况分析</w:t>
        </w:r>
        <w:r>
          <w:tab/>
        </w:r>
        <w:r>
          <w:fldChar w:fldCharType="begin"/>
        </w:r>
        <w:r>
          <w:instrText xml:space="preserve"> PAGEREF _Toc24826 \h </w:instrText>
        </w:r>
        <w:r>
          <w:fldChar w:fldCharType="separate"/>
        </w:r>
        <w:r>
          <w:t>41</w:t>
        </w:r>
        <w:r>
          <w:fldChar w:fldCharType="end"/>
        </w:r>
      </w:hyperlink>
    </w:p>
    <w:p>
      <w:pPr>
        <w:pStyle w:val="TOC2"/>
        <w:tabs>
          <w:tab w:val="right" w:leader="dot" w:pos="8306"/>
        </w:tabs>
      </w:pPr>
      <w:hyperlink w:anchor="_Toc32016" w:history="1">
        <w:r>
          <w:rPr>
            <w:rFonts w:ascii="仿宋" w:eastAsia="仿宋" w:hAnsi="仿宋" w:cs="仿宋" w:hint="eastAsia"/>
            <w:lang w:eastAsia="zh-CN"/>
          </w:rPr>
          <w:t>(一)、节能的重要性</w:t>
        </w:r>
        <w:r>
          <w:tab/>
        </w:r>
        <w:r>
          <w:fldChar w:fldCharType="begin"/>
        </w:r>
        <w:r>
          <w:instrText xml:space="preserve"> PAGEREF _Toc32016 \h </w:instrText>
        </w:r>
        <w:r>
          <w:fldChar w:fldCharType="separate"/>
        </w:r>
        <w:r>
          <w:t>41</w:t>
        </w:r>
        <w:r>
          <w:fldChar w:fldCharType="end"/>
        </w:r>
      </w:hyperlink>
    </w:p>
    <w:p>
      <w:pPr>
        <w:pStyle w:val="TOC2"/>
        <w:tabs>
          <w:tab w:val="right" w:leader="dot" w:pos="8306"/>
        </w:tabs>
      </w:pPr>
      <w:hyperlink w:anchor="_Toc23639" w:history="1">
        <w:r>
          <w:rPr>
            <w:rFonts w:ascii="仿宋" w:eastAsia="仿宋" w:hAnsi="仿宋" w:cs="仿宋" w:hint="eastAsia"/>
            <w:lang w:eastAsia="zh-CN"/>
          </w:rPr>
          <w:t>(二)、节能的法规与标准要求</w:t>
        </w:r>
        <w:r>
          <w:tab/>
        </w:r>
        <w:r>
          <w:fldChar w:fldCharType="begin"/>
        </w:r>
        <w:r>
          <w:instrText xml:space="preserve"> PAGEREF _Toc23639 \h </w:instrText>
        </w:r>
        <w:r>
          <w:fldChar w:fldCharType="separate"/>
        </w:r>
        <w:r>
          <w:t>42</w:t>
        </w:r>
        <w:r>
          <w:fldChar w:fldCharType="end"/>
        </w:r>
      </w:hyperlink>
    </w:p>
    <w:p>
      <w:pPr>
        <w:pStyle w:val="TOC2"/>
        <w:tabs>
          <w:tab w:val="right" w:leader="dot" w:pos="8306"/>
        </w:tabs>
      </w:pPr>
      <w:hyperlink w:anchor="_Toc15386" w:history="1">
        <w:r>
          <w:rPr>
            <w:rFonts w:ascii="仿宋" w:eastAsia="仿宋" w:hAnsi="仿宋" w:cs="仿宋" w:hint="eastAsia"/>
            <w:lang w:eastAsia="zh-CN"/>
          </w:rPr>
          <w:t>(三)、输电线路铁塔项目地能源消耗与供应状况</w:t>
        </w:r>
        <w:r>
          <w:tab/>
        </w:r>
        <w:r>
          <w:fldChar w:fldCharType="begin"/>
        </w:r>
        <w:r>
          <w:instrText xml:space="preserve"> PAGEREF _Toc15386 \h </w:instrText>
        </w:r>
        <w:r>
          <w:fldChar w:fldCharType="separate"/>
        </w:r>
        <w:r>
          <w:t>43</w:t>
        </w:r>
        <w:r>
          <w:fldChar w:fldCharType="end"/>
        </w:r>
      </w:hyperlink>
    </w:p>
    <w:p>
      <w:pPr>
        <w:pStyle w:val="TOC2"/>
        <w:tabs>
          <w:tab w:val="right" w:leader="dot" w:pos="8306"/>
        </w:tabs>
      </w:pPr>
      <w:hyperlink w:anchor="_Toc7037" w:history="1">
        <w:r>
          <w:rPr>
            <w:rFonts w:ascii="仿宋" w:eastAsia="仿宋" w:hAnsi="仿宋" w:cs="仿宋" w:hint="eastAsia"/>
            <w:lang w:eastAsia="zh-CN"/>
          </w:rPr>
          <w:t>(四)、能源消耗类型与数量的深入分析</w:t>
        </w:r>
        <w:r>
          <w:tab/>
        </w:r>
        <w:r>
          <w:fldChar w:fldCharType="begin"/>
        </w:r>
        <w:r>
          <w:instrText xml:space="preserve"> PAGEREF _Toc7037 \h </w:instrText>
        </w:r>
        <w:r>
          <w:fldChar w:fldCharType="separate"/>
        </w:r>
        <w:r>
          <w:t>44</w:t>
        </w:r>
        <w:r>
          <w:fldChar w:fldCharType="end"/>
        </w:r>
      </w:hyperlink>
    </w:p>
    <w:p>
      <w:pPr>
        <w:pStyle w:val="TOC2"/>
        <w:tabs>
          <w:tab w:val="right" w:leader="dot" w:pos="8306"/>
        </w:tabs>
      </w:pPr>
      <w:hyperlink w:anchor="_Toc23299" w:history="1">
        <w:r>
          <w:rPr>
            <w:rFonts w:ascii="仿宋" w:eastAsia="仿宋" w:hAnsi="仿宋" w:cs="仿宋" w:hint="eastAsia"/>
            <w:lang w:eastAsia="zh-CN"/>
          </w:rPr>
          <w:t>(五)、节能综合评价</w:t>
        </w:r>
        <w:r>
          <w:tab/>
        </w:r>
        <w:r>
          <w:fldChar w:fldCharType="begin"/>
        </w:r>
        <w:r>
          <w:instrText xml:space="preserve"> PAGEREF _Toc23299 \h </w:instrText>
        </w:r>
        <w:r>
          <w:fldChar w:fldCharType="separate"/>
        </w:r>
        <w:r>
          <w:t>44</w:t>
        </w:r>
        <w:r>
          <w:fldChar w:fldCharType="end"/>
        </w:r>
      </w:hyperlink>
    </w:p>
    <w:p>
      <w:pPr>
        <w:pStyle w:val="TOC2"/>
        <w:tabs>
          <w:tab w:val="right" w:leader="dot" w:pos="8306"/>
        </w:tabs>
      </w:pPr>
      <w:hyperlink w:anchor="_Toc13905" w:history="1">
        <w:r>
          <w:rPr>
            <w:rFonts w:ascii="仿宋" w:eastAsia="仿宋" w:hAnsi="仿宋" w:cs="仿宋" w:hint="eastAsia"/>
            <w:lang w:eastAsia="zh-CN"/>
          </w:rPr>
          <w:t>(六)、设计节能方案</w:t>
        </w:r>
        <w:r>
          <w:tab/>
        </w:r>
        <w:r>
          <w:fldChar w:fldCharType="begin"/>
        </w:r>
        <w:r>
          <w:instrText xml:space="preserve"> PAGEREF _Toc13905 \h </w:instrText>
        </w:r>
        <w:r>
          <w:fldChar w:fldCharType="separate"/>
        </w:r>
        <w:r>
          <w:t>45</w:t>
        </w:r>
        <w:r>
          <w:fldChar w:fldCharType="end"/>
        </w:r>
      </w:hyperlink>
    </w:p>
    <w:p>
      <w:pPr>
        <w:pStyle w:val="TOC2"/>
        <w:tabs>
          <w:tab w:val="right" w:leader="dot" w:pos="8306"/>
        </w:tabs>
      </w:pPr>
      <w:hyperlink w:anchor="_Toc32247" w:history="1">
        <w:r>
          <w:rPr>
            <w:rFonts w:ascii="仿宋" w:eastAsia="仿宋" w:hAnsi="仿宋" w:cs="仿宋" w:hint="eastAsia"/>
            <w:lang w:eastAsia="zh-CN"/>
          </w:rPr>
          <w:t>(七)、实施节能措施</w:t>
        </w:r>
        <w:r>
          <w:tab/>
        </w:r>
        <w:r>
          <w:fldChar w:fldCharType="begin"/>
        </w:r>
        <w:r>
          <w:instrText xml:space="preserve"> PAGEREF _Toc32247 \h </w:instrText>
        </w:r>
        <w:r>
          <w:fldChar w:fldCharType="separate"/>
        </w:r>
        <w:r>
          <w:t>46</w:t>
        </w:r>
        <w:r>
          <w:fldChar w:fldCharType="end"/>
        </w:r>
      </w:hyperlink>
    </w:p>
    <w:p>
      <w:pPr>
        <w:pStyle w:val="TOC1"/>
        <w:tabs>
          <w:tab w:val="right" w:leader="dot" w:pos="8306"/>
        </w:tabs>
      </w:pPr>
      <w:hyperlink w:anchor="_Toc25798" w:history="1">
        <w:r>
          <w:rPr>
            <w:rFonts w:ascii="仿宋" w:eastAsia="仿宋" w:hAnsi="仿宋" w:cs="仿宋" w:hint="eastAsia"/>
            <w:lang w:eastAsia="zh-CN"/>
          </w:rPr>
          <w:t>八、风险性分析</w:t>
        </w:r>
        <w:r>
          <w:tab/>
        </w:r>
        <w:r>
          <w:fldChar w:fldCharType="begin"/>
        </w:r>
        <w:r>
          <w:instrText xml:space="preserve"> PAGEREF _Toc25798 \h </w:instrText>
        </w:r>
        <w:r>
          <w:fldChar w:fldCharType="separate"/>
        </w:r>
        <w:r>
          <w:t>47</w:t>
        </w:r>
        <w:r>
          <w:fldChar w:fldCharType="end"/>
        </w:r>
      </w:hyperlink>
    </w:p>
    <w:p>
      <w:pPr>
        <w:pStyle w:val="TOC2"/>
        <w:tabs>
          <w:tab w:val="right" w:leader="dot" w:pos="8306"/>
        </w:tabs>
      </w:pPr>
      <w:hyperlink w:anchor="_Toc22471" w:history="1">
        <w:r>
          <w:rPr>
            <w:rFonts w:ascii="仿宋" w:eastAsia="仿宋" w:hAnsi="仿宋" w:cs="仿宋" w:hint="eastAsia"/>
            <w:lang w:eastAsia="zh-CN"/>
          </w:rPr>
          <w:t>(一)、风险识别与评估</w:t>
        </w:r>
        <w:r>
          <w:tab/>
        </w:r>
        <w:r>
          <w:fldChar w:fldCharType="begin"/>
        </w:r>
        <w:r>
          <w:instrText xml:space="preserve"> PAGEREF _Toc22471 \h </w:instrText>
        </w:r>
        <w:r>
          <w:fldChar w:fldCharType="separate"/>
        </w:r>
        <w:r>
          <w:t>47</w:t>
        </w:r>
        <w:r>
          <w:fldChar w:fldCharType="end"/>
        </w:r>
      </w:hyperlink>
    </w:p>
    <w:p>
      <w:pPr>
        <w:pStyle w:val="TOC2"/>
        <w:tabs>
          <w:tab w:val="right" w:leader="dot" w:pos="8306"/>
        </w:tabs>
      </w:pPr>
      <w:hyperlink w:anchor="_Toc9831" w:history="1">
        <w:r>
          <w:rPr>
            <w:rFonts w:ascii="仿宋" w:eastAsia="仿宋" w:hAnsi="仿宋" w:cs="仿宋" w:hint="eastAsia"/>
            <w:lang w:eastAsia="zh-CN"/>
          </w:rPr>
          <w:t>(二)、风险类型及分类</w:t>
        </w:r>
        <w:r>
          <w:tab/>
        </w:r>
        <w:r>
          <w:fldChar w:fldCharType="begin"/>
        </w:r>
        <w:r>
          <w:instrText xml:space="preserve"> PAGEREF _Toc9831 \h </w:instrText>
        </w:r>
        <w:r>
          <w:fldChar w:fldCharType="separate"/>
        </w:r>
        <w:r>
          <w:t>50</w:t>
        </w:r>
        <w:r>
          <w:fldChar w:fldCharType="end"/>
        </w:r>
      </w:hyperlink>
    </w:p>
    <w:p>
      <w:pPr>
        <w:pStyle w:val="TOC2"/>
        <w:tabs>
          <w:tab w:val="right" w:leader="dot" w:pos="8306"/>
        </w:tabs>
      </w:pPr>
      <w:hyperlink w:anchor="_Toc10699" w:history="1">
        <w:r>
          <w:rPr>
            <w:rFonts w:ascii="仿宋" w:eastAsia="仿宋" w:hAnsi="仿宋" w:cs="仿宋" w:hint="eastAsia"/>
            <w:lang w:eastAsia="zh-CN"/>
          </w:rPr>
          <w:t>(三)、技术风险及应对措施</w:t>
        </w:r>
        <w:r>
          <w:tab/>
        </w:r>
        <w:r>
          <w:fldChar w:fldCharType="begin"/>
        </w:r>
        <w:r>
          <w:instrText xml:space="preserve"> PAGEREF _Toc10699 \h </w:instrText>
        </w:r>
        <w:r>
          <w:fldChar w:fldCharType="separate"/>
        </w:r>
        <w:r>
          <w:t>53</w:t>
        </w:r>
        <w:r>
          <w:fldChar w:fldCharType="end"/>
        </w:r>
      </w:hyperlink>
    </w:p>
    <w:p>
      <w:pPr>
        <w:pStyle w:val="TOC2"/>
        <w:tabs>
          <w:tab w:val="right" w:leader="dot" w:pos="8306"/>
        </w:tabs>
      </w:pPr>
      <w:hyperlink w:anchor="_Toc24387" w:history="1">
        <w:r>
          <w:rPr>
            <w:rFonts w:ascii="仿宋" w:eastAsia="仿宋" w:hAnsi="仿宋" w:cs="仿宋" w:hint="eastAsia"/>
            <w:lang w:eastAsia="zh-CN"/>
          </w:rPr>
          <w:t>(四)、市场风险及应对策略</w:t>
        </w:r>
        <w:r>
          <w:tab/>
        </w:r>
        <w:r>
          <w:fldChar w:fldCharType="begin"/>
        </w:r>
        <w:r>
          <w:instrText xml:space="preserve"> PAGEREF _Toc24387 \h </w:instrText>
        </w:r>
        <w:r>
          <w:fldChar w:fldCharType="separate"/>
        </w:r>
        <w:r>
          <w:t>55</w:t>
        </w:r>
        <w:r>
          <w:fldChar w:fldCharType="end"/>
        </w:r>
      </w:hyperlink>
    </w:p>
    <w:p>
      <w:pPr>
        <w:pStyle w:val="TOC2"/>
        <w:tabs>
          <w:tab w:val="right" w:leader="dot" w:pos="8306"/>
        </w:tabs>
      </w:pPr>
      <w:hyperlink w:anchor="_Toc6052" w:history="1">
        <w:r>
          <w:rPr>
            <w:rFonts w:ascii="仿宋" w:eastAsia="仿宋" w:hAnsi="仿宋" w:cs="仿宋" w:hint="eastAsia"/>
            <w:lang w:eastAsia="zh-CN"/>
          </w:rPr>
          <w:t>(五)、管理风险及规避方法</w:t>
        </w:r>
        <w:r>
          <w:tab/>
        </w:r>
        <w:r>
          <w:fldChar w:fldCharType="begin"/>
        </w:r>
        <w:r>
          <w:instrText xml:space="preserve"> PAGEREF _Toc6052 \h </w:instrText>
        </w:r>
        <w:r>
          <w:fldChar w:fldCharType="separate"/>
        </w:r>
        <w:r>
          <w:t>57</w:t>
        </w:r>
        <w:r>
          <w:fldChar w:fldCharType="end"/>
        </w:r>
      </w:hyperlink>
    </w:p>
    <w:p>
      <w:pPr>
        <w:pStyle w:val="TOC2"/>
        <w:tabs>
          <w:tab w:val="right" w:leader="dot" w:pos="8306"/>
        </w:tabs>
      </w:pPr>
      <w:hyperlink w:anchor="_Toc23829" w:history="1">
        <w:r>
          <w:rPr>
            <w:rFonts w:ascii="仿宋" w:eastAsia="仿宋" w:hAnsi="仿宋" w:cs="仿宋" w:hint="eastAsia"/>
            <w:lang w:eastAsia="zh-CN"/>
          </w:rPr>
          <w:t>(六)、财务风险及防范措施</w:t>
        </w:r>
        <w:r>
          <w:tab/>
        </w:r>
        <w:r>
          <w:fldChar w:fldCharType="begin"/>
        </w:r>
        <w:r>
          <w:instrText xml:space="preserve"> PAGEREF _Toc23829 \h </w:instrText>
        </w:r>
        <w:r>
          <w:fldChar w:fldCharType="separate"/>
        </w:r>
        <w:r>
          <w:t>60</w:t>
        </w:r>
        <w:r>
          <w:fldChar w:fldCharType="end"/>
        </w:r>
      </w:hyperlink>
    </w:p>
    <w:p>
      <w:pPr>
        <w:pStyle w:val="TOC2"/>
        <w:tabs>
          <w:tab w:val="right" w:leader="dot" w:pos="8306"/>
        </w:tabs>
      </w:pPr>
      <w:hyperlink w:anchor="_Toc5685" w:history="1">
        <w:r>
          <w:rPr>
            <w:rFonts w:ascii="仿宋" w:eastAsia="仿宋" w:hAnsi="仿宋" w:cs="仿宋" w:hint="eastAsia"/>
            <w:lang w:eastAsia="zh-CN"/>
          </w:rPr>
          <w:t>(七)、输电线路铁塔项目建设风险及控制手段</w:t>
        </w:r>
        <w:r>
          <w:tab/>
        </w:r>
        <w:r>
          <w:fldChar w:fldCharType="begin"/>
        </w:r>
        <w:r>
          <w:instrText xml:space="preserve"> PAGEREF _Toc5685 \h </w:instrText>
        </w:r>
        <w:r>
          <w:fldChar w:fldCharType="separate"/>
        </w:r>
        <w:r>
          <w:t>62</w:t>
        </w:r>
        <w:r>
          <w:fldChar w:fldCharType="end"/>
        </w:r>
      </w:hyperlink>
    </w:p>
    <w:p>
      <w:pPr>
        <w:pStyle w:val="TOC2"/>
        <w:tabs>
          <w:tab w:val="right" w:leader="dot" w:pos="8306"/>
        </w:tabs>
      </w:pPr>
      <w:hyperlink w:anchor="_Toc3813" w:history="1">
        <w:r>
          <w:rPr>
            <w:rFonts w:ascii="仿宋" w:eastAsia="仿宋" w:hAnsi="仿宋" w:cs="仿宋" w:hint="eastAsia"/>
            <w:lang w:eastAsia="zh-CN"/>
          </w:rPr>
          <w:t>(八)、环境风险及安全防范</w:t>
        </w:r>
        <w:r>
          <w:tab/>
        </w:r>
        <w:r>
          <w:fldChar w:fldCharType="begin"/>
        </w:r>
        <w:r>
          <w:instrText xml:space="preserve"> PAGEREF _Toc3813 \h </w:instrText>
        </w:r>
        <w:r>
          <w:fldChar w:fldCharType="separate"/>
        </w:r>
        <w:r>
          <w:t>64</w:t>
        </w:r>
        <w:r>
          <w:fldChar w:fldCharType="end"/>
        </w:r>
      </w:hyperlink>
    </w:p>
    <w:p>
      <w:pPr>
        <w:pStyle w:val="TOC2"/>
        <w:tabs>
          <w:tab w:val="right" w:leader="dot" w:pos="8306"/>
        </w:tabs>
      </w:pPr>
      <w:hyperlink w:anchor="_Toc14166" w:history="1">
        <w:r>
          <w:rPr>
            <w:rFonts w:ascii="仿宋" w:eastAsia="仿宋" w:hAnsi="仿宋" w:cs="仿宋" w:hint="eastAsia"/>
            <w:lang w:eastAsia="zh-CN"/>
          </w:rPr>
          <w:t>(九)、风险综合评估与决策分析</w:t>
        </w:r>
        <w:r>
          <w:tab/>
        </w:r>
        <w:r>
          <w:fldChar w:fldCharType="begin"/>
        </w:r>
        <w:r>
          <w:instrText xml:space="preserve"> PAGEREF _Toc14166 \h </w:instrText>
        </w:r>
        <w:r>
          <w:fldChar w:fldCharType="separate"/>
        </w:r>
        <w:r>
          <w:t>66</w:t>
        </w:r>
        <w:r>
          <w:fldChar w:fldCharType="end"/>
        </w:r>
      </w:hyperlink>
    </w:p>
    <w:p>
      <w:pPr>
        <w:pStyle w:val="TOC2"/>
        <w:tabs>
          <w:tab w:val="right" w:leader="dot" w:pos="8306"/>
        </w:tabs>
      </w:pPr>
      <w:hyperlink w:anchor="_Toc19059" w:history="1">
        <w:r>
          <w:rPr>
            <w:rFonts w:ascii="仿宋" w:eastAsia="仿宋" w:hAnsi="仿宋" w:cs="仿宋" w:hint="eastAsia"/>
            <w:lang w:eastAsia="zh-CN"/>
          </w:rPr>
          <w:t>(十)、风险管理计划与控制方案</w:t>
        </w:r>
        <w:r>
          <w:tab/>
        </w:r>
        <w:r>
          <w:fldChar w:fldCharType="begin"/>
        </w:r>
        <w:r>
          <w:instrText xml:space="preserve"> PAGEREF _Toc19059 \h </w:instrText>
        </w:r>
        <w:r>
          <w:fldChar w:fldCharType="separate"/>
        </w:r>
        <w:r>
          <w:t>67</w:t>
        </w:r>
        <w:r>
          <w:fldChar w:fldCharType="end"/>
        </w:r>
      </w:hyperlink>
    </w:p>
    <w:p>
      <w:pPr>
        <w:pStyle w:val="TOC1"/>
        <w:tabs>
          <w:tab w:val="right" w:leader="dot" w:pos="8306"/>
        </w:tabs>
      </w:pPr>
      <w:hyperlink w:anchor="_Toc24575" w:history="1">
        <w:r>
          <w:rPr>
            <w:rFonts w:ascii="仿宋" w:eastAsia="仿宋" w:hAnsi="仿宋" w:cs="仿宋" w:hint="eastAsia"/>
            <w:lang w:eastAsia="zh-CN"/>
          </w:rPr>
          <w:t>九、输电线路铁塔项目优势</w:t>
        </w:r>
        <w:r>
          <w:tab/>
        </w:r>
        <w:r>
          <w:fldChar w:fldCharType="begin"/>
        </w:r>
        <w:r>
          <w:instrText xml:space="preserve"> PAGEREF _Toc24575 \h </w:instrText>
        </w:r>
        <w:r>
          <w:fldChar w:fldCharType="separate"/>
        </w:r>
        <w:r>
          <w:t>69</w:t>
        </w:r>
        <w:r>
          <w:fldChar w:fldCharType="end"/>
        </w:r>
      </w:hyperlink>
    </w:p>
    <w:p>
      <w:pPr>
        <w:pStyle w:val="TOC2"/>
        <w:tabs>
          <w:tab w:val="right" w:leader="dot" w:pos="8306"/>
        </w:tabs>
      </w:pPr>
      <w:hyperlink w:anchor="_Toc5669" w:history="1">
        <w:r>
          <w:rPr>
            <w:rFonts w:ascii="仿宋" w:eastAsia="仿宋" w:hAnsi="仿宋" w:cs="仿宋" w:hint="eastAsia"/>
            <w:lang w:eastAsia="zh-CN"/>
          </w:rPr>
          <w:t>(一)、地理位置优势</w:t>
        </w:r>
        <w:r>
          <w:tab/>
        </w:r>
        <w:r>
          <w:fldChar w:fldCharType="begin"/>
        </w:r>
        <w:r>
          <w:instrText xml:space="preserve"> PAGEREF _Toc5669 \h </w:instrText>
        </w:r>
        <w:r>
          <w:fldChar w:fldCharType="separate"/>
        </w:r>
        <w:r>
          <w:t>69</w:t>
        </w:r>
        <w:r>
          <w:fldChar w:fldCharType="end"/>
        </w:r>
      </w:hyperlink>
    </w:p>
    <w:p>
      <w:pPr>
        <w:pStyle w:val="TOC2"/>
        <w:tabs>
          <w:tab w:val="right" w:leader="dot" w:pos="8306"/>
        </w:tabs>
      </w:pPr>
      <w:hyperlink w:anchor="_Toc9478" w:history="1">
        <w:r>
          <w:rPr>
            <w:rFonts w:ascii="仿宋" w:eastAsia="仿宋" w:hAnsi="仿宋" w:cs="仿宋" w:hint="eastAsia"/>
            <w:lang w:eastAsia="zh-CN"/>
          </w:rPr>
          <w:t>(二)、人才资源</w:t>
        </w:r>
        <w:r>
          <w:tab/>
        </w:r>
        <w:r>
          <w:fldChar w:fldCharType="begin"/>
        </w:r>
        <w:r>
          <w:instrText xml:space="preserve"> PAGEREF _Toc9478 \h </w:instrText>
        </w:r>
        <w:r>
          <w:fldChar w:fldCharType="separate"/>
        </w:r>
        <w:r>
          <w:t>71</w:t>
        </w:r>
        <w:r>
          <w:fldChar w:fldCharType="end"/>
        </w:r>
      </w:hyperlink>
    </w:p>
    <w:p>
      <w:pPr>
        <w:pStyle w:val="TOC2"/>
        <w:tabs>
          <w:tab w:val="right" w:leader="dot" w:pos="8306"/>
        </w:tabs>
      </w:pPr>
      <w:hyperlink w:anchor="_Toc25433" w:history="1">
        <w:r>
          <w:rPr>
            <w:rFonts w:ascii="仿宋" w:eastAsia="仿宋" w:hAnsi="仿宋" w:cs="仿宋" w:hint="eastAsia"/>
            <w:lang w:eastAsia="zh-CN"/>
          </w:rPr>
          <w:t>(三)、创新与研发能力</w:t>
        </w:r>
        <w:r>
          <w:tab/>
        </w:r>
        <w:r>
          <w:fldChar w:fldCharType="begin"/>
        </w:r>
        <w:r>
          <w:instrText xml:space="preserve"> PAGEREF _Toc25433 \h </w:instrText>
        </w:r>
        <w:r>
          <w:fldChar w:fldCharType="separate"/>
        </w:r>
        <w:r>
          <w:t>73</w:t>
        </w:r>
        <w:r>
          <w:fldChar w:fldCharType="end"/>
        </w:r>
      </w:hyperlink>
    </w:p>
    <w:p>
      <w:pPr>
        <w:pStyle w:val="TOC2"/>
        <w:tabs>
          <w:tab w:val="right" w:leader="dot" w:pos="8306"/>
        </w:tabs>
      </w:pPr>
      <w:hyperlink w:anchor="_Toc10923" w:history="1">
        <w:r>
          <w:rPr>
            <w:rFonts w:ascii="仿宋" w:eastAsia="仿宋" w:hAnsi="仿宋" w:cs="仿宋" w:hint="eastAsia"/>
            <w:lang w:eastAsia="zh-CN"/>
          </w:rPr>
          <w:t>(四)、生产成本与效率</w:t>
        </w:r>
        <w:r>
          <w:tab/>
        </w:r>
        <w:r>
          <w:fldChar w:fldCharType="begin"/>
        </w:r>
        <w:r>
          <w:instrText xml:space="preserve"> PAGEREF _Toc10923 \h </w:instrText>
        </w:r>
        <w:r>
          <w:fldChar w:fldCharType="separate"/>
        </w:r>
        <w:r>
          <w:t>75</w:t>
        </w:r>
        <w:r>
          <w:fldChar w:fldCharType="end"/>
        </w:r>
      </w:hyperlink>
    </w:p>
    <w:p>
      <w:pPr>
        <w:pStyle w:val="TOC1"/>
        <w:tabs>
          <w:tab w:val="right" w:leader="dot" w:pos="8306"/>
        </w:tabs>
      </w:pPr>
      <w:hyperlink w:anchor="_Toc17477" w:history="1">
        <w:r>
          <w:rPr>
            <w:rFonts w:ascii="仿宋" w:eastAsia="仿宋" w:hAnsi="仿宋" w:cs="仿宋" w:hint="eastAsia"/>
            <w:lang w:eastAsia="zh-CN"/>
          </w:rPr>
          <w:t>十、输电线路铁塔项目可行性研究</w:t>
        </w:r>
        <w:r>
          <w:tab/>
        </w:r>
        <w:r>
          <w:fldChar w:fldCharType="begin"/>
        </w:r>
        <w:r>
          <w:instrText xml:space="preserve"> PAGEREF _Toc17477 \h </w:instrText>
        </w:r>
        <w:r>
          <w:fldChar w:fldCharType="separate"/>
        </w:r>
        <w:r>
          <w:t>77</w:t>
        </w:r>
        <w:r>
          <w:fldChar w:fldCharType="end"/>
        </w:r>
      </w:hyperlink>
    </w:p>
    <w:p>
      <w:pPr>
        <w:pStyle w:val="TOC2"/>
        <w:tabs>
          <w:tab w:val="right" w:leader="dot" w:pos="8306"/>
        </w:tabs>
      </w:pPr>
      <w:hyperlink w:anchor="_Toc1401" w:history="1">
        <w:r>
          <w:rPr>
            <w:rFonts w:ascii="仿宋" w:eastAsia="仿宋" w:hAnsi="仿宋" w:cs="仿宋" w:hint="eastAsia"/>
            <w:lang w:eastAsia="zh-CN"/>
          </w:rPr>
          <w:t>(一)、市场可行性</w:t>
        </w:r>
        <w:r>
          <w:tab/>
        </w:r>
        <w:r>
          <w:fldChar w:fldCharType="begin"/>
        </w:r>
        <w:r>
          <w:instrText xml:space="preserve"> PAGEREF _Toc1401 \h </w:instrText>
        </w:r>
        <w:r>
          <w:fldChar w:fldCharType="separate"/>
        </w:r>
        <w:r>
          <w:t>77</w:t>
        </w:r>
        <w:r>
          <w:fldChar w:fldCharType="end"/>
        </w:r>
      </w:hyperlink>
    </w:p>
    <w:p>
      <w:pPr>
        <w:pStyle w:val="TOC2"/>
        <w:tabs>
          <w:tab w:val="right" w:leader="dot" w:pos="8306"/>
        </w:tabs>
      </w:pPr>
      <w:hyperlink w:anchor="_Toc16838" w:history="1">
        <w:r>
          <w:rPr>
            <w:rFonts w:ascii="仿宋" w:eastAsia="仿宋" w:hAnsi="仿宋" w:cs="仿宋" w:hint="eastAsia"/>
            <w:lang w:eastAsia="zh-CN"/>
          </w:rPr>
          <w:t>(二)、技术可行性</w:t>
        </w:r>
        <w:r>
          <w:tab/>
        </w:r>
        <w:r>
          <w:fldChar w:fldCharType="begin"/>
        </w:r>
        <w:r>
          <w:instrText xml:space="preserve"> PAGEREF _Toc16838 \h </w:instrText>
        </w:r>
        <w:r>
          <w:fldChar w:fldCharType="separate"/>
        </w:r>
        <w:r>
          <w:t>78</w:t>
        </w:r>
        <w:r>
          <w:fldChar w:fldCharType="end"/>
        </w:r>
      </w:hyperlink>
    </w:p>
    <w:p>
      <w:pPr>
        <w:pStyle w:val="TOC2"/>
        <w:tabs>
          <w:tab w:val="right" w:leader="dot" w:pos="8306"/>
        </w:tabs>
      </w:pPr>
      <w:hyperlink w:anchor="_Toc20302" w:history="1">
        <w:r>
          <w:rPr>
            <w:rFonts w:ascii="仿宋" w:eastAsia="仿宋" w:hAnsi="仿宋" w:cs="仿宋" w:hint="eastAsia"/>
            <w:lang w:eastAsia="zh-CN"/>
          </w:rPr>
          <w:t>(三)、财务可行性</w:t>
        </w:r>
        <w:r>
          <w:tab/>
        </w:r>
        <w:r>
          <w:fldChar w:fldCharType="begin"/>
        </w:r>
        <w:r>
          <w:instrText xml:space="preserve"> PAGEREF _Toc20302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输电线路铁塔项目，以吸引潜在投资者的兴趣。项目输电线路铁塔是一项创新性的项目，通过引入先进技术和优质资源，致力于实现某一特定领域的发展和突破。本文档将全面展示项目输电线路铁塔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8515"/>
      <w:r>
        <w:rPr>
          <w:rFonts w:ascii="仿宋" w:eastAsia="仿宋" w:hAnsi="仿宋" w:cs="仿宋" w:hint="eastAsia"/>
          <w:sz w:val="28"/>
          <w:lang w:eastAsia="zh-CN"/>
        </w:rPr>
        <w:t>一、输电线路铁塔项目选址研究</w:t>
      </w:r>
      <w:bookmarkEnd w:id="2"/>
    </w:p>
    <w:p>
      <w:pPr>
        <w:pStyle w:val="Heading2"/>
        <w:rPr>
          <w:rFonts w:ascii="仿宋" w:eastAsia="仿宋" w:hAnsi="仿宋" w:cs="仿宋" w:hint="eastAsia"/>
          <w:lang w:eastAsia="zh-CN"/>
        </w:rPr>
      </w:pPr>
      <w:bookmarkStart w:id="3" w:name="_Toc31834"/>
      <w:r>
        <w:rPr>
          <w:rFonts w:ascii="仿宋" w:eastAsia="仿宋" w:hAnsi="仿宋" w:cs="仿宋" w:hint="eastAsia"/>
          <w:lang w:eastAsia="zh-CN"/>
        </w:rPr>
        <w:t>(一)、输电线路铁塔项目选址的指导原则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建设方案应当在满足输电线路铁塔项目生产和安全要求的前提下，尽量整合建筑布局，并充分利用周边自然空间。此举旨在兼顾土地资源的有效使用，并切实遵循国家土地政策。具体而言，输电线路铁塔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遵守国家政策：输电线路铁塔项目选址和建设必须遵守国家土地管理政策，确保与规划和法规保持一致。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https://d.book118.com/258047044125006046</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66108"/>
    <w:rsid w:val="14866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58047044125006046"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2024-01-26T15:42:00Z</dcterms:created>
  <dcterms:modified xsi:type="dcterms:W3CDTF">2024-01-26T15:43:04Z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C21E1297EFE147AB83EE29A4F32221C2_11</vt:lpwstr>
  </property>
  <property fmtid="{D5CDD505-2E9C-101B-9397-08002B2CF9AE}" pid="3" name="KSOProductBuildVer">
    <vt:lpwstr>2052-12.1.0.16250</vt:lpwstr>
  </property>
</Properties>
</file>