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超细玻璃纤维干桨项目规划设计蓝图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22" w:history="1">
        <w:r>
          <w:rPr>
            <w:rFonts w:ascii="仿宋" w:eastAsia="仿宋" w:hAnsi="仿宋" w:cs="仿宋" w:hint="eastAsia"/>
            <w:lang w:eastAsia="zh-CN"/>
          </w:rPr>
          <w:t>序言</w:t>
        </w:r>
        <w:r>
          <w:tab/>
        </w:r>
        <w:r>
          <w:fldChar w:fldCharType="begin"/>
        </w:r>
        <w:r>
          <w:instrText xml:space="preserve"> PAGEREF _Toc26622 \h </w:instrText>
        </w:r>
        <w:r>
          <w:fldChar w:fldCharType="separate"/>
        </w:r>
        <w:r>
          <w:t>3</w:t>
        </w:r>
        <w:r>
          <w:fldChar w:fldCharType="end"/>
        </w:r>
      </w:hyperlink>
    </w:p>
    <w:p>
      <w:pPr>
        <w:pStyle w:val="TOC1"/>
        <w:tabs>
          <w:tab w:val="right" w:leader="dot" w:pos="8306"/>
        </w:tabs>
      </w:pPr>
      <w:hyperlink w:anchor="_Toc27890" w:history="1">
        <w:r>
          <w:rPr>
            <w:rFonts w:ascii="仿宋" w:eastAsia="仿宋" w:hAnsi="仿宋" w:cs="仿宋" w:hint="eastAsia"/>
            <w:lang w:eastAsia="zh-CN"/>
          </w:rPr>
          <w:t>一、超细玻璃纤维干桨项目建设背景及必要性分析</w:t>
        </w:r>
        <w:r>
          <w:tab/>
        </w:r>
        <w:r>
          <w:fldChar w:fldCharType="begin"/>
        </w:r>
        <w:r>
          <w:instrText xml:space="preserve"> PAGEREF _Toc27890 \h </w:instrText>
        </w:r>
        <w:r>
          <w:fldChar w:fldCharType="separate"/>
        </w:r>
        <w:r>
          <w:t>3</w:t>
        </w:r>
        <w:r>
          <w:fldChar w:fldCharType="end"/>
        </w:r>
      </w:hyperlink>
    </w:p>
    <w:p>
      <w:pPr>
        <w:pStyle w:val="TOC2"/>
        <w:tabs>
          <w:tab w:val="right" w:leader="dot" w:pos="8306"/>
        </w:tabs>
      </w:pPr>
      <w:hyperlink w:anchor="_Toc8399" w:history="1">
        <w:r>
          <w:rPr>
            <w:rFonts w:ascii="仿宋" w:eastAsia="仿宋" w:hAnsi="仿宋" w:cs="仿宋" w:hint="eastAsia"/>
            <w:lang w:eastAsia="zh-CN"/>
          </w:rPr>
          <w:t>(一)、超细玻璃纤维干桨项目背景分析</w:t>
        </w:r>
        <w:r>
          <w:tab/>
        </w:r>
        <w:r>
          <w:fldChar w:fldCharType="begin"/>
        </w:r>
        <w:r>
          <w:instrText xml:space="preserve"> PAGEREF _Toc8399 \h </w:instrText>
        </w:r>
        <w:r>
          <w:fldChar w:fldCharType="separate"/>
        </w:r>
        <w:r>
          <w:t>3</w:t>
        </w:r>
        <w:r>
          <w:fldChar w:fldCharType="end"/>
        </w:r>
      </w:hyperlink>
    </w:p>
    <w:p>
      <w:pPr>
        <w:pStyle w:val="TOC2"/>
        <w:tabs>
          <w:tab w:val="right" w:leader="dot" w:pos="8306"/>
        </w:tabs>
      </w:pPr>
      <w:hyperlink w:anchor="_Toc18870" w:history="1">
        <w:r>
          <w:rPr>
            <w:rFonts w:ascii="仿宋" w:eastAsia="仿宋" w:hAnsi="仿宋" w:cs="仿宋" w:hint="eastAsia"/>
            <w:lang w:eastAsia="zh-CN"/>
          </w:rPr>
          <w:t>(二)、超细玻璃纤维干桨项目建设必要性分析</w:t>
        </w:r>
        <w:r>
          <w:tab/>
        </w:r>
        <w:r>
          <w:fldChar w:fldCharType="begin"/>
        </w:r>
        <w:r>
          <w:instrText xml:space="preserve"> PAGEREF _Toc18870 \h </w:instrText>
        </w:r>
        <w:r>
          <w:fldChar w:fldCharType="separate"/>
        </w:r>
        <w:r>
          <w:t>5</w:t>
        </w:r>
        <w:r>
          <w:fldChar w:fldCharType="end"/>
        </w:r>
      </w:hyperlink>
    </w:p>
    <w:p>
      <w:pPr>
        <w:pStyle w:val="TOC1"/>
        <w:tabs>
          <w:tab w:val="right" w:leader="dot" w:pos="8306"/>
        </w:tabs>
      </w:pPr>
      <w:hyperlink w:anchor="_Toc7034" w:history="1">
        <w:r>
          <w:rPr>
            <w:rFonts w:ascii="仿宋" w:eastAsia="仿宋" w:hAnsi="仿宋" w:cs="仿宋" w:hint="eastAsia"/>
            <w:lang w:eastAsia="zh-CN"/>
          </w:rPr>
          <w:t>二、工艺说明</w:t>
        </w:r>
        <w:r>
          <w:tab/>
        </w:r>
        <w:r>
          <w:fldChar w:fldCharType="begin"/>
        </w:r>
        <w:r>
          <w:instrText xml:space="preserve"> PAGEREF _Toc7034 \h </w:instrText>
        </w:r>
        <w:r>
          <w:fldChar w:fldCharType="separate"/>
        </w:r>
        <w:r>
          <w:t>6</w:t>
        </w:r>
        <w:r>
          <w:fldChar w:fldCharType="end"/>
        </w:r>
      </w:hyperlink>
    </w:p>
    <w:p>
      <w:pPr>
        <w:pStyle w:val="TOC2"/>
        <w:tabs>
          <w:tab w:val="right" w:leader="dot" w:pos="8306"/>
        </w:tabs>
      </w:pPr>
      <w:hyperlink w:anchor="_Toc13049" w:history="1">
        <w:r>
          <w:rPr>
            <w:rFonts w:ascii="仿宋" w:eastAsia="仿宋" w:hAnsi="仿宋" w:cs="仿宋" w:hint="eastAsia"/>
            <w:lang w:eastAsia="zh-CN"/>
          </w:rPr>
          <w:t>(一)、技术管理特点</w:t>
        </w:r>
        <w:r>
          <w:tab/>
        </w:r>
        <w:r>
          <w:fldChar w:fldCharType="begin"/>
        </w:r>
        <w:r>
          <w:instrText xml:space="preserve"> PAGEREF _Toc13049 \h </w:instrText>
        </w:r>
        <w:r>
          <w:fldChar w:fldCharType="separate"/>
        </w:r>
        <w:r>
          <w:t>6</w:t>
        </w:r>
        <w:r>
          <w:fldChar w:fldCharType="end"/>
        </w:r>
      </w:hyperlink>
    </w:p>
    <w:p>
      <w:pPr>
        <w:pStyle w:val="TOC2"/>
        <w:tabs>
          <w:tab w:val="right" w:leader="dot" w:pos="8306"/>
        </w:tabs>
      </w:pPr>
      <w:hyperlink w:anchor="_Toc12169" w:history="1">
        <w:r>
          <w:rPr>
            <w:rFonts w:ascii="仿宋" w:eastAsia="仿宋" w:hAnsi="仿宋" w:cs="仿宋" w:hint="eastAsia"/>
            <w:lang w:eastAsia="zh-CN"/>
          </w:rPr>
          <w:t>(二)、超细玻璃纤维干桨项目工艺技术设计方案</w:t>
        </w:r>
        <w:r>
          <w:tab/>
        </w:r>
        <w:r>
          <w:fldChar w:fldCharType="begin"/>
        </w:r>
        <w:r>
          <w:instrText xml:space="preserve"> PAGEREF _Toc12169 \h </w:instrText>
        </w:r>
        <w:r>
          <w:fldChar w:fldCharType="separate"/>
        </w:r>
        <w:r>
          <w:t>7</w:t>
        </w:r>
        <w:r>
          <w:fldChar w:fldCharType="end"/>
        </w:r>
      </w:hyperlink>
    </w:p>
    <w:p>
      <w:pPr>
        <w:pStyle w:val="TOC2"/>
        <w:tabs>
          <w:tab w:val="right" w:leader="dot" w:pos="8306"/>
        </w:tabs>
      </w:pPr>
      <w:hyperlink w:anchor="_Toc29794" w:history="1">
        <w:r>
          <w:rPr>
            <w:rFonts w:ascii="仿宋" w:eastAsia="仿宋" w:hAnsi="仿宋" w:cs="仿宋" w:hint="eastAsia"/>
            <w:lang w:eastAsia="zh-CN"/>
          </w:rPr>
          <w:t>(三)、设备选型方案</w:t>
        </w:r>
        <w:r>
          <w:tab/>
        </w:r>
        <w:r>
          <w:fldChar w:fldCharType="begin"/>
        </w:r>
        <w:r>
          <w:instrText xml:space="preserve"> PAGEREF _Toc29794 \h </w:instrText>
        </w:r>
        <w:r>
          <w:fldChar w:fldCharType="separate"/>
        </w:r>
        <w:r>
          <w:t>9</w:t>
        </w:r>
        <w:r>
          <w:fldChar w:fldCharType="end"/>
        </w:r>
      </w:hyperlink>
    </w:p>
    <w:p>
      <w:pPr>
        <w:pStyle w:val="TOC1"/>
        <w:tabs>
          <w:tab w:val="right" w:leader="dot" w:pos="8306"/>
        </w:tabs>
      </w:pPr>
      <w:hyperlink w:anchor="_Toc11052" w:history="1">
        <w:r>
          <w:rPr>
            <w:rFonts w:ascii="仿宋" w:eastAsia="仿宋" w:hAnsi="仿宋" w:cs="仿宋" w:hint="eastAsia"/>
            <w:lang w:eastAsia="zh-CN"/>
          </w:rPr>
          <w:t>三、超细玻璃纤维干桨项目可持续发展</w:t>
        </w:r>
        <w:r>
          <w:tab/>
        </w:r>
        <w:r>
          <w:fldChar w:fldCharType="begin"/>
        </w:r>
        <w:r>
          <w:instrText xml:space="preserve"> PAGEREF _Toc11052 \h </w:instrText>
        </w:r>
        <w:r>
          <w:fldChar w:fldCharType="separate"/>
        </w:r>
        <w:r>
          <w:t>10</w:t>
        </w:r>
        <w:r>
          <w:fldChar w:fldCharType="end"/>
        </w:r>
      </w:hyperlink>
    </w:p>
    <w:p>
      <w:pPr>
        <w:pStyle w:val="TOC2"/>
        <w:tabs>
          <w:tab w:val="right" w:leader="dot" w:pos="8306"/>
        </w:tabs>
      </w:pPr>
      <w:hyperlink w:anchor="_Toc6138" w:history="1">
        <w:r>
          <w:rPr>
            <w:rFonts w:ascii="仿宋" w:eastAsia="仿宋" w:hAnsi="仿宋" w:cs="仿宋" w:hint="eastAsia"/>
            <w:lang w:eastAsia="zh-CN"/>
          </w:rPr>
          <w:t>(一)、可持续战略与实践</w:t>
        </w:r>
        <w:r>
          <w:tab/>
        </w:r>
        <w:r>
          <w:fldChar w:fldCharType="begin"/>
        </w:r>
        <w:r>
          <w:instrText xml:space="preserve"> PAGEREF _Toc6138 \h </w:instrText>
        </w:r>
        <w:r>
          <w:fldChar w:fldCharType="separate"/>
        </w:r>
        <w:r>
          <w:t>10</w:t>
        </w:r>
        <w:r>
          <w:fldChar w:fldCharType="end"/>
        </w:r>
      </w:hyperlink>
    </w:p>
    <w:p>
      <w:pPr>
        <w:pStyle w:val="TOC2"/>
        <w:tabs>
          <w:tab w:val="right" w:leader="dot" w:pos="8306"/>
        </w:tabs>
      </w:pPr>
      <w:hyperlink w:anchor="_Toc31356" w:history="1">
        <w:r>
          <w:rPr>
            <w:rFonts w:ascii="仿宋" w:eastAsia="仿宋" w:hAnsi="仿宋" w:cs="仿宋" w:hint="eastAsia"/>
            <w:lang w:eastAsia="zh-CN"/>
          </w:rPr>
          <w:t>(二)、环保与社会责任</w:t>
        </w:r>
        <w:r>
          <w:tab/>
        </w:r>
        <w:r>
          <w:fldChar w:fldCharType="begin"/>
        </w:r>
        <w:r>
          <w:instrText xml:space="preserve"> PAGEREF _Toc31356 \h </w:instrText>
        </w:r>
        <w:r>
          <w:fldChar w:fldCharType="separate"/>
        </w:r>
        <w:r>
          <w:t>11</w:t>
        </w:r>
        <w:r>
          <w:fldChar w:fldCharType="end"/>
        </w:r>
      </w:hyperlink>
    </w:p>
    <w:p>
      <w:pPr>
        <w:pStyle w:val="TOC1"/>
        <w:tabs>
          <w:tab w:val="right" w:leader="dot" w:pos="8306"/>
        </w:tabs>
      </w:pPr>
      <w:hyperlink w:anchor="_Toc740" w:history="1">
        <w:r>
          <w:rPr>
            <w:rFonts w:ascii="仿宋" w:eastAsia="仿宋" w:hAnsi="仿宋" w:cs="仿宋" w:hint="eastAsia"/>
            <w:lang w:eastAsia="zh-CN"/>
          </w:rPr>
          <w:t>四、超细玻璃纤维干桨项目土建工程</w:t>
        </w:r>
        <w:r>
          <w:tab/>
        </w:r>
        <w:r>
          <w:fldChar w:fldCharType="begin"/>
        </w:r>
        <w:r>
          <w:instrText xml:space="preserve"> PAGEREF _Toc740 \h </w:instrText>
        </w:r>
        <w:r>
          <w:fldChar w:fldCharType="separate"/>
        </w:r>
        <w:r>
          <w:t>12</w:t>
        </w:r>
        <w:r>
          <w:fldChar w:fldCharType="end"/>
        </w:r>
      </w:hyperlink>
    </w:p>
    <w:p>
      <w:pPr>
        <w:pStyle w:val="TOC2"/>
        <w:tabs>
          <w:tab w:val="right" w:leader="dot" w:pos="8306"/>
        </w:tabs>
      </w:pPr>
      <w:hyperlink w:anchor="_Toc6606" w:history="1">
        <w:r>
          <w:rPr>
            <w:rFonts w:ascii="仿宋" w:eastAsia="仿宋" w:hAnsi="仿宋" w:cs="仿宋" w:hint="eastAsia"/>
            <w:lang w:eastAsia="zh-CN"/>
          </w:rPr>
          <w:t>(一)、建筑工程设计原则</w:t>
        </w:r>
        <w:r>
          <w:tab/>
        </w:r>
        <w:r>
          <w:fldChar w:fldCharType="begin"/>
        </w:r>
        <w:r>
          <w:instrText xml:space="preserve"> PAGEREF _Toc6606 \h </w:instrText>
        </w:r>
        <w:r>
          <w:fldChar w:fldCharType="separate"/>
        </w:r>
        <w:r>
          <w:t>12</w:t>
        </w:r>
        <w:r>
          <w:fldChar w:fldCharType="end"/>
        </w:r>
      </w:hyperlink>
    </w:p>
    <w:p>
      <w:pPr>
        <w:pStyle w:val="TOC2"/>
        <w:tabs>
          <w:tab w:val="right" w:leader="dot" w:pos="8306"/>
        </w:tabs>
      </w:pPr>
      <w:hyperlink w:anchor="_Toc17626" w:history="1">
        <w:r>
          <w:rPr>
            <w:rFonts w:ascii="仿宋" w:eastAsia="仿宋" w:hAnsi="仿宋" w:cs="仿宋" w:hint="eastAsia"/>
            <w:lang w:eastAsia="zh-CN"/>
          </w:rPr>
          <w:t>(二)、土建工程设计年限及安全等级</w:t>
        </w:r>
        <w:r>
          <w:tab/>
        </w:r>
        <w:r>
          <w:fldChar w:fldCharType="begin"/>
        </w:r>
        <w:r>
          <w:instrText xml:space="preserve"> PAGEREF _Toc17626 \h </w:instrText>
        </w:r>
        <w:r>
          <w:fldChar w:fldCharType="separate"/>
        </w:r>
        <w:r>
          <w:t>13</w:t>
        </w:r>
        <w:r>
          <w:fldChar w:fldCharType="end"/>
        </w:r>
      </w:hyperlink>
    </w:p>
    <w:p>
      <w:pPr>
        <w:pStyle w:val="TOC2"/>
        <w:tabs>
          <w:tab w:val="right" w:leader="dot" w:pos="8306"/>
        </w:tabs>
      </w:pPr>
      <w:hyperlink w:anchor="_Toc13259" w:history="1">
        <w:r>
          <w:rPr>
            <w:rFonts w:ascii="仿宋" w:eastAsia="仿宋" w:hAnsi="仿宋" w:cs="仿宋" w:hint="eastAsia"/>
            <w:lang w:eastAsia="zh-CN"/>
          </w:rPr>
          <w:t>(三)、建筑工程设计总体要求</w:t>
        </w:r>
        <w:r>
          <w:tab/>
        </w:r>
        <w:r>
          <w:fldChar w:fldCharType="begin"/>
        </w:r>
        <w:r>
          <w:instrText xml:space="preserve"> PAGEREF _Toc13259 \h </w:instrText>
        </w:r>
        <w:r>
          <w:fldChar w:fldCharType="separate"/>
        </w:r>
        <w:r>
          <w:t>14</w:t>
        </w:r>
        <w:r>
          <w:fldChar w:fldCharType="end"/>
        </w:r>
      </w:hyperlink>
    </w:p>
    <w:p>
      <w:pPr>
        <w:pStyle w:val="TOC2"/>
        <w:tabs>
          <w:tab w:val="right" w:leader="dot" w:pos="8306"/>
        </w:tabs>
      </w:pPr>
      <w:hyperlink w:anchor="_Toc6249" w:history="1">
        <w:r>
          <w:rPr>
            <w:rFonts w:ascii="仿宋" w:eastAsia="仿宋" w:hAnsi="仿宋" w:cs="仿宋" w:hint="eastAsia"/>
            <w:lang w:eastAsia="zh-CN"/>
          </w:rPr>
          <w:t>(四)、土建工程建设指标</w:t>
        </w:r>
        <w:r>
          <w:tab/>
        </w:r>
        <w:r>
          <w:fldChar w:fldCharType="begin"/>
        </w:r>
        <w:r>
          <w:instrText xml:space="preserve"> PAGEREF _Toc6249 \h </w:instrText>
        </w:r>
        <w:r>
          <w:fldChar w:fldCharType="separate"/>
        </w:r>
        <w:r>
          <w:t>15</w:t>
        </w:r>
        <w:r>
          <w:fldChar w:fldCharType="end"/>
        </w:r>
      </w:hyperlink>
    </w:p>
    <w:p>
      <w:pPr>
        <w:pStyle w:val="TOC1"/>
        <w:tabs>
          <w:tab w:val="right" w:leader="dot" w:pos="8306"/>
        </w:tabs>
      </w:pPr>
      <w:hyperlink w:anchor="_Toc4394" w:history="1">
        <w:r>
          <w:rPr>
            <w:rFonts w:ascii="仿宋" w:eastAsia="仿宋" w:hAnsi="仿宋" w:cs="仿宋" w:hint="eastAsia"/>
            <w:lang w:eastAsia="zh-CN"/>
          </w:rPr>
          <w:t>五、市场分析、调研</w:t>
        </w:r>
        <w:r>
          <w:tab/>
        </w:r>
        <w:r>
          <w:fldChar w:fldCharType="begin"/>
        </w:r>
        <w:r>
          <w:instrText xml:space="preserve"> PAGEREF _Toc4394 \h </w:instrText>
        </w:r>
        <w:r>
          <w:fldChar w:fldCharType="separate"/>
        </w:r>
        <w:r>
          <w:t>15</w:t>
        </w:r>
        <w:r>
          <w:fldChar w:fldCharType="end"/>
        </w:r>
      </w:hyperlink>
    </w:p>
    <w:p>
      <w:pPr>
        <w:pStyle w:val="TOC2"/>
        <w:tabs>
          <w:tab w:val="right" w:leader="dot" w:pos="8306"/>
        </w:tabs>
      </w:pPr>
      <w:hyperlink w:anchor="_Toc16970" w:history="1">
        <w:r>
          <w:rPr>
            <w:rFonts w:ascii="仿宋" w:eastAsia="仿宋" w:hAnsi="仿宋" w:cs="仿宋" w:hint="eastAsia"/>
            <w:lang w:eastAsia="zh-CN"/>
          </w:rPr>
          <w:t>(一)、超细玻璃纤维干桨行业分析</w:t>
        </w:r>
        <w:r>
          <w:tab/>
        </w:r>
        <w:r>
          <w:fldChar w:fldCharType="begin"/>
        </w:r>
        <w:r>
          <w:instrText xml:space="preserve"> PAGEREF _Toc16970 \h </w:instrText>
        </w:r>
        <w:r>
          <w:fldChar w:fldCharType="separate"/>
        </w:r>
        <w:r>
          <w:t>15</w:t>
        </w:r>
        <w:r>
          <w:fldChar w:fldCharType="end"/>
        </w:r>
      </w:hyperlink>
    </w:p>
    <w:p>
      <w:pPr>
        <w:pStyle w:val="TOC2"/>
        <w:tabs>
          <w:tab w:val="right" w:leader="dot" w:pos="8306"/>
        </w:tabs>
      </w:pPr>
      <w:hyperlink w:anchor="_Toc28466" w:history="1">
        <w:r>
          <w:rPr>
            <w:rFonts w:ascii="仿宋" w:eastAsia="仿宋" w:hAnsi="仿宋" w:cs="仿宋" w:hint="eastAsia"/>
            <w:lang w:eastAsia="zh-CN"/>
          </w:rPr>
          <w:t>(二)、超细玻璃纤维干桨市场分析预测</w:t>
        </w:r>
        <w:r>
          <w:tab/>
        </w:r>
        <w:r>
          <w:fldChar w:fldCharType="begin"/>
        </w:r>
        <w:r>
          <w:instrText xml:space="preserve"> PAGEREF _Toc28466 \h </w:instrText>
        </w:r>
        <w:r>
          <w:fldChar w:fldCharType="separate"/>
        </w:r>
        <w:r>
          <w:t>16</w:t>
        </w:r>
        <w:r>
          <w:fldChar w:fldCharType="end"/>
        </w:r>
      </w:hyperlink>
    </w:p>
    <w:p>
      <w:pPr>
        <w:pStyle w:val="TOC1"/>
        <w:tabs>
          <w:tab w:val="right" w:leader="dot" w:pos="8306"/>
        </w:tabs>
      </w:pPr>
      <w:hyperlink w:anchor="_Toc12363" w:history="1">
        <w:r>
          <w:rPr>
            <w:rFonts w:ascii="仿宋" w:eastAsia="仿宋" w:hAnsi="仿宋" w:cs="仿宋" w:hint="eastAsia"/>
            <w:lang w:eastAsia="zh-CN"/>
          </w:rPr>
          <w:t>六、超细玻璃纤维干桨项目文档管理</w:t>
        </w:r>
        <w:r>
          <w:tab/>
        </w:r>
        <w:r>
          <w:fldChar w:fldCharType="begin"/>
        </w:r>
        <w:r>
          <w:instrText xml:space="preserve"> PAGEREF _Toc12363 \h </w:instrText>
        </w:r>
        <w:r>
          <w:fldChar w:fldCharType="separate"/>
        </w:r>
        <w:r>
          <w:t>17</w:t>
        </w:r>
        <w:r>
          <w:fldChar w:fldCharType="end"/>
        </w:r>
      </w:hyperlink>
    </w:p>
    <w:p>
      <w:pPr>
        <w:pStyle w:val="TOC2"/>
        <w:tabs>
          <w:tab w:val="right" w:leader="dot" w:pos="8306"/>
        </w:tabs>
      </w:pPr>
      <w:hyperlink w:anchor="_Toc15230" w:history="1">
        <w:r>
          <w:rPr>
            <w:rFonts w:ascii="仿宋" w:eastAsia="仿宋" w:hAnsi="仿宋" w:cs="仿宋" w:hint="eastAsia"/>
            <w:lang w:eastAsia="zh-CN"/>
          </w:rPr>
          <w:t>(一)、文档编制与审查</w:t>
        </w:r>
        <w:r>
          <w:tab/>
        </w:r>
        <w:r>
          <w:fldChar w:fldCharType="begin"/>
        </w:r>
        <w:r>
          <w:instrText xml:space="preserve"> PAGEREF _Toc15230 \h </w:instrText>
        </w:r>
        <w:r>
          <w:fldChar w:fldCharType="separate"/>
        </w:r>
        <w:r>
          <w:t>17</w:t>
        </w:r>
        <w:r>
          <w:fldChar w:fldCharType="end"/>
        </w:r>
      </w:hyperlink>
    </w:p>
    <w:p>
      <w:pPr>
        <w:pStyle w:val="TOC2"/>
        <w:tabs>
          <w:tab w:val="right" w:leader="dot" w:pos="8306"/>
        </w:tabs>
      </w:pPr>
      <w:hyperlink w:anchor="_Toc31901" w:history="1">
        <w:r>
          <w:rPr>
            <w:rFonts w:ascii="仿宋" w:eastAsia="仿宋" w:hAnsi="仿宋" w:cs="仿宋" w:hint="eastAsia"/>
            <w:lang w:eastAsia="zh-CN"/>
          </w:rPr>
          <w:t>(二)、文档发布与分发</w:t>
        </w:r>
        <w:r>
          <w:tab/>
        </w:r>
        <w:r>
          <w:fldChar w:fldCharType="begin"/>
        </w:r>
        <w:r>
          <w:instrText xml:space="preserve"> PAGEREF _Toc31901 \h </w:instrText>
        </w:r>
        <w:r>
          <w:fldChar w:fldCharType="separate"/>
        </w:r>
        <w:r>
          <w:t>18</w:t>
        </w:r>
        <w:r>
          <w:fldChar w:fldCharType="end"/>
        </w:r>
      </w:hyperlink>
    </w:p>
    <w:p>
      <w:pPr>
        <w:pStyle w:val="TOC2"/>
        <w:tabs>
          <w:tab w:val="right" w:leader="dot" w:pos="8306"/>
        </w:tabs>
      </w:pPr>
      <w:hyperlink w:anchor="_Toc26253" w:history="1">
        <w:r>
          <w:rPr>
            <w:rFonts w:ascii="仿宋" w:eastAsia="仿宋" w:hAnsi="仿宋" w:cs="仿宋" w:hint="eastAsia"/>
            <w:lang w:eastAsia="zh-CN"/>
          </w:rPr>
          <w:t>(三)、文档存档与归档</w:t>
        </w:r>
        <w:r>
          <w:tab/>
        </w:r>
        <w:r>
          <w:fldChar w:fldCharType="begin"/>
        </w:r>
        <w:r>
          <w:instrText xml:space="preserve"> PAGEREF _Toc26253 \h </w:instrText>
        </w:r>
        <w:r>
          <w:fldChar w:fldCharType="separate"/>
        </w:r>
        <w:r>
          <w:t>19</w:t>
        </w:r>
        <w:r>
          <w:fldChar w:fldCharType="end"/>
        </w:r>
      </w:hyperlink>
    </w:p>
    <w:p>
      <w:pPr>
        <w:pStyle w:val="TOC1"/>
        <w:tabs>
          <w:tab w:val="right" w:leader="dot" w:pos="8306"/>
        </w:tabs>
      </w:pPr>
      <w:hyperlink w:anchor="_Toc24712" w:history="1">
        <w:r>
          <w:rPr>
            <w:rFonts w:ascii="仿宋" w:eastAsia="仿宋" w:hAnsi="仿宋" w:cs="仿宋" w:hint="eastAsia"/>
            <w:lang w:eastAsia="zh-CN"/>
          </w:rPr>
          <w:t>七、超细玻璃纤维干桨项目创新与研发</w:t>
        </w:r>
        <w:r>
          <w:tab/>
        </w:r>
        <w:r>
          <w:fldChar w:fldCharType="begin"/>
        </w:r>
        <w:r>
          <w:instrText xml:space="preserve"> PAGEREF _Toc24712 \h </w:instrText>
        </w:r>
        <w:r>
          <w:fldChar w:fldCharType="separate"/>
        </w:r>
        <w:r>
          <w:t>20</w:t>
        </w:r>
        <w:r>
          <w:fldChar w:fldCharType="end"/>
        </w:r>
      </w:hyperlink>
    </w:p>
    <w:p>
      <w:pPr>
        <w:pStyle w:val="TOC2"/>
        <w:tabs>
          <w:tab w:val="right" w:leader="dot" w:pos="8306"/>
        </w:tabs>
      </w:pPr>
      <w:hyperlink w:anchor="_Toc19492" w:history="1">
        <w:r>
          <w:rPr>
            <w:rFonts w:ascii="仿宋" w:eastAsia="仿宋" w:hAnsi="仿宋" w:cs="仿宋" w:hint="eastAsia"/>
            <w:lang w:eastAsia="zh-CN"/>
          </w:rPr>
          <w:t>(一)、创新策略与方向</w:t>
        </w:r>
        <w:r>
          <w:tab/>
        </w:r>
        <w:r>
          <w:fldChar w:fldCharType="begin"/>
        </w:r>
        <w:r>
          <w:instrText xml:space="preserve"> PAGEREF _Toc19492 \h </w:instrText>
        </w:r>
        <w:r>
          <w:fldChar w:fldCharType="separate"/>
        </w:r>
        <w:r>
          <w:t>20</w:t>
        </w:r>
        <w:r>
          <w:fldChar w:fldCharType="end"/>
        </w:r>
      </w:hyperlink>
    </w:p>
    <w:p>
      <w:pPr>
        <w:pStyle w:val="TOC2"/>
        <w:tabs>
          <w:tab w:val="right" w:leader="dot" w:pos="8306"/>
        </w:tabs>
      </w:pPr>
      <w:hyperlink w:anchor="_Toc14806" w:history="1">
        <w:r>
          <w:rPr>
            <w:rFonts w:ascii="仿宋" w:eastAsia="仿宋" w:hAnsi="仿宋" w:cs="仿宋" w:hint="eastAsia"/>
            <w:lang w:eastAsia="zh-CN"/>
          </w:rPr>
          <w:t>(二)、研发规划与投入</w:t>
        </w:r>
        <w:r>
          <w:tab/>
        </w:r>
        <w:r>
          <w:fldChar w:fldCharType="begin"/>
        </w:r>
        <w:r>
          <w:instrText xml:space="preserve"> PAGEREF _Toc14806 \h </w:instrText>
        </w:r>
        <w:r>
          <w:fldChar w:fldCharType="separate"/>
        </w:r>
        <w:r>
          <w:t>22</w:t>
        </w:r>
        <w:r>
          <w:fldChar w:fldCharType="end"/>
        </w:r>
      </w:hyperlink>
    </w:p>
    <w:p>
      <w:pPr>
        <w:pStyle w:val="TOC1"/>
        <w:tabs>
          <w:tab w:val="right" w:leader="dot" w:pos="8306"/>
        </w:tabs>
      </w:pPr>
      <w:hyperlink w:anchor="_Toc26522" w:history="1">
        <w:r>
          <w:rPr>
            <w:rFonts w:ascii="仿宋" w:eastAsia="仿宋" w:hAnsi="仿宋" w:cs="仿宋" w:hint="eastAsia"/>
            <w:lang w:eastAsia="zh-CN"/>
          </w:rPr>
          <w:t>八、超细玻璃纤维干桨项目人力资源管理</w:t>
        </w:r>
        <w:r>
          <w:tab/>
        </w:r>
        <w:r>
          <w:fldChar w:fldCharType="begin"/>
        </w:r>
        <w:r>
          <w:instrText xml:space="preserve"> PAGEREF _Toc26522 \h </w:instrText>
        </w:r>
        <w:r>
          <w:fldChar w:fldCharType="separate"/>
        </w:r>
        <w:r>
          <w:t>23</w:t>
        </w:r>
        <w:r>
          <w:fldChar w:fldCharType="end"/>
        </w:r>
      </w:hyperlink>
    </w:p>
    <w:p>
      <w:pPr>
        <w:pStyle w:val="TOC2"/>
        <w:tabs>
          <w:tab w:val="right" w:leader="dot" w:pos="8306"/>
        </w:tabs>
      </w:pPr>
      <w:hyperlink w:anchor="_Toc8306" w:history="1">
        <w:r>
          <w:rPr>
            <w:rFonts w:ascii="仿宋" w:eastAsia="仿宋" w:hAnsi="仿宋" w:cs="仿宋" w:hint="eastAsia"/>
            <w:lang w:eastAsia="zh-CN"/>
          </w:rPr>
          <w:t>(一)、建立健全的预算管理制度</w:t>
        </w:r>
        <w:r>
          <w:tab/>
        </w:r>
        <w:r>
          <w:fldChar w:fldCharType="begin"/>
        </w:r>
        <w:r>
          <w:instrText xml:space="preserve"> PAGEREF _Toc8306 \h </w:instrText>
        </w:r>
        <w:r>
          <w:fldChar w:fldCharType="separate"/>
        </w:r>
        <w:r>
          <w:t>23</w:t>
        </w:r>
        <w:r>
          <w:fldChar w:fldCharType="end"/>
        </w:r>
      </w:hyperlink>
    </w:p>
    <w:p>
      <w:pPr>
        <w:pStyle w:val="TOC2"/>
        <w:tabs>
          <w:tab w:val="right" w:leader="dot" w:pos="8306"/>
        </w:tabs>
      </w:pPr>
      <w:hyperlink w:anchor="_Toc31602" w:history="1">
        <w:r>
          <w:rPr>
            <w:rFonts w:ascii="仿宋" w:eastAsia="仿宋" w:hAnsi="仿宋" w:cs="仿宋" w:hint="eastAsia"/>
            <w:lang w:eastAsia="zh-CN"/>
          </w:rPr>
          <w:t>(二)、加强资金流动监控</w:t>
        </w:r>
        <w:r>
          <w:tab/>
        </w:r>
        <w:r>
          <w:fldChar w:fldCharType="begin"/>
        </w:r>
        <w:r>
          <w:instrText xml:space="preserve"> PAGEREF _Toc31602 \h </w:instrText>
        </w:r>
        <w:r>
          <w:fldChar w:fldCharType="separate"/>
        </w:r>
        <w:r>
          <w:t>25</w:t>
        </w:r>
        <w:r>
          <w:fldChar w:fldCharType="end"/>
        </w:r>
      </w:hyperlink>
    </w:p>
    <w:p>
      <w:pPr>
        <w:pStyle w:val="TOC2"/>
        <w:tabs>
          <w:tab w:val="right" w:leader="dot" w:pos="8306"/>
        </w:tabs>
      </w:pPr>
      <w:hyperlink w:anchor="_Toc13830" w:history="1">
        <w:r>
          <w:rPr>
            <w:rFonts w:ascii="仿宋" w:eastAsia="仿宋" w:hAnsi="仿宋" w:cs="仿宋" w:hint="eastAsia"/>
            <w:lang w:eastAsia="zh-CN"/>
          </w:rPr>
          <w:t>(三)、制定完善的风险控制机制</w:t>
        </w:r>
        <w:r>
          <w:tab/>
        </w:r>
        <w:r>
          <w:fldChar w:fldCharType="begin"/>
        </w:r>
        <w:r>
          <w:instrText xml:space="preserve"> PAGEREF _Toc13830 \h </w:instrText>
        </w:r>
        <w:r>
          <w:fldChar w:fldCharType="separate"/>
        </w:r>
        <w:r>
          <w:t>26</w:t>
        </w:r>
        <w:r>
          <w:fldChar w:fldCharType="end"/>
        </w:r>
      </w:hyperlink>
    </w:p>
    <w:p>
      <w:pPr>
        <w:pStyle w:val="TOC2"/>
        <w:tabs>
          <w:tab w:val="right" w:leader="dot" w:pos="8306"/>
        </w:tabs>
      </w:pPr>
      <w:hyperlink w:anchor="_Toc20223" w:history="1">
        <w:r>
          <w:rPr>
            <w:rFonts w:ascii="仿宋" w:eastAsia="仿宋" w:hAnsi="仿宋" w:cs="仿宋" w:hint="eastAsia"/>
            <w:lang w:eastAsia="zh-CN"/>
          </w:rPr>
          <w:t>(四)、优化成本管理</w:t>
        </w:r>
        <w:r>
          <w:tab/>
        </w:r>
        <w:r>
          <w:fldChar w:fldCharType="begin"/>
        </w:r>
        <w:r>
          <w:instrText xml:space="preserve"> PAGEREF _Toc20223 \h </w:instrText>
        </w:r>
        <w:r>
          <w:fldChar w:fldCharType="separate"/>
        </w:r>
        <w:r>
          <w:t>28</w:t>
        </w:r>
        <w:r>
          <w:fldChar w:fldCharType="end"/>
        </w:r>
      </w:hyperlink>
    </w:p>
    <w:p>
      <w:pPr>
        <w:pStyle w:val="TOC1"/>
        <w:tabs>
          <w:tab w:val="right" w:leader="dot" w:pos="8306"/>
        </w:tabs>
      </w:pPr>
      <w:hyperlink w:anchor="_Toc26536" w:history="1">
        <w:r>
          <w:rPr>
            <w:rFonts w:ascii="仿宋" w:eastAsia="仿宋" w:hAnsi="仿宋" w:cs="仿宋" w:hint="eastAsia"/>
            <w:lang w:eastAsia="zh-CN"/>
          </w:rPr>
          <w:t>九、超细玻璃纤维干桨项目经营效益</w:t>
        </w:r>
        <w:r>
          <w:tab/>
        </w:r>
        <w:r>
          <w:fldChar w:fldCharType="begin"/>
        </w:r>
        <w:r>
          <w:instrText xml:space="preserve"> PAGEREF _Toc26536 \h </w:instrText>
        </w:r>
        <w:r>
          <w:fldChar w:fldCharType="separate"/>
        </w:r>
        <w:r>
          <w:t>29</w:t>
        </w:r>
        <w:r>
          <w:fldChar w:fldCharType="end"/>
        </w:r>
      </w:hyperlink>
    </w:p>
    <w:p>
      <w:pPr>
        <w:pStyle w:val="TOC2"/>
        <w:tabs>
          <w:tab w:val="right" w:leader="dot" w:pos="8306"/>
        </w:tabs>
      </w:pPr>
      <w:hyperlink w:anchor="_Toc31200" w:history="1">
        <w:r>
          <w:rPr>
            <w:rFonts w:ascii="仿宋" w:eastAsia="仿宋" w:hAnsi="仿宋" w:cs="仿宋" w:hint="eastAsia"/>
            <w:lang w:eastAsia="zh-CN"/>
          </w:rPr>
          <w:t>(一)、经济评价财务测算</w:t>
        </w:r>
        <w:r>
          <w:tab/>
        </w:r>
        <w:r>
          <w:fldChar w:fldCharType="begin"/>
        </w:r>
        <w:r>
          <w:instrText xml:space="preserve"> PAGEREF _Toc31200 \h </w:instrText>
        </w:r>
        <w:r>
          <w:fldChar w:fldCharType="separate"/>
        </w:r>
        <w:r>
          <w:t>29</w:t>
        </w:r>
        <w:r>
          <w:fldChar w:fldCharType="end"/>
        </w:r>
      </w:hyperlink>
    </w:p>
    <w:p>
      <w:pPr>
        <w:pStyle w:val="TOC2"/>
        <w:tabs>
          <w:tab w:val="right" w:leader="dot" w:pos="8306"/>
        </w:tabs>
      </w:pPr>
      <w:hyperlink w:anchor="_Toc22997" w:history="1">
        <w:r>
          <w:rPr>
            <w:rFonts w:ascii="仿宋" w:eastAsia="仿宋" w:hAnsi="仿宋" w:cs="仿宋" w:hint="eastAsia"/>
            <w:lang w:eastAsia="zh-CN"/>
          </w:rPr>
          <w:t>(二)、超细玻璃纤维干桨项目盈利能力分析</w:t>
        </w:r>
        <w:r>
          <w:tab/>
        </w:r>
        <w:r>
          <w:fldChar w:fldCharType="begin"/>
        </w:r>
        <w:r>
          <w:instrText xml:space="preserve"> PAGEREF _Toc22997 \h </w:instrText>
        </w:r>
        <w:r>
          <w:fldChar w:fldCharType="separate"/>
        </w:r>
        <w:r>
          <w:t>30</w:t>
        </w:r>
        <w:r>
          <w:fldChar w:fldCharType="end"/>
        </w:r>
      </w:hyperlink>
    </w:p>
    <w:p>
      <w:pPr>
        <w:pStyle w:val="TOC1"/>
        <w:tabs>
          <w:tab w:val="right" w:leader="dot" w:pos="8306"/>
        </w:tabs>
      </w:pPr>
      <w:hyperlink w:anchor="_Toc13455" w:history="1">
        <w:r>
          <w:rPr>
            <w:rFonts w:ascii="仿宋" w:eastAsia="仿宋" w:hAnsi="仿宋" w:cs="仿宋" w:hint="eastAsia"/>
            <w:lang w:eastAsia="zh-CN"/>
          </w:rPr>
          <w:t>十、超细玻璃纤维干桨项目技术管理</w:t>
        </w:r>
        <w:r>
          <w:tab/>
        </w:r>
        <w:r>
          <w:fldChar w:fldCharType="begin"/>
        </w:r>
        <w:r>
          <w:instrText xml:space="preserve"> PAGEREF _Toc13455 \h </w:instrText>
        </w:r>
        <w:r>
          <w:fldChar w:fldCharType="separate"/>
        </w:r>
        <w:r>
          <w:t>31</w:t>
        </w:r>
        <w:r>
          <w:fldChar w:fldCharType="end"/>
        </w:r>
      </w:hyperlink>
    </w:p>
    <w:p>
      <w:pPr>
        <w:pStyle w:val="TOC2"/>
        <w:tabs>
          <w:tab w:val="right" w:leader="dot" w:pos="8306"/>
        </w:tabs>
      </w:pPr>
      <w:hyperlink w:anchor="_Toc14660" w:history="1">
        <w:r>
          <w:rPr>
            <w:rFonts w:ascii="仿宋" w:eastAsia="仿宋" w:hAnsi="仿宋" w:cs="仿宋" w:hint="eastAsia"/>
            <w:lang w:eastAsia="zh-CN"/>
          </w:rPr>
          <w:t>(一)、技术方案选用方向</w:t>
        </w:r>
        <w:r>
          <w:tab/>
        </w:r>
        <w:r>
          <w:fldChar w:fldCharType="begin"/>
        </w:r>
        <w:r>
          <w:instrText xml:space="preserve"> PAGEREF _Toc14660 \h </w:instrText>
        </w:r>
        <w:r>
          <w:fldChar w:fldCharType="separate"/>
        </w:r>
        <w:r>
          <w:t>31</w:t>
        </w:r>
        <w:r>
          <w:fldChar w:fldCharType="end"/>
        </w:r>
      </w:hyperlink>
    </w:p>
    <w:p>
      <w:pPr>
        <w:pStyle w:val="TOC2"/>
        <w:tabs>
          <w:tab w:val="right" w:leader="dot" w:pos="8306"/>
        </w:tabs>
      </w:pPr>
      <w:hyperlink w:anchor="_Toc7784" w:history="1">
        <w:r>
          <w:rPr>
            <w:rFonts w:ascii="仿宋" w:eastAsia="仿宋" w:hAnsi="仿宋" w:cs="仿宋" w:hint="eastAsia"/>
            <w:lang w:eastAsia="zh-CN"/>
          </w:rPr>
          <w:t>(二)、工艺技术方案选用原则</w:t>
        </w:r>
        <w:r>
          <w:tab/>
        </w:r>
        <w:r>
          <w:fldChar w:fldCharType="begin"/>
        </w:r>
        <w:r>
          <w:instrText xml:space="preserve"> PAGEREF _Toc7784 \h </w:instrText>
        </w:r>
        <w:r>
          <w:fldChar w:fldCharType="separate"/>
        </w:r>
        <w:r>
          <w:t>33</w:t>
        </w:r>
        <w:r>
          <w:fldChar w:fldCharType="end"/>
        </w:r>
      </w:hyperlink>
    </w:p>
    <w:p>
      <w:pPr>
        <w:pStyle w:val="TOC2"/>
        <w:tabs>
          <w:tab w:val="right" w:leader="dot" w:pos="8306"/>
        </w:tabs>
      </w:pPr>
      <w:hyperlink w:anchor="_Toc16222" w:history="1">
        <w:r>
          <w:rPr>
            <w:rFonts w:ascii="仿宋" w:eastAsia="仿宋" w:hAnsi="仿宋" w:cs="仿宋" w:hint="eastAsia"/>
            <w:lang w:eastAsia="zh-CN"/>
          </w:rPr>
          <w:t>(三)、工艺技术方案要求</w:t>
        </w:r>
        <w:r>
          <w:tab/>
        </w:r>
        <w:r>
          <w:fldChar w:fldCharType="begin"/>
        </w:r>
        <w:r>
          <w:instrText xml:space="preserve"> PAGEREF _Toc16222 \h </w:instrText>
        </w:r>
        <w:r>
          <w:fldChar w:fldCharType="separate"/>
        </w:r>
        <w:r>
          <w:t>35</w:t>
        </w:r>
        <w:r>
          <w:fldChar w:fldCharType="end"/>
        </w:r>
      </w:hyperlink>
    </w:p>
    <w:p>
      <w:pPr>
        <w:pStyle w:val="TOC1"/>
        <w:tabs>
          <w:tab w:val="right" w:leader="dot" w:pos="8306"/>
        </w:tabs>
      </w:pPr>
      <w:hyperlink w:anchor="_Toc11465" w:history="1">
        <w:r>
          <w:rPr>
            <w:rFonts w:ascii="仿宋" w:eastAsia="仿宋" w:hAnsi="仿宋" w:cs="仿宋" w:hint="eastAsia"/>
            <w:lang w:eastAsia="zh-CN"/>
          </w:rPr>
          <w:t>十一、超细玻璃纤维干桨项目风险管理</w:t>
        </w:r>
        <w:r>
          <w:tab/>
        </w:r>
        <w:r>
          <w:fldChar w:fldCharType="begin"/>
        </w:r>
        <w:r>
          <w:instrText xml:space="preserve"> PAGEREF _Toc11465 \h </w:instrText>
        </w:r>
        <w:r>
          <w:fldChar w:fldCharType="separate"/>
        </w:r>
        <w:r>
          <w:t>38</w:t>
        </w:r>
        <w:r>
          <w:fldChar w:fldCharType="end"/>
        </w:r>
      </w:hyperlink>
    </w:p>
    <w:p>
      <w:pPr>
        <w:pStyle w:val="TOC2"/>
        <w:tabs>
          <w:tab w:val="right" w:leader="dot" w:pos="8306"/>
        </w:tabs>
      </w:pPr>
      <w:hyperlink w:anchor="_Toc28502" w:history="1">
        <w:r>
          <w:rPr>
            <w:rFonts w:ascii="仿宋" w:eastAsia="仿宋" w:hAnsi="仿宋" w:cs="仿宋" w:hint="eastAsia"/>
            <w:lang w:eastAsia="zh-CN"/>
          </w:rPr>
          <w:t>(一)、风险识别与评估</w:t>
        </w:r>
        <w:r>
          <w:tab/>
        </w:r>
        <w:r>
          <w:fldChar w:fldCharType="begin"/>
        </w:r>
        <w:r>
          <w:instrText xml:space="preserve"> PAGEREF _Toc28502 \h </w:instrText>
        </w:r>
        <w:r>
          <w:fldChar w:fldCharType="separate"/>
        </w:r>
        <w:r>
          <w:t>38</w:t>
        </w:r>
        <w:r>
          <w:fldChar w:fldCharType="end"/>
        </w:r>
      </w:hyperlink>
    </w:p>
    <w:p>
      <w:pPr>
        <w:pStyle w:val="TOC2"/>
        <w:tabs>
          <w:tab w:val="right" w:leader="dot" w:pos="8306"/>
        </w:tabs>
      </w:pPr>
      <w:hyperlink w:anchor="_Toc21555" w:history="1">
        <w:r>
          <w:rPr>
            <w:rFonts w:ascii="仿宋" w:eastAsia="仿宋" w:hAnsi="仿宋" w:cs="仿宋" w:hint="eastAsia"/>
            <w:lang w:eastAsia="zh-CN"/>
          </w:rPr>
          <w:t>(二)、风险应对策略</w:t>
        </w:r>
        <w:r>
          <w:tab/>
        </w:r>
        <w:r>
          <w:fldChar w:fldCharType="begin"/>
        </w:r>
        <w:r>
          <w:instrText xml:space="preserve"> PAGEREF _Toc21555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40" w:history="1">
        <w:r>
          <w:rPr>
            <w:rFonts w:ascii="仿宋" w:eastAsia="仿宋" w:hAnsi="仿宋" w:cs="仿宋" w:hint="eastAsia"/>
            <w:lang w:eastAsia="zh-CN"/>
          </w:rPr>
          <w:t>(三)、风险监控与控制</w:t>
        </w:r>
        <w:r>
          <w:tab/>
        </w:r>
        <w:r>
          <w:fldChar w:fldCharType="begin"/>
        </w:r>
        <w:r>
          <w:instrText xml:space="preserve"> PAGEREF _Toc31040 \h </w:instrText>
        </w:r>
        <w:r>
          <w:fldChar w:fldCharType="separate"/>
        </w:r>
        <w:r>
          <w:t>41</w:t>
        </w:r>
        <w:r>
          <w:fldChar w:fldCharType="end"/>
        </w:r>
      </w:hyperlink>
    </w:p>
    <w:p>
      <w:pPr>
        <w:pStyle w:val="TOC1"/>
        <w:tabs>
          <w:tab w:val="right" w:leader="dot" w:pos="8306"/>
        </w:tabs>
      </w:pPr>
      <w:hyperlink w:anchor="_Toc17313" w:history="1">
        <w:r>
          <w:rPr>
            <w:rFonts w:ascii="仿宋" w:eastAsia="仿宋" w:hAnsi="仿宋" w:cs="仿宋" w:hint="eastAsia"/>
            <w:lang w:eastAsia="zh-CN"/>
          </w:rPr>
          <w:t>十二、超细玻璃纤维干桨项目环境影响分析</w:t>
        </w:r>
        <w:r>
          <w:tab/>
        </w:r>
        <w:r>
          <w:fldChar w:fldCharType="begin"/>
        </w:r>
        <w:r>
          <w:instrText xml:space="preserve"> PAGEREF _Toc17313 \h </w:instrText>
        </w:r>
        <w:r>
          <w:fldChar w:fldCharType="separate"/>
        </w:r>
        <w:r>
          <w:t>42</w:t>
        </w:r>
        <w:r>
          <w:fldChar w:fldCharType="end"/>
        </w:r>
      </w:hyperlink>
    </w:p>
    <w:p>
      <w:pPr>
        <w:pStyle w:val="TOC2"/>
        <w:tabs>
          <w:tab w:val="right" w:leader="dot" w:pos="8306"/>
        </w:tabs>
      </w:pPr>
      <w:hyperlink w:anchor="_Toc23186" w:history="1">
        <w:r>
          <w:rPr>
            <w:rFonts w:ascii="仿宋" w:eastAsia="仿宋" w:hAnsi="仿宋" w:cs="仿宋" w:hint="eastAsia"/>
            <w:lang w:eastAsia="zh-CN"/>
          </w:rPr>
          <w:t>(一)、建设区域环境质量现状</w:t>
        </w:r>
        <w:r>
          <w:tab/>
        </w:r>
        <w:r>
          <w:fldChar w:fldCharType="begin"/>
        </w:r>
        <w:r>
          <w:instrText xml:space="preserve"> PAGEREF _Toc23186 \h </w:instrText>
        </w:r>
        <w:r>
          <w:fldChar w:fldCharType="separate"/>
        </w:r>
        <w:r>
          <w:t>42</w:t>
        </w:r>
        <w:r>
          <w:fldChar w:fldCharType="end"/>
        </w:r>
      </w:hyperlink>
    </w:p>
    <w:p>
      <w:pPr>
        <w:pStyle w:val="TOC2"/>
        <w:tabs>
          <w:tab w:val="right" w:leader="dot" w:pos="8306"/>
        </w:tabs>
      </w:pPr>
      <w:hyperlink w:anchor="_Toc2929" w:history="1">
        <w:r>
          <w:rPr>
            <w:rFonts w:ascii="仿宋" w:eastAsia="仿宋" w:hAnsi="仿宋" w:cs="仿宋" w:hint="eastAsia"/>
            <w:lang w:eastAsia="zh-CN"/>
          </w:rPr>
          <w:t>(二)、建设期环境保护</w:t>
        </w:r>
        <w:r>
          <w:tab/>
        </w:r>
        <w:r>
          <w:fldChar w:fldCharType="begin"/>
        </w:r>
        <w:r>
          <w:instrText xml:space="preserve"> PAGEREF _Toc2929 \h </w:instrText>
        </w:r>
        <w:r>
          <w:fldChar w:fldCharType="separate"/>
        </w:r>
        <w:r>
          <w:t>43</w:t>
        </w:r>
        <w:r>
          <w:fldChar w:fldCharType="end"/>
        </w:r>
      </w:hyperlink>
    </w:p>
    <w:p>
      <w:pPr>
        <w:pStyle w:val="TOC2"/>
        <w:tabs>
          <w:tab w:val="right" w:leader="dot" w:pos="8306"/>
        </w:tabs>
      </w:pPr>
      <w:hyperlink w:anchor="_Toc20465" w:history="1">
        <w:r>
          <w:rPr>
            <w:rFonts w:ascii="仿宋" w:eastAsia="仿宋" w:hAnsi="仿宋" w:cs="仿宋" w:hint="eastAsia"/>
            <w:lang w:eastAsia="zh-CN"/>
          </w:rPr>
          <w:t>(三)、运营期环境保护</w:t>
        </w:r>
        <w:r>
          <w:tab/>
        </w:r>
        <w:r>
          <w:fldChar w:fldCharType="begin"/>
        </w:r>
        <w:r>
          <w:instrText xml:space="preserve"> PAGEREF _Toc20465 \h </w:instrText>
        </w:r>
        <w:r>
          <w:fldChar w:fldCharType="separate"/>
        </w:r>
        <w:r>
          <w:t>44</w:t>
        </w:r>
        <w:r>
          <w:fldChar w:fldCharType="end"/>
        </w:r>
      </w:hyperlink>
    </w:p>
    <w:p>
      <w:pPr>
        <w:pStyle w:val="TOC2"/>
        <w:tabs>
          <w:tab w:val="right" w:leader="dot" w:pos="8306"/>
        </w:tabs>
      </w:pPr>
      <w:hyperlink w:anchor="_Toc5252" w:history="1">
        <w:r>
          <w:rPr>
            <w:rFonts w:ascii="仿宋" w:eastAsia="仿宋" w:hAnsi="仿宋" w:cs="仿宋" w:hint="eastAsia"/>
            <w:lang w:eastAsia="zh-CN"/>
          </w:rPr>
          <w:t>(四)、超细玻璃纤维干桨项目建设对区域经济的影响</w:t>
        </w:r>
        <w:r>
          <w:tab/>
        </w:r>
        <w:r>
          <w:fldChar w:fldCharType="begin"/>
        </w:r>
        <w:r>
          <w:instrText xml:space="preserve"> PAGEREF _Toc5252 \h </w:instrText>
        </w:r>
        <w:r>
          <w:fldChar w:fldCharType="separate"/>
        </w:r>
        <w:r>
          <w:t>46</w:t>
        </w:r>
        <w:r>
          <w:fldChar w:fldCharType="end"/>
        </w:r>
      </w:hyperlink>
    </w:p>
    <w:p>
      <w:pPr>
        <w:pStyle w:val="TOC2"/>
        <w:tabs>
          <w:tab w:val="right" w:leader="dot" w:pos="8306"/>
        </w:tabs>
      </w:pPr>
      <w:hyperlink w:anchor="_Toc2629" w:history="1">
        <w:r>
          <w:rPr>
            <w:rFonts w:ascii="仿宋" w:eastAsia="仿宋" w:hAnsi="仿宋" w:cs="仿宋" w:hint="eastAsia"/>
            <w:lang w:eastAsia="zh-CN"/>
          </w:rPr>
          <w:t>(五)、废弃物处理</w:t>
        </w:r>
        <w:r>
          <w:tab/>
        </w:r>
        <w:r>
          <w:fldChar w:fldCharType="begin"/>
        </w:r>
        <w:r>
          <w:instrText xml:space="preserve"> PAGEREF _Toc2629 \h </w:instrText>
        </w:r>
        <w:r>
          <w:fldChar w:fldCharType="separate"/>
        </w:r>
        <w:r>
          <w:t>48</w:t>
        </w:r>
        <w:r>
          <w:fldChar w:fldCharType="end"/>
        </w:r>
      </w:hyperlink>
    </w:p>
    <w:p>
      <w:pPr>
        <w:pStyle w:val="TOC2"/>
        <w:tabs>
          <w:tab w:val="right" w:leader="dot" w:pos="8306"/>
        </w:tabs>
      </w:pPr>
      <w:hyperlink w:anchor="_Toc12681" w:history="1">
        <w:r>
          <w:rPr>
            <w:rFonts w:ascii="仿宋" w:eastAsia="仿宋" w:hAnsi="仿宋" w:cs="仿宋" w:hint="eastAsia"/>
            <w:lang w:eastAsia="zh-CN"/>
          </w:rPr>
          <w:t>(六)、特殊环境影响分析</w:t>
        </w:r>
        <w:r>
          <w:tab/>
        </w:r>
        <w:r>
          <w:fldChar w:fldCharType="begin"/>
        </w:r>
        <w:r>
          <w:instrText xml:space="preserve"> PAGEREF _Toc12681 \h </w:instrText>
        </w:r>
        <w:r>
          <w:fldChar w:fldCharType="separate"/>
        </w:r>
        <w:r>
          <w:t>49</w:t>
        </w:r>
        <w:r>
          <w:fldChar w:fldCharType="end"/>
        </w:r>
      </w:hyperlink>
    </w:p>
    <w:p>
      <w:pPr>
        <w:pStyle w:val="TOC2"/>
        <w:tabs>
          <w:tab w:val="right" w:leader="dot" w:pos="8306"/>
        </w:tabs>
      </w:pPr>
      <w:hyperlink w:anchor="_Toc26966" w:history="1">
        <w:r>
          <w:rPr>
            <w:rFonts w:ascii="仿宋" w:eastAsia="仿宋" w:hAnsi="仿宋" w:cs="仿宋" w:hint="eastAsia"/>
            <w:lang w:eastAsia="zh-CN"/>
          </w:rPr>
          <w:t>(七)、清洁生产</w:t>
        </w:r>
        <w:r>
          <w:tab/>
        </w:r>
        <w:r>
          <w:fldChar w:fldCharType="begin"/>
        </w:r>
        <w:r>
          <w:instrText xml:space="preserve"> PAGEREF _Toc26966 \h </w:instrText>
        </w:r>
        <w:r>
          <w:fldChar w:fldCharType="separate"/>
        </w:r>
        <w:r>
          <w:t>50</w:t>
        </w:r>
        <w:r>
          <w:fldChar w:fldCharType="end"/>
        </w:r>
      </w:hyperlink>
    </w:p>
    <w:p>
      <w:pPr>
        <w:pStyle w:val="TOC2"/>
        <w:tabs>
          <w:tab w:val="right" w:leader="dot" w:pos="8306"/>
        </w:tabs>
      </w:pPr>
      <w:hyperlink w:anchor="_Toc9110" w:history="1">
        <w:r>
          <w:rPr>
            <w:rFonts w:ascii="仿宋" w:eastAsia="仿宋" w:hAnsi="仿宋" w:cs="仿宋" w:hint="eastAsia"/>
            <w:lang w:eastAsia="zh-CN"/>
          </w:rPr>
          <w:t>(八)、环境保护综合评价</w:t>
        </w:r>
        <w:r>
          <w:tab/>
        </w:r>
        <w:r>
          <w:fldChar w:fldCharType="begin"/>
        </w:r>
        <w:r>
          <w:instrText xml:space="preserve"> PAGEREF _Toc9110 \h </w:instrText>
        </w:r>
        <w:r>
          <w:fldChar w:fldCharType="separate"/>
        </w:r>
        <w:r>
          <w:t>51</w:t>
        </w:r>
        <w:r>
          <w:fldChar w:fldCharType="end"/>
        </w:r>
      </w:hyperlink>
    </w:p>
    <w:p>
      <w:pPr>
        <w:pStyle w:val="TOC1"/>
        <w:tabs>
          <w:tab w:val="right" w:leader="dot" w:pos="8306"/>
        </w:tabs>
      </w:pPr>
      <w:hyperlink w:anchor="_Toc20622" w:history="1">
        <w:r>
          <w:rPr>
            <w:rFonts w:ascii="仿宋" w:eastAsia="仿宋" w:hAnsi="仿宋" w:cs="仿宋" w:hint="eastAsia"/>
            <w:lang w:eastAsia="zh-CN"/>
          </w:rPr>
          <w:t>十三、供应链管理</w:t>
        </w:r>
        <w:r>
          <w:tab/>
        </w:r>
        <w:r>
          <w:fldChar w:fldCharType="begin"/>
        </w:r>
        <w:r>
          <w:instrText xml:space="preserve"> PAGEREF _Toc20622 \h </w:instrText>
        </w:r>
        <w:r>
          <w:fldChar w:fldCharType="separate"/>
        </w:r>
        <w:r>
          <w:t>53</w:t>
        </w:r>
        <w:r>
          <w:fldChar w:fldCharType="end"/>
        </w:r>
      </w:hyperlink>
    </w:p>
    <w:p>
      <w:pPr>
        <w:pStyle w:val="TOC2"/>
        <w:tabs>
          <w:tab w:val="right" w:leader="dot" w:pos="8306"/>
        </w:tabs>
      </w:pPr>
      <w:hyperlink w:anchor="_Toc29810" w:history="1">
        <w:r>
          <w:rPr>
            <w:rFonts w:ascii="仿宋" w:eastAsia="仿宋" w:hAnsi="仿宋" w:cs="仿宋" w:hint="eastAsia"/>
            <w:lang w:eastAsia="zh-CN"/>
          </w:rPr>
          <w:t>(一)、供应链战略规划</w:t>
        </w:r>
        <w:r>
          <w:tab/>
        </w:r>
        <w:r>
          <w:fldChar w:fldCharType="begin"/>
        </w:r>
        <w:r>
          <w:instrText xml:space="preserve"> PAGEREF _Toc29810 \h </w:instrText>
        </w:r>
        <w:r>
          <w:fldChar w:fldCharType="separate"/>
        </w:r>
        <w:r>
          <w:t>53</w:t>
        </w:r>
        <w:r>
          <w:fldChar w:fldCharType="end"/>
        </w:r>
      </w:hyperlink>
    </w:p>
    <w:p>
      <w:pPr>
        <w:pStyle w:val="TOC2"/>
        <w:tabs>
          <w:tab w:val="right" w:leader="dot" w:pos="8306"/>
        </w:tabs>
      </w:pPr>
      <w:hyperlink w:anchor="_Toc3729" w:history="1">
        <w:r>
          <w:rPr>
            <w:rFonts w:ascii="仿宋" w:eastAsia="仿宋" w:hAnsi="仿宋" w:cs="仿宋" w:hint="eastAsia"/>
            <w:lang w:eastAsia="zh-CN"/>
          </w:rPr>
          <w:t>(二)、供应商选择与合作</w:t>
        </w:r>
        <w:r>
          <w:tab/>
        </w:r>
        <w:r>
          <w:fldChar w:fldCharType="begin"/>
        </w:r>
        <w:r>
          <w:instrText xml:space="preserve"> PAGEREF _Toc3729 \h </w:instrText>
        </w:r>
        <w:r>
          <w:fldChar w:fldCharType="separate"/>
        </w:r>
        <w:r>
          <w:t>54</w:t>
        </w:r>
        <w:r>
          <w:fldChar w:fldCharType="end"/>
        </w:r>
      </w:hyperlink>
    </w:p>
    <w:p>
      <w:pPr>
        <w:pStyle w:val="TOC2"/>
        <w:tabs>
          <w:tab w:val="right" w:leader="dot" w:pos="8306"/>
        </w:tabs>
      </w:pPr>
      <w:hyperlink w:anchor="_Toc23614" w:history="1">
        <w:r>
          <w:rPr>
            <w:rFonts w:ascii="仿宋" w:eastAsia="仿宋" w:hAnsi="仿宋" w:cs="仿宋" w:hint="eastAsia"/>
            <w:lang w:eastAsia="zh-CN"/>
          </w:rPr>
          <w:t>(三)、物流与库存管理</w:t>
        </w:r>
        <w:r>
          <w:tab/>
        </w:r>
        <w:r>
          <w:fldChar w:fldCharType="begin"/>
        </w:r>
        <w:r>
          <w:instrText xml:space="preserve"> PAGEREF _Toc23614 \h </w:instrText>
        </w:r>
        <w:r>
          <w:fldChar w:fldCharType="separate"/>
        </w:r>
        <w:r>
          <w:t>56</w:t>
        </w:r>
        <w:r>
          <w:fldChar w:fldCharType="end"/>
        </w:r>
      </w:hyperlink>
    </w:p>
    <w:p>
      <w:pPr>
        <w:pStyle w:val="TOC1"/>
        <w:tabs>
          <w:tab w:val="right" w:leader="dot" w:pos="8306"/>
        </w:tabs>
      </w:pPr>
      <w:hyperlink w:anchor="_Toc22218" w:history="1">
        <w:r>
          <w:rPr>
            <w:rFonts w:ascii="仿宋" w:eastAsia="仿宋" w:hAnsi="仿宋" w:cs="仿宋" w:hint="eastAsia"/>
            <w:lang w:eastAsia="zh-CN"/>
          </w:rPr>
          <w:t>十四、质量管理体系</w:t>
        </w:r>
        <w:r>
          <w:tab/>
        </w:r>
        <w:r>
          <w:fldChar w:fldCharType="begin"/>
        </w:r>
        <w:r>
          <w:instrText xml:space="preserve"> PAGEREF _Toc22218 \h </w:instrText>
        </w:r>
        <w:r>
          <w:fldChar w:fldCharType="separate"/>
        </w:r>
        <w:r>
          <w:t>57</w:t>
        </w:r>
        <w:r>
          <w:fldChar w:fldCharType="end"/>
        </w:r>
      </w:hyperlink>
    </w:p>
    <w:p>
      <w:pPr>
        <w:pStyle w:val="TOC2"/>
        <w:tabs>
          <w:tab w:val="right" w:leader="dot" w:pos="8306"/>
        </w:tabs>
      </w:pPr>
      <w:hyperlink w:anchor="_Toc21856" w:history="1">
        <w:r>
          <w:rPr>
            <w:rFonts w:ascii="仿宋" w:eastAsia="仿宋" w:hAnsi="仿宋" w:cs="仿宋" w:hint="eastAsia"/>
            <w:lang w:eastAsia="zh-CN"/>
          </w:rPr>
          <w:t>(一)、质量目标与方针</w:t>
        </w:r>
        <w:r>
          <w:tab/>
        </w:r>
        <w:r>
          <w:fldChar w:fldCharType="begin"/>
        </w:r>
        <w:r>
          <w:instrText xml:space="preserve"> PAGEREF _Toc21856 \h </w:instrText>
        </w:r>
        <w:r>
          <w:fldChar w:fldCharType="separate"/>
        </w:r>
        <w:r>
          <w:t>57</w:t>
        </w:r>
        <w:r>
          <w:fldChar w:fldCharType="end"/>
        </w:r>
      </w:hyperlink>
    </w:p>
    <w:p>
      <w:pPr>
        <w:pStyle w:val="TOC2"/>
        <w:tabs>
          <w:tab w:val="right" w:leader="dot" w:pos="8306"/>
        </w:tabs>
      </w:pPr>
      <w:hyperlink w:anchor="_Toc1051" w:history="1">
        <w:r>
          <w:rPr>
            <w:rFonts w:ascii="仿宋" w:eastAsia="仿宋" w:hAnsi="仿宋" w:cs="仿宋" w:hint="eastAsia"/>
            <w:lang w:eastAsia="zh-CN"/>
          </w:rPr>
          <w:t>(二)、质量管理责任</w:t>
        </w:r>
        <w:r>
          <w:tab/>
        </w:r>
        <w:r>
          <w:fldChar w:fldCharType="begin"/>
        </w:r>
        <w:r>
          <w:instrText xml:space="preserve"> PAGEREF _Toc1051 \h </w:instrText>
        </w:r>
        <w:r>
          <w:fldChar w:fldCharType="separate"/>
        </w:r>
        <w:r>
          <w:t>58</w:t>
        </w:r>
        <w:r>
          <w:fldChar w:fldCharType="end"/>
        </w:r>
      </w:hyperlink>
    </w:p>
    <w:p>
      <w:pPr>
        <w:pStyle w:val="TOC2"/>
        <w:tabs>
          <w:tab w:val="right" w:leader="dot" w:pos="8306"/>
        </w:tabs>
      </w:pPr>
      <w:hyperlink w:anchor="_Toc22756" w:history="1">
        <w:r>
          <w:rPr>
            <w:rFonts w:ascii="仿宋" w:eastAsia="仿宋" w:hAnsi="仿宋" w:cs="仿宋" w:hint="eastAsia"/>
            <w:lang w:eastAsia="zh-CN"/>
          </w:rPr>
          <w:t>(三)、质量管理体系文件</w:t>
        </w:r>
        <w:r>
          <w:tab/>
        </w:r>
        <w:r>
          <w:fldChar w:fldCharType="begin"/>
        </w:r>
        <w:r>
          <w:instrText xml:space="preserve"> PAGEREF _Toc22756 \h </w:instrText>
        </w:r>
        <w:r>
          <w:fldChar w:fldCharType="separate"/>
        </w:r>
        <w:r>
          <w:t>59</w:t>
        </w:r>
        <w:r>
          <w:fldChar w:fldCharType="end"/>
        </w:r>
      </w:hyperlink>
    </w:p>
    <w:p>
      <w:pPr>
        <w:pStyle w:val="TOC2"/>
        <w:tabs>
          <w:tab w:val="right" w:leader="dot" w:pos="8306"/>
        </w:tabs>
      </w:pPr>
      <w:hyperlink w:anchor="_Toc22096" w:history="1">
        <w:r>
          <w:rPr>
            <w:rFonts w:ascii="仿宋" w:eastAsia="仿宋" w:hAnsi="仿宋" w:cs="仿宋" w:hint="eastAsia"/>
            <w:lang w:eastAsia="zh-CN"/>
          </w:rPr>
          <w:t>(四)、质量培训与教育</w:t>
        </w:r>
        <w:r>
          <w:tab/>
        </w:r>
        <w:r>
          <w:fldChar w:fldCharType="begin"/>
        </w:r>
        <w:r>
          <w:instrText xml:space="preserve"> PAGEREF _Toc22096 \h </w:instrText>
        </w:r>
        <w:r>
          <w:fldChar w:fldCharType="separate"/>
        </w:r>
        <w:r>
          <w:t>62</w:t>
        </w:r>
        <w:r>
          <w:fldChar w:fldCharType="end"/>
        </w:r>
      </w:hyperlink>
    </w:p>
    <w:p>
      <w:pPr>
        <w:pStyle w:val="TOC2"/>
        <w:tabs>
          <w:tab w:val="right" w:leader="dot" w:pos="8306"/>
        </w:tabs>
      </w:pPr>
      <w:hyperlink w:anchor="_Toc20132" w:history="1">
        <w:r>
          <w:rPr>
            <w:rFonts w:ascii="仿宋" w:eastAsia="仿宋" w:hAnsi="仿宋" w:cs="仿宋" w:hint="eastAsia"/>
            <w:lang w:eastAsia="zh-CN"/>
          </w:rPr>
          <w:t>(五)、质量审核与评价</w:t>
        </w:r>
        <w:r>
          <w:tab/>
        </w:r>
        <w:r>
          <w:fldChar w:fldCharType="begin"/>
        </w:r>
        <w:r>
          <w:instrText xml:space="preserve"> PAGEREF _Toc20132 \h </w:instrText>
        </w:r>
        <w:r>
          <w:fldChar w:fldCharType="separate"/>
        </w:r>
        <w:r>
          <w:t>63</w:t>
        </w:r>
        <w:r>
          <w:fldChar w:fldCharType="end"/>
        </w:r>
      </w:hyperlink>
    </w:p>
    <w:p>
      <w:pPr>
        <w:pStyle w:val="TOC2"/>
        <w:tabs>
          <w:tab w:val="right" w:leader="dot" w:pos="8306"/>
        </w:tabs>
      </w:pPr>
      <w:hyperlink w:anchor="_Toc10258" w:history="1">
        <w:r>
          <w:rPr>
            <w:rFonts w:ascii="仿宋" w:eastAsia="仿宋" w:hAnsi="仿宋" w:cs="仿宋" w:hint="eastAsia"/>
            <w:lang w:eastAsia="zh-CN"/>
          </w:rPr>
          <w:t>(六)、不符合与纠正措施</w:t>
        </w:r>
        <w:r>
          <w:tab/>
        </w:r>
        <w:r>
          <w:fldChar w:fldCharType="begin"/>
        </w:r>
        <w:r>
          <w:instrText xml:space="preserve"> PAGEREF _Toc10258 \h </w:instrText>
        </w:r>
        <w:r>
          <w:fldChar w:fldCharType="separate"/>
        </w:r>
        <w:r>
          <w:t>64</w:t>
        </w:r>
        <w:r>
          <w:fldChar w:fldCharType="end"/>
        </w:r>
      </w:hyperlink>
    </w:p>
    <w:p>
      <w:pPr>
        <w:pStyle w:val="TOC1"/>
        <w:tabs>
          <w:tab w:val="right" w:leader="dot" w:pos="8306"/>
        </w:tabs>
      </w:pPr>
      <w:hyperlink w:anchor="_Toc22521" w:history="1">
        <w:r>
          <w:rPr>
            <w:rFonts w:ascii="仿宋" w:eastAsia="仿宋" w:hAnsi="仿宋" w:cs="仿宋" w:hint="eastAsia"/>
            <w:lang w:eastAsia="zh-CN"/>
          </w:rPr>
          <w:t>十五、风险识别与分类</w:t>
        </w:r>
        <w:r>
          <w:tab/>
        </w:r>
        <w:r>
          <w:fldChar w:fldCharType="begin"/>
        </w:r>
        <w:r>
          <w:instrText xml:space="preserve"> PAGEREF _Toc22521 \h </w:instrText>
        </w:r>
        <w:r>
          <w:fldChar w:fldCharType="separate"/>
        </w:r>
        <w:r>
          <w:t>65</w:t>
        </w:r>
        <w:r>
          <w:fldChar w:fldCharType="end"/>
        </w:r>
      </w:hyperlink>
    </w:p>
    <w:p>
      <w:pPr>
        <w:pStyle w:val="TOC2"/>
        <w:tabs>
          <w:tab w:val="right" w:leader="dot" w:pos="8306"/>
        </w:tabs>
      </w:pPr>
      <w:hyperlink w:anchor="_Toc18783" w:history="1">
        <w:r>
          <w:rPr>
            <w:rFonts w:ascii="仿宋" w:eastAsia="仿宋" w:hAnsi="仿宋" w:cs="仿宋" w:hint="eastAsia"/>
            <w:lang w:eastAsia="zh-CN"/>
          </w:rPr>
          <w:t>(一)、风险识别</w:t>
        </w:r>
        <w:r>
          <w:tab/>
        </w:r>
        <w:r>
          <w:fldChar w:fldCharType="begin"/>
        </w:r>
        <w:r>
          <w:instrText xml:space="preserve"> PAGEREF _Toc18783 \h </w:instrText>
        </w:r>
        <w:r>
          <w:fldChar w:fldCharType="separate"/>
        </w:r>
        <w:r>
          <w:t>65</w:t>
        </w:r>
        <w:r>
          <w:fldChar w:fldCharType="end"/>
        </w:r>
      </w:hyperlink>
    </w:p>
    <w:p>
      <w:pPr>
        <w:pStyle w:val="TOC2"/>
        <w:tabs>
          <w:tab w:val="right" w:leader="dot" w:pos="8306"/>
        </w:tabs>
      </w:pPr>
      <w:hyperlink w:anchor="_Toc4301" w:history="1">
        <w:r>
          <w:rPr>
            <w:rFonts w:ascii="仿宋" w:eastAsia="仿宋" w:hAnsi="仿宋" w:cs="仿宋" w:hint="eastAsia"/>
            <w:lang w:eastAsia="zh-CN"/>
          </w:rPr>
          <w:t>(二)、风险分类</w:t>
        </w:r>
        <w:r>
          <w:tab/>
        </w:r>
        <w:r>
          <w:fldChar w:fldCharType="begin"/>
        </w:r>
        <w:r>
          <w:instrText xml:space="preserve"> PAGEREF _Toc4301 \h </w:instrText>
        </w:r>
        <w:r>
          <w:fldChar w:fldCharType="separate"/>
        </w:r>
        <w:r>
          <w:t>66</w:t>
        </w:r>
        <w:r>
          <w:fldChar w:fldCharType="end"/>
        </w:r>
      </w:hyperlink>
    </w:p>
    <w:p>
      <w:pPr>
        <w:pStyle w:val="TOC1"/>
        <w:tabs>
          <w:tab w:val="right" w:leader="dot" w:pos="8306"/>
        </w:tabs>
      </w:pPr>
      <w:hyperlink w:anchor="_Toc19156" w:history="1">
        <w:r>
          <w:rPr>
            <w:rFonts w:ascii="仿宋" w:eastAsia="仿宋" w:hAnsi="仿宋" w:cs="仿宋" w:hint="eastAsia"/>
            <w:lang w:eastAsia="zh-CN"/>
          </w:rPr>
          <w:t>十六、超细玻璃纤维干桨项目治理与监督</w:t>
        </w:r>
        <w:r>
          <w:tab/>
        </w:r>
        <w:r>
          <w:fldChar w:fldCharType="begin"/>
        </w:r>
        <w:r>
          <w:instrText xml:space="preserve"> PAGEREF _Toc19156 \h </w:instrText>
        </w:r>
        <w:r>
          <w:fldChar w:fldCharType="separate"/>
        </w:r>
        <w:r>
          <w:t>68</w:t>
        </w:r>
        <w:r>
          <w:fldChar w:fldCharType="end"/>
        </w:r>
      </w:hyperlink>
    </w:p>
    <w:p>
      <w:pPr>
        <w:pStyle w:val="TOC2"/>
        <w:tabs>
          <w:tab w:val="right" w:leader="dot" w:pos="8306"/>
        </w:tabs>
      </w:pPr>
      <w:hyperlink w:anchor="_Toc568" w:history="1">
        <w:r>
          <w:rPr>
            <w:rFonts w:ascii="仿宋" w:eastAsia="仿宋" w:hAnsi="仿宋" w:cs="仿宋" w:hint="eastAsia"/>
            <w:lang w:eastAsia="zh-CN"/>
          </w:rPr>
          <w:t>(一)、超细玻璃纤维干桨项目治理结构</w:t>
        </w:r>
        <w:r>
          <w:tab/>
        </w:r>
        <w:r>
          <w:fldChar w:fldCharType="begin"/>
        </w:r>
        <w:r>
          <w:instrText xml:space="preserve"> PAGEREF _Toc568 \h </w:instrText>
        </w:r>
        <w:r>
          <w:fldChar w:fldCharType="separate"/>
        </w:r>
        <w:r>
          <w:t>68</w:t>
        </w:r>
        <w:r>
          <w:fldChar w:fldCharType="end"/>
        </w:r>
      </w:hyperlink>
    </w:p>
    <w:p>
      <w:pPr>
        <w:pStyle w:val="TOC2"/>
        <w:tabs>
          <w:tab w:val="right" w:leader="dot" w:pos="8306"/>
        </w:tabs>
      </w:pPr>
      <w:hyperlink w:anchor="_Toc10324" w:history="1">
        <w:r>
          <w:rPr>
            <w:rFonts w:ascii="仿宋" w:eastAsia="仿宋" w:hAnsi="仿宋" w:cs="仿宋" w:hint="eastAsia"/>
            <w:lang w:eastAsia="zh-CN"/>
          </w:rPr>
          <w:t>(二)、监督与审计</w:t>
        </w:r>
        <w:r>
          <w:tab/>
        </w:r>
        <w:r>
          <w:fldChar w:fldCharType="begin"/>
        </w:r>
        <w:r>
          <w:instrText xml:space="preserve"> PAGEREF _Toc10324 \h </w:instrText>
        </w:r>
        <w:r>
          <w:fldChar w:fldCharType="separate"/>
        </w:r>
        <w:r>
          <w:t>70</w:t>
        </w:r>
        <w:r>
          <w:fldChar w:fldCharType="end"/>
        </w:r>
      </w:hyperlink>
    </w:p>
    <w:p>
      <w:pPr>
        <w:pStyle w:val="TOC1"/>
        <w:tabs>
          <w:tab w:val="right" w:leader="dot" w:pos="8306"/>
        </w:tabs>
      </w:pPr>
      <w:hyperlink w:anchor="_Toc6932" w:history="1">
        <w:r>
          <w:rPr>
            <w:rFonts w:ascii="仿宋" w:eastAsia="仿宋" w:hAnsi="仿宋" w:cs="仿宋" w:hint="eastAsia"/>
            <w:lang w:eastAsia="zh-CN"/>
          </w:rPr>
          <w:t>十七、利益相关者分析与沟通计划</w:t>
        </w:r>
        <w:r>
          <w:tab/>
        </w:r>
        <w:r>
          <w:fldChar w:fldCharType="begin"/>
        </w:r>
        <w:r>
          <w:instrText xml:space="preserve"> PAGEREF _Toc6932 \h </w:instrText>
        </w:r>
        <w:r>
          <w:fldChar w:fldCharType="separate"/>
        </w:r>
        <w:r>
          <w:t>71</w:t>
        </w:r>
        <w:r>
          <w:fldChar w:fldCharType="end"/>
        </w:r>
      </w:hyperlink>
    </w:p>
    <w:p>
      <w:pPr>
        <w:pStyle w:val="TOC2"/>
        <w:tabs>
          <w:tab w:val="right" w:leader="dot" w:pos="8306"/>
        </w:tabs>
      </w:pPr>
      <w:hyperlink w:anchor="_Toc30156" w:history="1">
        <w:r>
          <w:rPr>
            <w:rFonts w:ascii="仿宋" w:eastAsia="仿宋" w:hAnsi="仿宋" w:cs="仿宋" w:hint="eastAsia"/>
            <w:lang w:eastAsia="zh-CN"/>
          </w:rPr>
          <w:t>(一)、利益相关者分析</w:t>
        </w:r>
        <w:r>
          <w:tab/>
        </w:r>
        <w:r>
          <w:fldChar w:fldCharType="begin"/>
        </w:r>
        <w:r>
          <w:instrText xml:space="preserve"> PAGEREF _Toc30156 \h </w:instrText>
        </w:r>
        <w:r>
          <w:fldChar w:fldCharType="separate"/>
        </w:r>
        <w:r>
          <w:t>71</w:t>
        </w:r>
        <w:r>
          <w:fldChar w:fldCharType="end"/>
        </w:r>
      </w:hyperlink>
    </w:p>
    <w:p>
      <w:pPr>
        <w:pStyle w:val="TOC2"/>
        <w:tabs>
          <w:tab w:val="right" w:leader="dot" w:pos="8306"/>
        </w:tabs>
      </w:pPr>
      <w:hyperlink w:anchor="_Toc26156" w:history="1">
        <w:r>
          <w:rPr>
            <w:rFonts w:ascii="仿宋" w:eastAsia="仿宋" w:hAnsi="仿宋" w:cs="仿宋" w:hint="eastAsia"/>
            <w:lang w:eastAsia="zh-CN"/>
          </w:rPr>
          <w:t>(二)、沟通计划</w:t>
        </w:r>
        <w:r>
          <w:tab/>
        </w:r>
        <w:r>
          <w:fldChar w:fldCharType="begin"/>
        </w:r>
        <w:r>
          <w:instrText xml:space="preserve"> PAGEREF _Toc26156 \h </w:instrText>
        </w:r>
        <w:r>
          <w:fldChar w:fldCharType="separate"/>
        </w:r>
        <w:r>
          <w:t>73</w:t>
        </w:r>
        <w:r>
          <w:fldChar w:fldCharType="end"/>
        </w:r>
      </w:hyperlink>
    </w:p>
    <w:p>
      <w:pPr>
        <w:pStyle w:val="TOC1"/>
        <w:tabs>
          <w:tab w:val="right" w:leader="dot" w:pos="8306"/>
        </w:tabs>
      </w:pPr>
      <w:hyperlink w:anchor="_Toc1824" w:history="1">
        <w:r>
          <w:rPr>
            <w:rFonts w:ascii="仿宋" w:eastAsia="仿宋" w:hAnsi="仿宋" w:cs="仿宋" w:hint="eastAsia"/>
            <w:lang w:eastAsia="zh-CN"/>
          </w:rPr>
          <w:t>十八、超细玻璃纤维干桨项目实施时间节点</w:t>
        </w:r>
        <w:r>
          <w:tab/>
        </w:r>
        <w:r>
          <w:fldChar w:fldCharType="begin"/>
        </w:r>
        <w:r>
          <w:instrText xml:space="preserve"> PAGEREF _Toc1824 \h </w:instrText>
        </w:r>
        <w:r>
          <w:fldChar w:fldCharType="separate"/>
        </w:r>
        <w:r>
          <w:t>74</w:t>
        </w:r>
        <w:r>
          <w:fldChar w:fldCharType="end"/>
        </w:r>
      </w:hyperlink>
    </w:p>
    <w:p>
      <w:pPr>
        <w:pStyle w:val="TOC2"/>
        <w:tabs>
          <w:tab w:val="right" w:leader="dot" w:pos="8306"/>
        </w:tabs>
      </w:pPr>
      <w:hyperlink w:anchor="_Toc13047" w:history="1">
        <w:r>
          <w:rPr>
            <w:rFonts w:ascii="仿宋" w:eastAsia="仿宋" w:hAnsi="仿宋" w:cs="仿宋" w:hint="eastAsia"/>
            <w:lang w:eastAsia="zh-CN"/>
          </w:rPr>
          <w:t>(一)、超细玻璃纤维干桨项目启动阶段时间节点</w:t>
        </w:r>
        <w:r>
          <w:tab/>
        </w:r>
        <w:r>
          <w:fldChar w:fldCharType="begin"/>
        </w:r>
        <w:r>
          <w:instrText xml:space="preserve"> PAGEREF _Toc13047 \h </w:instrText>
        </w:r>
        <w:r>
          <w:fldChar w:fldCharType="separate"/>
        </w:r>
        <w:r>
          <w:t>74</w:t>
        </w:r>
        <w:r>
          <w:fldChar w:fldCharType="end"/>
        </w:r>
      </w:hyperlink>
    </w:p>
    <w:p>
      <w:pPr>
        <w:pStyle w:val="TOC2"/>
        <w:tabs>
          <w:tab w:val="right" w:leader="dot" w:pos="8306"/>
        </w:tabs>
      </w:pPr>
      <w:hyperlink w:anchor="_Toc5260" w:history="1">
        <w:r>
          <w:rPr>
            <w:rFonts w:ascii="仿宋" w:eastAsia="仿宋" w:hAnsi="仿宋" w:cs="仿宋" w:hint="eastAsia"/>
            <w:lang w:eastAsia="zh-CN"/>
          </w:rPr>
          <w:t>(二)、超细玻璃纤维干桨项目执行阶段时间节点</w:t>
        </w:r>
        <w:r>
          <w:tab/>
        </w:r>
        <w:r>
          <w:fldChar w:fldCharType="begin"/>
        </w:r>
        <w:r>
          <w:instrText xml:space="preserve"> PAGEREF _Toc5260 \h </w:instrText>
        </w:r>
        <w:r>
          <w:fldChar w:fldCharType="separate"/>
        </w:r>
        <w:r>
          <w:t>75</w:t>
        </w:r>
        <w:r>
          <w:fldChar w:fldCharType="end"/>
        </w:r>
      </w:hyperlink>
    </w:p>
    <w:p>
      <w:pPr>
        <w:pStyle w:val="TOC2"/>
        <w:tabs>
          <w:tab w:val="right" w:leader="dot" w:pos="8306"/>
        </w:tabs>
      </w:pPr>
      <w:hyperlink w:anchor="_Toc19699" w:history="1">
        <w:r>
          <w:rPr>
            <w:rFonts w:ascii="仿宋" w:eastAsia="仿宋" w:hAnsi="仿宋" w:cs="仿宋" w:hint="eastAsia"/>
            <w:lang w:eastAsia="zh-CN"/>
          </w:rPr>
          <w:t>(三)、超细玻璃纤维干桨项目完成阶段时间节点</w:t>
        </w:r>
        <w:r>
          <w:tab/>
        </w:r>
        <w:r>
          <w:fldChar w:fldCharType="begin"/>
        </w:r>
        <w:r>
          <w:instrText xml:space="preserve"> PAGEREF _Toc19699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890"/>
      <w:r>
        <w:rPr>
          <w:rFonts w:ascii="仿宋" w:eastAsia="仿宋" w:hAnsi="仿宋" w:cs="仿宋" w:hint="eastAsia"/>
          <w:sz w:val="28"/>
          <w:lang w:eastAsia="zh-CN"/>
        </w:rPr>
        <w:t>一、超细玻璃纤维干桨项目建设背景及必要性分析</w:t>
      </w:r>
      <w:bookmarkEnd w:id="2"/>
    </w:p>
    <w:p>
      <w:pPr>
        <w:pStyle w:val="Heading2"/>
        <w:rPr>
          <w:rFonts w:ascii="仿宋" w:eastAsia="仿宋" w:hAnsi="仿宋" w:cs="仿宋" w:hint="eastAsia"/>
          <w:lang w:eastAsia="zh-CN"/>
        </w:rPr>
      </w:pPr>
      <w:bookmarkStart w:id="3" w:name="_Toc8399"/>
      <w:r>
        <w:rPr>
          <w:rFonts w:ascii="仿宋" w:eastAsia="仿宋" w:hAnsi="仿宋" w:cs="仿宋" w:hint="eastAsia"/>
          <w:lang w:eastAsia="zh-CN"/>
        </w:rPr>
        <w:t>(一)、超细玻璃纤维干桨项目背景分析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玻璃纤维干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超细玻璃纤维干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超细玻璃纤维干桨项目在这个潮流中的定位。同时，我们将关注行业内涌现的新兴机遇，以便超细玻璃纤维干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超细玻璃纤维干桨项目提供了强大的发展动力。我们将聚焦于行业内最新的技术发展趋势，包括但不限于人工智能、大数据分析、物联网等领域。通过深度的技术研究，我们将确保超细玻璃纤维干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超细玻璃纤维干桨项目发展的源泉。我们将投入更多的精力对市场需求进行深入剖析，超越表面的需求，深入挖掘潜在的市场痛点和机遇。通过对市场需求的细致了解，超细玻璃纤维干桨项目将更有针对性地设计解决方案，满足市场的多样化需求，从而更好地促进超细玻璃纤维干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超细玻璃纤维干桨项目战略至关重要。我们将对竞争态势进行更为深入的分析，包括但不限于市场份额、产品特点、客户满意度等多个维度。通过深度的竞争分析，超细玻璃纤维干桨项目将能够更准确地把握市场脉搏，制定具有竞争力的超细玻璃纤维干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超细玻璃纤维干桨项目的发展具有直接的影响。我们将进行更为全面的法规和政策分析，了解行业发展中的潜在法律风险和合规挑战。通过充分了解和遵守相关法规，超细玻璃纤维干桨项目将确保在法律框架内合法合规运营，为超细玻璃纤维干桨项目的稳健发展提供有力支持。</w:t>
      </w:r>
    </w:p>
    <w:p>
      <w:pPr>
        <w:pStyle w:val="Heading2"/>
        <w:ind w:firstLine="560" w:firstLineChars="200"/>
        <w:rPr>
          <w:rFonts w:ascii="仿宋" w:eastAsia="仿宋" w:hAnsi="仿宋" w:cs="仿宋" w:hint="eastAsia"/>
          <w:sz w:val="28"/>
          <w:lang w:eastAsia="zh-CN"/>
        </w:rPr>
      </w:pPr>
      <w:bookmarkStart w:id="4" w:name="_Toc18870"/>
      <w:r>
        <w:rPr>
          <w:rFonts w:ascii="仿宋" w:eastAsia="仿宋" w:hAnsi="仿宋" w:cs="仿宋" w:hint="eastAsia"/>
          <w:sz w:val="28"/>
          <w:lang w:eastAsia="zh-CN"/>
        </w:rPr>
        <w:t>(二)、超细玻璃纤维干桨项目建设必要性分析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玻璃纤维干桨项目建设的迫切性源于对行业发展趋势的深刻洞察。我们正处于一个行业变革的时代，科技创新、数字化转型成为企业发展的关键动力。超细玻璃纤维干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玻璃纤维干桨项目建设不仅仅是为了跟上潮流，更是为了通过技术创新推动企业的持续发展。通过引入先进的技术和解决方案，超细玻璃纤维干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超细玻璃纤维干桨项目的建设成为必然选择，通过提高产品质量、拓展服务领域，从而在竞争中获得更多的机会。超细玻璃纤维干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超细玻璃纤维干桨项目建设的必要性体现在对客户需求更精准的满足。通过超细玻璃纤维干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玻璃纤维干桨项目建设的背后是对企业持续创新的追求。只有通过不断创新，企业才能在竞争中立于不败之地。超细玻璃纤维干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703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304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超细玻璃纤维干桨项目的技术管理特点体现在其创新导向。通过引入最先进的技术趋势和解决方案，超细玻璃纤维干桨项目致力于提升科技含量、提高质量和效率水平。这意味着我们将采用最新的工具和方法，确保超细玻璃纤维干桨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整合性策略是超细玻璃纤维干桨项目技术管理的显著特征。通过整合不同领域的技术资源，我们实现了跨学科的协同工作。这有助于优化技术架构，提高整体效能。此外，整合性策略还促进了不同技术团队之间的紧密沟通和高效合作，确保超细玻璃纤维干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超细玻璃纤维干桨项目所采用的技术。通过不断优化技术方案，超细玻璃纤维干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超细玻璃纤维干桨项目团队将在超细玻璃纤维干桨项目初期识别可能的技术风险，并采取相应的预防和应对措施。通过建立健全的风险评估机制，超细玻璃纤维干桨项目能够在实施过程中及时发现并解决潜在的技术问题，保障超细玻璃纤维干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超细玻璃纤维干桨项目中，技术将成为超细玻璃纤维干桨项目成功的有力支持。这一深度剖析揭示了技术管理在超细玻璃纤维干桨项目实施中的关键作用，为超细玻璃纤维干桨项目的技术基础奠定了坚实的基础。</w:t>
      </w:r>
    </w:p>
    <w:p>
      <w:pPr>
        <w:pStyle w:val="Heading2"/>
        <w:ind w:firstLine="560" w:firstLineChars="200"/>
        <w:rPr>
          <w:rFonts w:ascii="仿宋" w:eastAsia="仿宋" w:hAnsi="仿宋" w:cs="仿宋" w:hint="eastAsia"/>
          <w:sz w:val="28"/>
          <w:lang w:eastAsia="zh-CN"/>
        </w:rPr>
      </w:pPr>
      <w:bookmarkStart w:id="7" w:name="_Toc12169"/>
      <w:r>
        <w:rPr>
          <w:rFonts w:ascii="仿宋" w:eastAsia="仿宋" w:hAnsi="仿宋" w:cs="仿宋" w:hint="eastAsia"/>
          <w:sz w:val="28"/>
          <w:lang w:eastAsia="zh-CN"/>
        </w:rPr>
        <w:t>(二)、超细玻璃纤维干桨项目工艺技术设计方案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超细玻璃纤维干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超细玻璃纤维干桨项目将严格按照相关行业规范要求进行组织。通过有效控制产品质量，超细玻璃纤维干桨项目将致力于为顾客提供优质的超细玻璃纤维干桨项目产品和良好的服务。这体现了超细玻璃纤维干桨项目对于生产活动合规性和质量标准的高度重视，为超细玻璃纤维干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超细玻璃纤维干桨项目注重生态效益和清洁生产原则。超细玻璃纤维干桨项目建设将紧密结合地方特色经济发展，与社会经济发展规划和区域环境保护规划方案相协调一致。通过与当地区域自然生态系统的结合，超细玻璃纤维干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超细玻璃纤维干桨项目产品具有多样化的客户需求和个性化的特点。因此，超细玻璃纤维干桨项目产品规格品种多样，且单批生产数量较小。为满足这一特点，超细玻璃纤维干桨项目承办单位将建设先进的柔性制造生产线。通过广泛应用柔性制造技术，超细玻璃纤维干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超细玻璃纤维干桨项目采用的技术具有较高的技术含量和自动化水平，处于国内先进水平。这一技术选用不仅体现了对生产效率、质量和环境友好性的高标准要求，同时为超细玻璃纤维干桨项目的可持续发展奠定了坚实的基础。</w:t>
      </w:r>
    </w:p>
    <w:p>
      <w:pPr>
        <w:pStyle w:val="Heading2"/>
        <w:ind w:firstLine="560" w:firstLineChars="200"/>
        <w:rPr>
          <w:rFonts w:ascii="仿宋" w:eastAsia="仿宋" w:hAnsi="仿宋" w:cs="仿宋" w:hint="eastAsia"/>
          <w:sz w:val="28"/>
          <w:lang w:eastAsia="zh-CN"/>
        </w:rPr>
      </w:pPr>
      <w:bookmarkStart w:id="8" w:name="_Toc2979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为确保超细玻璃纤维干桨项目的高效生产和技术实施，我们制定了一套精心设计的设备选型方案，以满足超细玻璃纤维干桨项目生产、质量和环保的要求。该方案的主要特点如下：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超细玻璃纤维干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针对超细玻璃纤维干桨项目产品的多样性和小批量生产的特点，我们将建设柔性制造生产线。通过在设备选型中考虑柔性制造技术，可以灵活应对不同产品规格和生产需求，实现生产线的高度灵活性和适应性。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1052"/>
      <w:r>
        <w:rPr>
          <w:rFonts w:ascii="仿宋" w:eastAsia="仿宋" w:hAnsi="仿宋" w:cs="仿宋" w:hint="eastAsia"/>
          <w:sz w:val="28"/>
          <w:lang w:eastAsia="zh-CN"/>
        </w:rPr>
        <w:t>三、超细玻璃纤维干桨项目可持续发展</w:t>
      </w:r>
      <w:bookmarkEnd w:id="9"/>
    </w:p>
    <w:p>
      <w:pPr>
        <w:pStyle w:val="Heading2"/>
        <w:rPr>
          <w:rFonts w:ascii="仿宋" w:eastAsia="仿宋" w:hAnsi="仿宋" w:cs="仿宋" w:hint="eastAsia"/>
          <w:lang w:eastAsia="zh-CN"/>
        </w:rPr>
      </w:pPr>
      <w:bookmarkStart w:id="10" w:name="_Toc6138"/>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细玻璃纤维干桨项目中，超细玻璃纤维干桨项目团队着眼于未来，明确了可持续发展的战略方向。制定的具体可持续发展目标包括降低资源使用、采用环保技术、最大化社会效益等。这一步骤不仅有助于超细玻璃纤维干桨项目在环保和社会责任方面达到最高标准，也为未来提供了明确的指引，确保超细玻璃纤维干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可持续实践的融入超细玻璃纤维干桨项目管理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超细玻璃纤维干桨项目管理周期。从超细玻璃纤维干桨项目规划开始，超细玻璃纤维干桨项目团队就考虑了环境和社会的因素。在执行阶段，超细玻璃纤维干桨项目团队积极推动绿色技术的应用，优化资源利用。此外，关注员工的社会责任，通过培训和沟通活动提高员工对可持续发展的认知，使他们能够在日常工作中践行可持续实践。这些举措不仅为超细玻璃纤维干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31356"/>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超细玻璃纤维干桨项目的可持续发展理念，我们深信环保与社会责任是超细玻璃纤维干桨项目成功的关键支柱。在超细玻璃纤维干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玻璃纤维干桨项目团队通过引入先进的环保技术、建立高效的废物处理系统以及推动能源节约措施，积极履行环保责任。定期的环保监测和评估确保超细玻璃纤维干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超细玻璃纤维干桨项目不仅致力于自身可持续发展，还注重对社会的回馈。通过支持社区超细玻璃纤维干桨项目、参与慈善事业、提供培训机会等方式，超细玻璃纤维干桨项目积极履行社会责任。与当地社区建立积极互动，关注员工的工作与生活平衡，以及员工的身心健康，是超细玻璃纤维干桨项目在社会责任层面的关键举措。这样的实践不仅增强了超细玻璃纤维干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740"/>
      <w:r>
        <w:rPr>
          <w:rFonts w:ascii="仿宋" w:eastAsia="仿宋" w:hAnsi="仿宋" w:cs="仿宋" w:hint="eastAsia"/>
          <w:sz w:val="28"/>
          <w:lang w:eastAsia="zh-CN"/>
        </w:rPr>
        <w:t>四、超细玻璃纤维干桨项目土建工程</w:t>
      </w:r>
      <w:bookmarkEnd w:id="12"/>
    </w:p>
    <w:p>
      <w:pPr>
        <w:pStyle w:val="Heading2"/>
        <w:rPr>
          <w:rFonts w:ascii="仿宋" w:eastAsia="仿宋" w:hAnsi="仿宋" w:cs="仿宋" w:hint="eastAsia"/>
          <w:lang w:eastAsia="zh-CN"/>
        </w:rPr>
      </w:pPr>
      <w:bookmarkStart w:id="13" w:name="_Toc6606"/>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在超细玻璃纤维干桨项目的建筑工程设计中，我们将秉承一系列重要的设计原则，以确保超细玻璃纤维干桨项目建筑在功能、美观、可持续性等方面达到最佳效果。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首要原则是确保建筑的功能性得到最大化的发挥。我们将充分理解超细玻璃纤维干桨项目的实际需求，合理布局各个功能区域，保证建筑在满足业务需求的同时，提供高效的工作环境。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在建筑设计中，我们将综合考虑建设和运营成本。通过精细的经济效益分析，确保设计方案在高效利用资源的同时，对超细玻璃纤维干桨项目的长期盈利能力有积极的贡献。</w:t>
      </w:r>
    </w:p>
    <w:p>
      <w:pPr>
        <w:pStyle w:val="Heading2"/>
        <w:ind w:firstLine="560" w:firstLineChars="200"/>
        <w:rPr>
          <w:rFonts w:ascii="仿宋" w:eastAsia="仿宋" w:hAnsi="仿宋" w:cs="仿宋" w:hint="eastAsia"/>
          <w:sz w:val="28"/>
          <w:lang w:eastAsia="zh-CN"/>
        </w:rPr>
      </w:pPr>
      <w:bookmarkStart w:id="14" w:name="_Toc17626"/>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细玻璃纤维干桨项目的土建工程设计中，我们将精准设定设计年限，结合超细玻璃纤维干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超细玻璃纤维干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3259"/>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超细玻璃纤维干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超细玻璃纤维干桨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超细玻璃纤维干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6249"/>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本期工程超细玻璃纤维干桨项目预计总建筑面积XXX平方米，其中：计容建筑面积XXX平方米，计划建筑工程投资XX万元，占超细玻璃纤维干桨项目总投资的XX%。</w:t>
      </w:r>
    </w:p>
    <w:p>
      <w:pPr>
        <w:pStyle w:val="Heading1"/>
        <w:ind w:firstLine="560" w:firstLineChars="200"/>
        <w:rPr>
          <w:rFonts w:ascii="仿宋" w:eastAsia="仿宋" w:hAnsi="仿宋" w:cs="仿宋" w:hint="eastAsia"/>
          <w:sz w:val="28"/>
          <w:lang w:eastAsia="zh-CN"/>
        </w:rPr>
      </w:pPr>
      <w:bookmarkStart w:id="17" w:name="_Toc4394"/>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16970"/>
      <w:r>
        <w:rPr>
          <w:rFonts w:ascii="仿宋" w:eastAsia="仿宋" w:hAnsi="仿宋" w:cs="仿宋" w:hint="eastAsia"/>
          <w:lang w:eastAsia="zh-CN"/>
        </w:rPr>
        <w:t>(一)、超细玻璃纤维干桨行业分析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超细玻璃纤维干桨行业一直以来都是市场的关注焦点。行业内的发展趋势、竞争态势以及潜在机会都对超细玻璃纤维干桨项目的推进产生深远的影响。通过深入研究行业的整体概貌，我们将更好地理解行业的核心特征，为超细玻璃纤维干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细玻璃纤维干桨行业，技术一直是推动创新和发展的关键因素。我们将对当前技术趋势进行详尽分析，包括但不限于人工智能、大数据应用、先进制造技术等。这有助于超细玻璃纤维干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超细玻璃纤维干桨项目成功的基础。我们将对主要竞争对手进行深入研究，包括其市场份额、产品特点、市场定位等。通过全面了解竞争对手的优势和劣势，超细玻璃纤维干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28466"/>
      <w:r>
        <w:rPr>
          <w:rFonts w:ascii="仿宋" w:eastAsia="仿宋" w:hAnsi="仿宋" w:cs="仿宋" w:hint="eastAsia"/>
          <w:sz w:val="28"/>
          <w:lang w:eastAsia="zh-CN"/>
        </w:rPr>
        <w:t>(二)、超细玻璃纤维干桨市场分析预测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超细玻璃纤维干桨市场未来的增长趋势。这包括市场的整体规模、各细分领域的发展趋势等。超细玻璃纤维干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超细玻璃纤维干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超细玻璃纤维干桨项目实施过程中需要充分考虑的因素。我们将对市场风险进行全面评估，包括但不限于政策法规风险、市场竞争风险、技术变革风险等。通过对潜在风险的深入分析，超细玻璃纤维干桨项目可以制定相应的风险缓解策略，降低不确定性对超细玻璃纤维干桨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https://d.book118.com/258052126042006031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超细玻璃纤维干桨项目规划设计蓝图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超细玻璃纤维干桨项目规划设计蓝图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超细玻璃纤维干桨项目规划设计蓝图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超细玻璃纤维干桨项目规划设计蓝图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超细玻璃纤维干桨项目规划设计蓝图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超细玻璃纤维干桨项目规划设计蓝图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超细玻璃纤维干桨项目规划设计蓝图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超细玻璃纤维干桨项目规划设计蓝图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超细玻璃纤维干桨项目规划设计蓝图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超细玻璃纤维干桨项目规划设计蓝图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超细玻璃纤维干桨项目规划设计蓝图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超细玻璃纤维干桨项目规划设计蓝图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超细玻璃纤维干桨项目规划设计蓝图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超细玻璃纤维干桨项目规划设计蓝图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超细玻璃纤维干桨项目规划设计蓝图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超细玻璃纤维干桨项目规划设计蓝图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超细玻璃纤维干桨项目规划设计蓝图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CE1FEF"/>
    <w:rsid w:val="5FCE1F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8052126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2024-01-21T17:51:00Z</dcterms:created>
  <dcterms:modified xsi:type="dcterms:W3CDTF">2024-01-21T17:51:59Z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DF29C9572A554FA1B4E411190FA285BC_11</vt:lpwstr>
  </property>
  <property fmtid="{D5CDD505-2E9C-101B-9397-08002B2CF9AE}" pid="3" name="KSOProductBuildVer">
    <vt:lpwstr>2052-12.1.0.16120</vt:lpwstr>
  </property>
</Properties>
</file>