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分子筛项目规划设计纲要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30" w:history="1">
        <w:r>
          <w:rPr>
            <w:rFonts w:ascii="仿宋" w:eastAsia="仿宋" w:hAnsi="仿宋" w:cs="仿宋" w:hint="eastAsia"/>
            <w:lang w:eastAsia="zh-CN"/>
          </w:rPr>
          <w:t>概论</w:t>
        </w:r>
        <w:r>
          <w:tab/>
        </w:r>
        <w:r>
          <w:fldChar w:fldCharType="begin"/>
        </w:r>
        <w:r>
          <w:instrText xml:space="preserve"> PAGEREF _Toc5130 \h </w:instrText>
        </w:r>
        <w:r>
          <w:fldChar w:fldCharType="separate"/>
        </w:r>
        <w:r>
          <w:t>3</w:t>
        </w:r>
        <w:r>
          <w:fldChar w:fldCharType="end"/>
        </w:r>
      </w:hyperlink>
    </w:p>
    <w:p>
      <w:pPr>
        <w:pStyle w:val="TOC1"/>
        <w:tabs>
          <w:tab w:val="right" w:leader="dot" w:pos="8306"/>
        </w:tabs>
      </w:pPr>
      <w:hyperlink w:anchor="_Toc4756" w:history="1">
        <w:r>
          <w:rPr>
            <w:rFonts w:ascii="仿宋" w:eastAsia="仿宋" w:hAnsi="仿宋" w:cs="仿宋" w:hint="eastAsia"/>
            <w:lang w:eastAsia="zh-CN"/>
          </w:rPr>
          <w:t>一、工艺说明</w:t>
        </w:r>
        <w:r>
          <w:tab/>
        </w:r>
        <w:r>
          <w:fldChar w:fldCharType="begin"/>
        </w:r>
        <w:r>
          <w:instrText xml:space="preserve"> PAGEREF _Toc4756 \h </w:instrText>
        </w:r>
        <w:r>
          <w:fldChar w:fldCharType="separate"/>
        </w:r>
        <w:r>
          <w:t>3</w:t>
        </w:r>
        <w:r>
          <w:fldChar w:fldCharType="end"/>
        </w:r>
      </w:hyperlink>
    </w:p>
    <w:p>
      <w:pPr>
        <w:pStyle w:val="TOC2"/>
        <w:tabs>
          <w:tab w:val="right" w:leader="dot" w:pos="8306"/>
        </w:tabs>
      </w:pPr>
      <w:hyperlink w:anchor="_Toc11067" w:history="1">
        <w:r>
          <w:rPr>
            <w:rFonts w:ascii="仿宋" w:eastAsia="仿宋" w:hAnsi="仿宋" w:cs="仿宋" w:hint="eastAsia"/>
            <w:lang w:eastAsia="zh-CN"/>
          </w:rPr>
          <w:t>(一)、技术管理特点</w:t>
        </w:r>
        <w:r>
          <w:tab/>
        </w:r>
        <w:r>
          <w:fldChar w:fldCharType="begin"/>
        </w:r>
        <w:r>
          <w:instrText xml:space="preserve"> PAGEREF _Toc11067 \h </w:instrText>
        </w:r>
        <w:r>
          <w:fldChar w:fldCharType="separate"/>
        </w:r>
        <w:r>
          <w:t>3</w:t>
        </w:r>
        <w:r>
          <w:fldChar w:fldCharType="end"/>
        </w:r>
      </w:hyperlink>
    </w:p>
    <w:p>
      <w:pPr>
        <w:pStyle w:val="TOC2"/>
        <w:tabs>
          <w:tab w:val="right" w:leader="dot" w:pos="8306"/>
        </w:tabs>
      </w:pPr>
      <w:hyperlink w:anchor="_Toc20134" w:history="1">
        <w:r>
          <w:rPr>
            <w:rFonts w:ascii="仿宋" w:eastAsia="仿宋" w:hAnsi="仿宋" w:cs="仿宋" w:hint="eastAsia"/>
            <w:lang w:eastAsia="zh-CN"/>
          </w:rPr>
          <w:t>(二)、分子筛项目工艺技术设计方案</w:t>
        </w:r>
        <w:r>
          <w:tab/>
        </w:r>
        <w:r>
          <w:fldChar w:fldCharType="begin"/>
        </w:r>
        <w:r>
          <w:instrText xml:space="preserve"> PAGEREF _Toc20134 \h </w:instrText>
        </w:r>
        <w:r>
          <w:fldChar w:fldCharType="separate"/>
        </w:r>
        <w:r>
          <w:t>4</w:t>
        </w:r>
        <w:r>
          <w:fldChar w:fldCharType="end"/>
        </w:r>
      </w:hyperlink>
    </w:p>
    <w:p>
      <w:pPr>
        <w:pStyle w:val="TOC2"/>
        <w:tabs>
          <w:tab w:val="right" w:leader="dot" w:pos="8306"/>
        </w:tabs>
      </w:pPr>
      <w:hyperlink w:anchor="_Toc23983" w:history="1">
        <w:r>
          <w:rPr>
            <w:rFonts w:ascii="仿宋" w:eastAsia="仿宋" w:hAnsi="仿宋" w:cs="仿宋" w:hint="eastAsia"/>
            <w:lang w:eastAsia="zh-CN"/>
          </w:rPr>
          <w:t>(三)、设备选型方案</w:t>
        </w:r>
        <w:r>
          <w:tab/>
        </w:r>
        <w:r>
          <w:fldChar w:fldCharType="begin"/>
        </w:r>
        <w:r>
          <w:instrText xml:space="preserve"> PAGEREF _Toc23983 \h </w:instrText>
        </w:r>
        <w:r>
          <w:fldChar w:fldCharType="separate"/>
        </w:r>
        <w:r>
          <w:t>5</w:t>
        </w:r>
        <w:r>
          <w:fldChar w:fldCharType="end"/>
        </w:r>
      </w:hyperlink>
    </w:p>
    <w:p>
      <w:pPr>
        <w:pStyle w:val="TOC1"/>
        <w:tabs>
          <w:tab w:val="right" w:leader="dot" w:pos="8306"/>
        </w:tabs>
      </w:pPr>
      <w:hyperlink w:anchor="_Toc16484" w:history="1">
        <w:r>
          <w:rPr>
            <w:rFonts w:ascii="仿宋" w:eastAsia="仿宋" w:hAnsi="仿宋" w:cs="仿宋" w:hint="eastAsia"/>
            <w:lang w:eastAsia="zh-CN"/>
          </w:rPr>
          <w:t>二、分子筛项目文档管理</w:t>
        </w:r>
        <w:r>
          <w:tab/>
        </w:r>
        <w:r>
          <w:fldChar w:fldCharType="begin"/>
        </w:r>
        <w:r>
          <w:instrText xml:space="preserve"> PAGEREF _Toc16484 \h </w:instrText>
        </w:r>
        <w:r>
          <w:fldChar w:fldCharType="separate"/>
        </w:r>
        <w:r>
          <w:t>7</w:t>
        </w:r>
        <w:r>
          <w:fldChar w:fldCharType="end"/>
        </w:r>
      </w:hyperlink>
    </w:p>
    <w:p>
      <w:pPr>
        <w:pStyle w:val="TOC2"/>
        <w:tabs>
          <w:tab w:val="right" w:leader="dot" w:pos="8306"/>
        </w:tabs>
      </w:pPr>
      <w:hyperlink w:anchor="_Toc13768" w:history="1">
        <w:r>
          <w:rPr>
            <w:rFonts w:ascii="仿宋" w:eastAsia="仿宋" w:hAnsi="仿宋" w:cs="仿宋" w:hint="eastAsia"/>
            <w:lang w:eastAsia="zh-CN"/>
          </w:rPr>
          <w:t>(一)、文档编制与审查</w:t>
        </w:r>
        <w:r>
          <w:tab/>
        </w:r>
        <w:r>
          <w:fldChar w:fldCharType="begin"/>
        </w:r>
        <w:r>
          <w:instrText xml:space="preserve"> PAGEREF _Toc13768 \h </w:instrText>
        </w:r>
        <w:r>
          <w:fldChar w:fldCharType="separate"/>
        </w:r>
        <w:r>
          <w:t>7</w:t>
        </w:r>
        <w:r>
          <w:fldChar w:fldCharType="end"/>
        </w:r>
      </w:hyperlink>
    </w:p>
    <w:p>
      <w:pPr>
        <w:pStyle w:val="TOC2"/>
        <w:tabs>
          <w:tab w:val="right" w:leader="dot" w:pos="8306"/>
        </w:tabs>
      </w:pPr>
      <w:hyperlink w:anchor="_Toc22079" w:history="1">
        <w:r>
          <w:rPr>
            <w:rFonts w:ascii="仿宋" w:eastAsia="仿宋" w:hAnsi="仿宋" w:cs="仿宋" w:hint="eastAsia"/>
            <w:lang w:eastAsia="zh-CN"/>
          </w:rPr>
          <w:t>(二)、文档发布与分发</w:t>
        </w:r>
        <w:r>
          <w:tab/>
        </w:r>
        <w:r>
          <w:fldChar w:fldCharType="begin"/>
        </w:r>
        <w:r>
          <w:instrText xml:space="preserve"> PAGEREF _Toc22079 \h </w:instrText>
        </w:r>
        <w:r>
          <w:fldChar w:fldCharType="separate"/>
        </w:r>
        <w:r>
          <w:t>8</w:t>
        </w:r>
        <w:r>
          <w:fldChar w:fldCharType="end"/>
        </w:r>
      </w:hyperlink>
    </w:p>
    <w:p>
      <w:pPr>
        <w:pStyle w:val="TOC2"/>
        <w:tabs>
          <w:tab w:val="right" w:leader="dot" w:pos="8306"/>
        </w:tabs>
      </w:pPr>
      <w:hyperlink w:anchor="_Toc10082" w:history="1">
        <w:r>
          <w:rPr>
            <w:rFonts w:ascii="仿宋" w:eastAsia="仿宋" w:hAnsi="仿宋" w:cs="仿宋" w:hint="eastAsia"/>
            <w:lang w:eastAsia="zh-CN"/>
          </w:rPr>
          <w:t>(三)、文档存档与归档</w:t>
        </w:r>
        <w:r>
          <w:tab/>
        </w:r>
        <w:r>
          <w:fldChar w:fldCharType="begin"/>
        </w:r>
        <w:r>
          <w:instrText xml:space="preserve"> PAGEREF _Toc10082 \h </w:instrText>
        </w:r>
        <w:r>
          <w:fldChar w:fldCharType="separate"/>
        </w:r>
        <w:r>
          <w:t>9</w:t>
        </w:r>
        <w:r>
          <w:fldChar w:fldCharType="end"/>
        </w:r>
      </w:hyperlink>
    </w:p>
    <w:p>
      <w:pPr>
        <w:pStyle w:val="TOC1"/>
        <w:tabs>
          <w:tab w:val="right" w:leader="dot" w:pos="8306"/>
        </w:tabs>
      </w:pPr>
      <w:hyperlink w:anchor="_Toc16143" w:history="1">
        <w:r>
          <w:rPr>
            <w:rFonts w:ascii="仿宋" w:eastAsia="仿宋" w:hAnsi="仿宋" w:cs="仿宋" w:hint="eastAsia"/>
            <w:lang w:eastAsia="zh-CN"/>
          </w:rPr>
          <w:t>三、分子筛项目土建工程</w:t>
        </w:r>
        <w:r>
          <w:tab/>
        </w:r>
        <w:r>
          <w:fldChar w:fldCharType="begin"/>
        </w:r>
        <w:r>
          <w:instrText xml:space="preserve"> PAGEREF _Toc16143 \h </w:instrText>
        </w:r>
        <w:r>
          <w:fldChar w:fldCharType="separate"/>
        </w:r>
        <w:r>
          <w:t>10</w:t>
        </w:r>
        <w:r>
          <w:fldChar w:fldCharType="end"/>
        </w:r>
      </w:hyperlink>
    </w:p>
    <w:p>
      <w:pPr>
        <w:pStyle w:val="TOC2"/>
        <w:tabs>
          <w:tab w:val="right" w:leader="dot" w:pos="8306"/>
        </w:tabs>
      </w:pPr>
      <w:hyperlink w:anchor="_Toc11962" w:history="1">
        <w:r>
          <w:rPr>
            <w:rFonts w:ascii="仿宋" w:eastAsia="仿宋" w:hAnsi="仿宋" w:cs="仿宋" w:hint="eastAsia"/>
            <w:lang w:eastAsia="zh-CN"/>
          </w:rPr>
          <w:t>(一)、建筑工程设计原则</w:t>
        </w:r>
        <w:r>
          <w:tab/>
        </w:r>
        <w:r>
          <w:fldChar w:fldCharType="begin"/>
        </w:r>
        <w:r>
          <w:instrText xml:space="preserve"> PAGEREF _Toc11962 \h </w:instrText>
        </w:r>
        <w:r>
          <w:fldChar w:fldCharType="separate"/>
        </w:r>
        <w:r>
          <w:t>10</w:t>
        </w:r>
        <w:r>
          <w:fldChar w:fldCharType="end"/>
        </w:r>
      </w:hyperlink>
    </w:p>
    <w:p>
      <w:pPr>
        <w:pStyle w:val="TOC2"/>
        <w:tabs>
          <w:tab w:val="right" w:leader="dot" w:pos="8306"/>
        </w:tabs>
      </w:pPr>
      <w:hyperlink w:anchor="_Toc29656" w:history="1">
        <w:r>
          <w:rPr>
            <w:rFonts w:ascii="仿宋" w:eastAsia="仿宋" w:hAnsi="仿宋" w:cs="仿宋" w:hint="eastAsia"/>
            <w:lang w:eastAsia="zh-CN"/>
          </w:rPr>
          <w:t>(二)、土建工程设计年限及安全等级</w:t>
        </w:r>
        <w:r>
          <w:tab/>
        </w:r>
        <w:r>
          <w:fldChar w:fldCharType="begin"/>
        </w:r>
        <w:r>
          <w:instrText xml:space="preserve"> PAGEREF _Toc29656 \h </w:instrText>
        </w:r>
        <w:r>
          <w:fldChar w:fldCharType="separate"/>
        </w:r>
        <w:r>
          <w:t>11</w:t>
        </w:r>
        <w:r>
          <w:fldChar w:fldCharType="end"/>
        </w:r>
      </w:hyperlink>
    </w:p>
    <w:p>
      <w:pPr>
        <w:pStyle w:val="TOC2"/>
        <w:tabs>
          <w:tab w:val="right" w:leader="dot" w:pos="8306"/>
        </w:tabs>
      </w:pPr>
      <w:hyperlink w:anchor="_Toc32656" w:history="1">
        <w:r>
          <w:rPr>
            <w:rFonts w:ascii="仿宋" w:eastAsia="仿宋" w:hAnsi="仿宋" w:cs="仿宋" w:hint="eastAsia"/>
            <w:lang w:eastAsia="zh-CN"/>
          </w:rPr>
          <w:t>(三)、建筑工程设计总体要求</w:t>
        </w:r>
        <w:r>
          <w:tab/>
        </w:r>
        <w:r>
          <w:fldChar w:fldCharType="begin"/>
        </w:r>
        <w:r>
          <w:instrText xml:space="preserve"> PAGEREF _Toc32656 \h </w:instrText>
        </w:r>
        <w:r>
          <w:fldChar w:fldCharType="separate"/>
        </w:r>
        <w:r>
          <w:t>12</w:t>
        </w:r>
        <w:r>
          <w:fldChar w:fldCharType="end"/>
        </w:r>
      </w:hyperlink>
    </w:p>
    <w:p>
      <w:pPr>
        <w:pStyle w:val="TOC2"/>
        <w:tabs>
          <w:tab w:val="right" w:leader="dot" w:pos="8306"/>
        </w:tabs>
      </w:pPr>
      <w:hyperlink w:anchor="_Toc17633" w:history="1">
        <w:r>
          <w:rPr>
            <w:rFonts w:ascii="仿宋" w:eastAsia="仿宋" w:hAnsi="仿宋" w:cs="仿宋" w:hint="eastAsia"/>
            <w:lang w:eastAsia="zh-CN"/>
          </w:rPr>
          <w:t>(四)、土建工程建设指标</w:t>
        </w:r>
        <w:r>
          <w:tab/>
        </w:r>
        <w:r>
          <w:fldChar w:fldCharType="begin"/>
        </w:r>
        <w:r>
          <w:instrText xml:space="preserve"> PAGEREF _Toc17633 \h </w:instrText>
        </w:r>
        <w:r>
          <w:fldChar w:fldCharType="separate"/>
        </w:r>
        <w:r>
          <w:t>13</w:t>
        </w:r>
        <w:r>
          <w:fldChar w:fldCharType="end"/>
        </w:r>
      </w:hyperlink>
    </w:p>
    <w:p>
      <w:pPr>
        <w:pStyle w:val="TOC1"/>
        <w:tabs>
          <w:tab w:val="right" w:leader="dot" w:pos="8306"/>
        </w:tabs>
      </w:pPr>
      <w:hyperlink w:anchor="_Toc3700" w:history="1">
        <w:r>
          <w:rPr>
            <w:rFonts w:ascii="仿宋" w:eastAsia="仿宋" w:hAnsi="仿宋" w:cs="仿宋" w:hint="eastAsia"/>
            <w:lang w:eastAsia="zh-CN"/>
          </w:rPr>
          <w:t>四、分子筛项目建设单位说明</w:t>
        </w:r>
        <w:r>
          <w:tab/>
        </w:r>
        <w:r>
          <w:fldChar w:fldCharType="begin"/>
        </w:r>
        <w:r>
          <w:instrText xml:space="preserve"> PAGEREF _Toc3700 \h </w:instrText>
        </w:r>
        <w:r>
          <w:fldChar w:fldCharType="separate"/>
        </w:r>
        <w:r>
          <w:t>13</w:t>
        </w:r>
        <w:r>
          <w:fldChar w:fldCharType="end"/>
        </w:r>
      </w:hyperlink>
    </w:p>
    <w:p>
      <w:pPr>
        <w:pStyle w:val="TOC2"/>
        <w:tabs>
          <w:tab w:val="right" w:leader="dot" w:pos="8306"/>
        </w:tabs>
      </w:pPr>
      <w:hyperlink w:anchor="_Toc11348" w:history="1">
        <w:r>
          <w:rPr>
            <w:rFonts w:ascii="仿宋" w:eastAsia="仿宋" w:hAnsi="仿宋" w:cs="仿宋" w:hint="eastAsia"/>
            <w:lang w:eastAsia="zh-CN"/>
          </w:rPr>
          <w:t>(一)、分子筛项目承办单位基本情况</w:t>
        </w:r>
        <w:r>
          <w:tab/>
        </w:r>
        <w:r>
          <w:fldChar w:fldCharType="begin"/>
        </w:r>
        <w:r>
          <w:instrText xml:space="preserve"> PAGEREF _Toc11348 \h </w:instrText>
        </w:r>
        <w:r>
          <w:fldChar w:fldCharType="separate"/>
        </w:r>
        <w:r>
          <w:t>13</w:t>
        </w:r>
        <w:r>
          <w:fldChar w:fldCharType="end"/>
        </w:r>
      </w:hyperlink>
    </w:p>
    <w:p>
      <w:pPr>
        <w:pStyle w:val="TOC2"/>
        <w:tabs>
          <w:tab w:val="right" w:leader="dot" w:pos="8306"/>
        </w:tabs>
      </w:pPr>
      <w:hyperlink w:anchor="_Toc19805" w:history="1">
        <w:r>
          <w:rPr>
            <w:rFonts w:ascii="仿宋" w:eastAsia="仿宋" w:hAnsi="仿宋" w:cs="仿宋" w:hint="eastAsia"/>
            <w:lang w:eastAsia="zh-CN"/>
          </w:rPr>
          <w:t>(二)、公司经济效益分析</w:t>
        </w:r>
        <w:r>
          <w:tab/>
        </w:r>
        <w:r>
          <w:fldChar w:fldCharType="begin"/>
        </w:r>
        <w:r>
          <w:instrText xml:space="preserve"> PAGEREF _Toc19805 \h </w:instrText>
        </w:r>
        <w:r>
          <w:fldChar w:fldCharType="separate"/>
        </w:r>
        <w:r>
          <w:t>14</w:t>
        </w:r>
        <w:r>
          <w:fldChar w:fldCharType="end"/>
        </w:r>
      </w:hyperlink>
    </w:p>
    <w:p>
      <w:pPr>
        <w:pStyle w:val="TOC1"/>
        <w:tabs>
          <w:tab w:val="right" w:leader="dot" w:pos="8306"/>
        </w:tabs>
      </w:pPr>
      <w:hyperlink w:anchor="_Toc31481" w:history="1">
        <w:r>
          <w:rPr>
            <w:rFonts w:ascii="仿宋" w:eastAsia="仿宋" w:hAnsi="仿宋" w:cs="仿宋" w:hint="eastAsia"/>
            <w:lang w:eastAsia="zh-CN"/>
          </w:rPr>
          <w:t>五、市场分析、调研</w:t>
        </w:r>
        <w:r>
          <w:tab/>
        </w:r>
        <w:r>
          <w:fldChar w:fldCharType="begin"/>
        </w:r>
        <w:r>
          <w:instrText xml:space="preserve"> PAGEREF _Toc31481 \h </w:instrText>
        </w:r>
        <w:r>
          <w:fldChar w:fldCharType="separate"/>
        </w:r>
        <w:r>
          <w:t>15</w:t>
        </w:r>
        <w:r>
          <w:fldChar w:fldCharType="end"/>
        </w:r>
      </w:hyperlink>
    </w:p>
    <w:p>
      <w:pPr>
        <w:pStyle w:val="TOC2"/>
        <w:tabs>
          <w:tab w:val="right" w:leader="dot" w:pos="8306"/>
        </w:tabs>
      </w:pPr>
      <w:hyperlink w:anchor="_Toc32240" w:history="1">
        <w:r>
          <w:rPr>
            <w:rFonts w:ascii="仿宋" w:eastAsia="仿宋" w:hAnsi="仿宋" w:cs="仿宋" w:hint="eastAsia"/>
            <w:lang w:eastAsia="zh-CN"/>
          </w:rPr>
          <w:t>(一)、分子筛行业分析</w:t>
        </w:r>
        <w:r>
          <w:tab/>
        </w:r>
        <w:r>
          <w:fldChar w:fldCharType="begin"/>
        </w:r>
        <w:r>
          <w:instrText xml:space="preserve"> PAGEREF _Toc32240 \h </w:instrText>
        </w:r>
        <w:r>
          <w:fldChar w:fldCharType="separate"/>
        </w:r>
        <w:r>
          <w:t>15</w:t>
        </w:r>
        <w:r>
          <w:fldChar w:fldCharType="end"/>
        </w:r>
      </w:hyperlink>
    </w:p>
    <w:p>
      <w:pPr>
        <w:pStyle w:val="TOC2"/>
        <w:tabs>
          <w:tab w:val="right" w:leader="dot" w:pos="8306"/>
        </w:tabs>
      </w:pPr>
      <w:hyperlink w:anchor="_Toc22486" w:history="1">
        <w:r>
          <w:rPr>
            <w:rFonts w:ascii="仿宋" w:eastAsia="仿宋" w:hAnsi="仿宋" w:cs="仿宋" w:hint="eastAsia"/>
            <w:lang w:eastAsia="zh-CN"/>
          </w:rPr>
          <w:t>(二)、分子筛市场分析预测</w:t>
        </w:r>
        <w:r>
          <w:tab/>
        </w:r>
        <w:r>
          <w:fldChar w:fldCharType="begin"/>
        </w:r>
        <w:r>
          <w:instrText xml:space="preserve"> PAGEREF _Toc22486 \h </w:instrText>
        </w:r>
        <w:r>
          <w:fldChar w:fldCharType="separate"/>
        </w:r>
        <w:r>
          <w:t>16</w:t>
        </w:r>
        <w:r>
          <w:fldChar w:fldCharType="end"/>
        </w:r>
      </w:hyperlink>
    </w:p>
    <w:p>
      <w:pPr>
        <w:pStyle w:val="TOC1"/>
        <w:tabs>
          <w:tab w:val="right" w:leader="dot" w:pos="8306"/>
        </w:tabs>
      </w:pPr>
      <w:hyperlink w:anchor="_Toc20272" w:history="1">
        <w:r>
          <w:rPr>
            <w:rFonts w:ascii="仿宋" w:eastAsia="仿宋" w:hAnsi="仿宋" w:cs="仿宋" w:hint="eastAsia"/>
            <w:lang w:eastAsia="zh-CN"/>
          </w:rPr>
          <w:t>六、分子筛项目概论</w:t>
        </w:r>
        <w:r>
          <w:tab/>
        </w:r>
        <w:r>
          <w:fldChar w:fldCharType="begin"/>
        </w:r>
        <w:r>
          <w:instrText xml:space="preserve"> PAGEREF _Toc20272 \h </w:instrText>
        </w:r>
        <w:r>
          <w:fldChar w:fldCharType="separate"/>
        </w:r>
        <w:r>
          <w:t>16</w:t>
        </w:r>
        <w:r>
          <w:fldChar w:fldCharType="end"/>
        </w:r>
      </w:hyperlink>
    </w:p>
    <w:p>
      <w:pPr>
        <w:pStyle w:val="TOC2"/>
        <w:tabs>
          <w:tab w:val="right" w:leader="dot" w:pos="8306"/>
        </w:tabs>
      </w:pPr>
      <w:hyperlink w:anchor="_Toc4532" w:history="1">
        <w:r>
          <w:rPr>
            <w:rFonts w:ascii="仿宋" w:eastAsia="仿宋" w:hAnsi="仿宋" w:cs="仿宋" w:hint="eastAsia"/>
            <w:lang w:eastAsia="zh-CN"/>
          </w:rPr>
          <w:t>(一)、分子筛项目概况</w:t>
        </w:r>
        <w:r>
          <w:tab/>
        </w:r>
        <w:r>
          <w:fldChar w:fldCharType="begin"/>
        </w:r>
        <w:r>
          <w:instrText xml:space="preserve"> PAGEREF _Toc4532 \h </w:instrText>
        </w:r>
        <w:r>
          <w:fldChar w:fldCharType="separate"/>
        </w:r>
        <w:r>
          <w:t>16</w:t>
        </w:r>
        <w:r>
          <w:fldChar w:fldCharType="end"/>
        </w:r>
      </w:hyperlink>
    </w:p>
    <w:p>
      <w:pPr>
        <w:pStyle w:val="TOC2"/>
        <w:tabs>
          <w:tab w:val="right" w:leader="dot" w:pos="8306"/>
        </w:tabs>
      </w:pPr>
      <w:hyperlink w:anchor="_Toc26978" w:history="1">
        <w:r>
          <w:rPr>
            <w:rFonts w:ascii="仿宋" w:eastAsia="仿宋" w:hAnsi="仿宋" w:cs="仿宋" w:hint="eastAsia"/>
            <w:lang w:eastAsia="zh-CN"/>
          </w:rPr>
          <w:t>(二)、分子筛项目目标</w:t>
        </w:r>
        <w:r>
          <w:tab/>
        </w:r>
        <w:r>
          <w:fldChar w:fldCharType="begin"/>
        </w:r>
        <w:r>
          <w:instrText xml:space="preserve"> PAGEREF _Toc26978 \h </w:instrText>
        </w:r>
        <w:r>
          <w:fldChar w:fldCharType="separate"/>
        </w:r>
        <w:r>
          <w:t>19</w:t>
        </w:r>
        <w:r>
          <w:fldChar w:fldCharType="end"/>
        </w:r>
      </w:hyperlink>
    </w:p>
    <w:p>
      <w:pPr>
        <w:pStyle w:val="TOC2"/>
        <w:tabs>
          <w:tab w:val="right" w:leader="dot" w:pos="8306"/>
        </w:tabs>
      </w:pPr>
      <w:hyperlink w:anchor="_Toc31190" w:history="1">
        <w:r>
          <w:rPr>
            <w:rFonts w:ascii="仿宋" w:eastAsia="仿宋" w:hAnsi="仿宋" w:cs="仿宋" w:hint="eastAsia"/>
            <w:lang w:eastAsia="zh-CN"/>
          </w:rPr>
          <w:t>(三)、分子筛项目提出的理由</w:t>
        </w:r>
        <w:r>
          <w:tab/>
        </w:r>
        <w:r>
          <w:fldChar w:fldCharType="begin"/>
        </w:r>
        <w:r>
          <w:instrText xml:space="preserve"> PAGEREF _Toc31190 \h </w:instrText>
        </w:r>
        <w:r>
          <w:fldChar w:fldCharType="separate"/>
        </w:r>
        <w:r>
          <w:t>19</w:t>
        </w:r>
        <w:r>
          <w:fldChar w:fldCharType="end"/>
        </w:r>
      </w:hyperlink>
    </w:p>
    <w:p>
      <w:pPr>
        <w:pStyle w:val="TOC2"/>
        <w:tabs>
          <w:tab w:val="right" w:leader="dot" w:pos="8306"/>
        </w:tabs>
      </w:pPr>
      <w:hyperlink w:anchor="_Toc25201" w:history="1">
        <w:r>
          <w:rPr>
            <w:rFonts w:ascii="仿宋" w:eastAsia="仿宋" w:hAnsi="仿宋" w:cs="仿宋" w:hint="eastAsia"/>
            <w:lang w:eastAsia="zh-CN"/>
          </w:rPr>
          <w:t>(四)、分子筛项目意义</w:t>
        </w:r>
        <w:r>
          <w:tab/>
        </w:r>
        <w:r>
          <w:fldChar w:fldCharType="begin"/>
        </w:r>
        <w:r>
          <w:instrText xml:space="preserve"> PAGEREF _Toc25201 \h </w:instrText>
        </w:r>
        <w:r>
          <w:fldChar w:fldCharType="separate"/>
        </w:r>
        <w:r>
          <w:t>21</w:t>
        </w:r>
        <w:r>
          <w:fldChar w:fldCharType="end"/>
        </w:r>
      </w:hyperlink>
    </w:p>
    <w:p>
      <w:pPr>
        <w:pStyle w:val="TOC2"/>
        <w:tabs>
          <w:tab w:val="right" w:leader="dot" w:pos="8306"/>
        </w:tabs>
      </w:pPr>
      <w:hyperlink w:anchor="_Toc31081" w:history="1">
        <w:r>
          <w:rPr>
            <w:rFonts w:ascii="仿宋" w:eastAsia="仿宋" w:hAnsi="仿宋" w:cs="仿宋" w:hint="eastAsia"/>
            <w:lang w:eastAsia="zh-CN"/>
          </w:rPr>
          <w:t>(五)、分子筛项目背景</w:t>
        </w:r>
        <w:r>
          <w:tab/>
        </w:r>
        <w:r>
          <w:fldChar w:fldCharType="begin"/>
        </w:r>
        <w:r>
          <w:instrText xml:space="preserve"> PAGEREF _Toc31081 \h </w:instrText>
        </w:r>
        <w:r>
          <w:fldChar w:fldCharType="separate"/>
        </w:r>
        <w:r>
          <w:t>22</w:t>
        </w:r>
        <w:r>
          <w:fldChar w:fldCharType="end"/>
        </w:r>
      </w:hyperlink>
    </w:p>
    <w:p>
      <w:pPr>
        <w:pStyle w:val="TOC1"/>
        <w:tabs>
          <w:tab w:val="right" w:leader="dot" w:pos="8306"/>
        </w:tabs>
      </w:pPr>
      <w:hyperlink w:anchor="_Toc9752" w:history="1">
        <w:r>
          <w:rPr>
            <w:rFonts w:ascii="仿宋" w:eastAsia="仿宋" w:hAnsi="仿宋" w:cs="仿宋" w:hint="eastAsia"/>
            <w:lang w:eastAsia="zh-CN"/>
          </w:rPr>
          <w:t>七、分子筛项目风险管理</w:t>
        </w:r>
        <w:r>
          <w:tab/>
        </w:r>
        <w:r>
          <w:fldChar w:fldCharType="begin"/>
        </w:r>
        <w:r>
          <w:instrText xml:space="preserve"> PAGEREF _Toc9752 \h </w:instrText>
        </w:r>
        <w:r>
          <w:fldChar w:fldCharType="separate"/>
        </w:r>
        <w:r>
          <w:t>23</w:t>
        </w:r>
        <w:r>
          <w:fldChar w:fldCharType="end"/>
        </w:r>
      </w:hyperlink>
    </w:p>
    <w:p>
      <w:pPr>
        <w:pStyle w:val="TOC2"/>
        <w:tabs>
          <w:tab w:val="right" w:leader="dot" w:pos="8306"/>
        </w:tabs>
      </w:pPr>
      <w:hyperlink w:anchor="_Toc24437" w:history="1">
        <w:r>
          <w:rPr>
            <w:rFonts w:ascii="仿宋" w:eastAsia="仿宋" w:hAnsi="仿宋" w:cs="仿宋" w:hint="eastAsia"/>
            <w:lang w:eastAsia="zh-CN"/>
          </w:rPr>
          <w:t>(一)、风险识别与评估</w:t>
        </w:r>
        <w:r>
          <w:tab/>
        </w:r>
        <w:r>
          <w:fldChar w:fldCharType="begin"/>
        </w:r>
        <w:r>
          <w:instrText xml:space="preserve"> PAGEREF _Toc24437 \h </w:instrText>
        </w:r>
        <w:r>
          <w:fldChar w:fldCharType="separate"/>
        </w:r>
        <w:r>
          <w:t>23</w:t>
        </w:r>
        <w:r>
          <w:fldChar w:fldCharType="end"/>
        </w:r>
      </w:hyperlink>
    </w:p>
    <w:p>
      <w:pPr>
        <w:pStyle w:val="TOC2"/>
        <w:tabs>
          <w:tab w:val="right" w:leader="dot" w:pos="8306"/>
        </w:tabs>
      </w:pPr>
      <w:hyperlink w:anchor="_Toc30865" w:history="1">
        <w:r>
          <w:rPr>
            <w:rFonts w:ascii="仿宋" w:eastAsia="仿宋" w:hAnsi="仿宋" w:cs="仿宋" w:hint="eastAsia"/>
            <w:lang w:eastAsia="zh-CN"/>
          </w:rPr>
          <w:t>(二)、风险应对策略</w:t>
        </w:r>
        <w:r>
          <w:tab/>
        </w:r>
        <w:r>
          <w:fldChar w:fldCharType="begin"/>
        </w:r>
        <w:r>
          <w:instrText xml:space="preserve"> PAGEREF _Toc30865 \h </w:instrText>
        </w:r>
        <w:r>
          <w:fldChar w:fldCharType="separate"/>
        </w:r>
        <w:r>
          <w:t>24</w:t>
        </w:r>
        <w:r>
          <w:fldChar w:fldCharType="end"/>
        </w:r>
      </w:hyperlink>
    </w:p>
    <w:p>
      <w:pPr>
        <w:pStyle w:val="TOC2"/>
        <w:tabs>
          <w:tab w:val="right" w:leader="dot" w:pos="8306"/>
        </w:tabs>
      </w:pPr>
      <w:hyperlink w:anchor="_Toc4951" w:history="1">
        <w:r>
          <w:rPr>
            <w:rFonts w:ascii="仿宋" w:eastAsia="仿宋" w:hAnsi="仿宋" w:cs="仿宋" w:hint="eastAsia"/>
            <w:lang w:eastAsia="zh-CN"/>
          </w:rPr>
          <w:t>(三)、风险监控与控制</w:t>
        </w:r>
        <w:r>
          <w:tab/>
        </w:r>
        <w:r>
          <w:fldChar w:fldCharType="begin"/>
        </w:r>
        <w:r>
          <w:instrText xml:space="preserve"> PAGEREF _Toc4951 \h </w:instrText>
        </w:r>
        <w:r>
          <w:fldChar w:fldCharType="separate"/>
        </w:r>
        <w:r>
          <w:t>26</w:t>
        </w:r>
        <w:r>
          <w:fldChar w:fldCharType="end"/>
        </w:r>
      </w:hyperlink>
    </w:p>
    <w:p>
      <w:pPr>
        <w:pStyle w:val="TOC1"/>
        <w:tabs>
          <w:tab w:val="right" w:leader="dot" w:pos="8306"/>
        </w:tabs>
      </w:pPr>
      <w:hyperlink w:anchor="_Toc12197" w:history="1">
        <w:r>
          <w:rPr>
            <w:rFonts w:ascii="仿宋" w:eastAsia="仿宋" w:hAnsi="仿宋" w:cs="仿宋" w:hint="eastAsia"/>
            <w:lang w:eastAsia="zh-CN"/>
          </w:rPr>
          <w:t>八、分子筛项目经营效益</w:t>
        </w:r>
        <w:r>
          <w:tab/>
        </w:r>
        <w:r>
          <w:fldChar w:fldCharType="begin"/>
        </w:r>
        <w:r>
          <w:instrText xml:space="preserve"> PAGEREF _Toc12197 \h </w:instrText>
        </w:r>
        <w:r>
          <w:fldChar w:fldCharType="separate"/>
        </w:r>
        <w:r>
          <w:t>27</w:t>
        </w:r>
        <w:r>
          <w:fldChar w:fldCharType="end"/>
        </w:r>
      </w:hyperlink>
    </w:p>
    <w:p>
      <w:pPr>
        <w:pStyle w:val="TOC2"/>
        <w:tabs>
          <w:tab w:val="right" w:leader="dot" w:pos="8306"/>
        </w:tabs>
      </w:pPr>
      <w:hyperlink w:anchor="_Toc30733" w:history="1">
        <w:r>
          <w:rPr>
            <w:rFonts w:ascii="仿宋" w:eastAsia="仿宋" w:hAnsi="仿宋" w:cs="仿宋" w:hint="eastAsia"/>
            <w:lang w:eastAsia="zh-CN"/>
          </w:rPr>
          <w:t>(一)、经济评价财务测算</w:t>
        </w:r>
        <w:r>
          <w:tab/>
        </w:r>
        <w:r>
          <w:fldChar w:fldCharType="begin"/>
        </w:r>
        <w:r>
          <w:instrText xml:space="preserve"> PAGEREF _Toc30733 \h </w:instrText>
        </w:r>
        <w:r>
          <w:fldChar w:fldCharType="separate"/>
        </w:r>
        <w:r>
          <w:t>27</w:t>
        </w:r>
        <w:r>
          <w:fldChar w:fldCharType="end"/>
        </w:r>
      </w:hyperlink>
    </w:p>
    <w:p>
      <w:pPr>
        <w:pStyle w:val="TOC2"/>
        <w:tabs>
          <w:tab w:val="right" w:leader="dot" w:pos="8306"/>
        </w:tabs>
      </w:pPr>
      <w:hyperlink w:anchor="_Toc23883" w:history="1">
        <w:r>
          <w:rPr>
            <w:rFonts w:ascii="仿宋" w:eastAsia="仿宋" w:hAnsi="仿宋" w:cs="仿宋" w:hint="eastAsia"/>
            <w:lang w:eastAsia="zh-CN"/>
          </w:rPr>
          <w:t>(二)、分子筛项目盈利能力分析</w:t>
        </w:r>
        <w:r>
          <w:tab/>
        </w:r>
        <w:r>
          <w:fldChar w:fldCharType="begin"/>
        </w:r>
        <w:r>
          <w:instrText xml:space="preserve"> PAGEREF _Toc23883 \h </w:instrText>
        </w:r>
        <w:r>
          <w:fldChar w:fldCharType="separate"/>
        </w:r>
        <w:r>
          <w:t>28</w:t>
        </w:r>
        <w:r>
          <w:fldChar w:fldCharType="end"/>
        </w:r>
      </w:hyperlink>
    </w:p>
    <w:p>
      <w:pPr>
        <w:pStyle w:val="TOC1"/>
        <w:tabs>
          <w:tab w:val="right" w:leader="dot" w:pos="8306"/>
        </w:tabs>
      </w:pPr>
      <w:hyperlink w:anchor="_Toc28379" w:history="1">
        <w:r>
          <w:rPr>
            <w:rFonts w:ascii="仿宋" w:eastAsia="仿宋" w:hAnsi="仿宋" w:cs="仿宋" w:hint="eastAsia"/>
            <w:lang w:eastAsia="zh-CN"/>
          </w:rPr>
          <w:t>九、分子筛项目技术管理</w:t>
        </w:r>
        <w:r>
          <w:tab/>
        </w:r>
        <w:r>
          <w:fldChar w:fldCharType="begin"/>
        </w:r>
        <w:r>
          <w:instrText xml:space="preserve"> PAGEREF _Toc28379 \h </w:instrText>
        </w:r>
        <w:r>
          <w:fldChar w:fldCharType="separate"/>
        </w:r>
        <w:r>
          <w:t>29</w:t>
        </w:r>
        <w:r>
          <w:fldChar w:fldCharType="end"/>
        </w:r>
      </w:hyperlink>
    </w:p>
    <w:p>
      <w:pPr>
        <w:pStyle w:val="TOC2"/>
        <w:tabs>
          <w:tab w:val="right" w:leader="dot" w:pos="8306"/>
        </w:tabs>
      </w:pPr>
      <w:hyperlink w:anchor="_Toc16446" w:history="1">
        <w:r>
          <w:rPr>
            <w:rFonts w:ascii="仿宋" w:eastAsia="仿宋" w:hAnsi="仿宋" w:cs="仿宋" w:hint="eastAsia"/>
            <w:lang w:eastAsia="zh-CN"/>
          </w:rPr>
          <w:t>(一)、技术方案选用方向</w:t>
        </w:r>
        <w:r>
          <w:tab/>
        </w:r>
        <w:r>
          <w:fldChar w:fldCharType="begin"/>
        </w:r>
        <w:r>
          <w:instrText xml:space="preserve"> PAGEREF _Toc16446 \h </w:instrText>
        </w:r>
        <w:r>
          <w:fldChar w:fldCharType="separate"/>
        </w:r>
        <w:r>
          <w:t>29</w:t>
        </w:r>
        <w:r>
          <w:fldChar w:fldCharType="end"/>
        </w:r>
      </w:hyperlink>
    </w:p>
    <w:p>
      <w:pPr>
        <w:pStyle w:val="TOC2"/>
        <w:tabs>
          <w:tab w:val="right" w:leader="dot" w:pos="8306"/>
        </w:tabs>
      </w:pPr>
      <w:hyperlink w:anchor="_Toc7181" w:history="1">
        <w:r>
          <w:rPr>
            <w:rFonts w:ascii="仿宋" w:eastAsia="仿宋" w:hAnsi="仿宋" w:cs="仿宋" w:hint="eastAsia"/>
            <w:lang w:eastAsia="zh-CN"/>
          </w:rPr>
          <w:t>(二)、工艺技术方案选用原则</w:t>
        </w:r>
        <w:r>
          <w:tab/>
        </w:r>
        <w:r>
          <w:fldChar w:fldCharType="begin"/>
        </w:r>
        <w:r>
          <w:instrText xml:space="preserve"> PAGEREF _Toc7181 \h </w:instrText>
        </w:r>
        <w:r>
          <w:fldChar w:fldCharType="separate"/>
        </w:r>
        <w:r>
          <w:t>30</w:t>
        </w:r>
        <w:r>
          <w:fldChar w:fldCharType="end"/>
        </w:r>
      </w:hyperlink>
    </w:p>
    <w:p>
      <w:pPr>
        <w:pStyle w:val="TOC2"/>
        <w:tabs>
          <w:tab w:val="right" w:leader="dot" w:pos="8306"/>
        </w:tabs>
      </w:pPr>
      <w:hyperlink w:anchor="_Toc12842" w:history="1">
        <w:r>
          <w:rPr>
            <w:rFonts w:ascii="仿宋" w:eastAsia="仿宋" w:hAnsi="仿宋" w:cs="仿宋" w:hint="eastAsia"/>
            <w:lang w:eastAsia="zh-CN"/>
          </w:rPr>
          <w:t>(三)、工艺技术方案要求</w:t>
        </w:r>
        <w:r>
          <w:tab/>
        </w:r>
        <w:r>
          <w:fldChar w:fldCharType="begin"/>
        </w:r>
        <w:r>
          <w:instrText xml:space="preserve"> PAGEREF _Toc12842 \h </w:instrText>
        </w:r>
        <w:r>
          <w:fldChar w:fldCharType="separate"/>
        </w:r>
        <w:r>
          <w:t>32</w:t>
        </w:r>
        <w:r>
          <w:fldChar w:fldCharType="end"/>
        </w:r>
      </w:hyperlink>
    </w:p>
    <w:p>
      <w:pPr>
        <w:pStyle w:val="TOC1"/>
        <w:tabs>
          <w:tab w:val="right" w:leader="dot" w:pos="8306"/>
        </w:tabs>
      </w:pPr>
      <w:hyperlink w:anchor="_Toc26343" w:history="1">
        <w:r>
          <w:rPr>
            <w:rFonts w:ascii="仿宋" w:eastAsia="仿宋" w:hAnsi="仿宋" w:cs="仿宋" w:hint="eastAsia"/>
            <w:lang w:eastAsia="zh-CN"/>
          </w:rPr>
          <w:t>十、分子筛项目人力资源培养与发展</w:t>
        </w:r>
        <w:r>
          <w:tab/>
        </w:r>
        <w:r>
          <w:fldChar w:fldCharType="begin"/>
        </w:r>
        <w:r>
          <w:instrText xml:space="preserve"> PAGEREF _Toc26343 \h </w:instrText>
        </w:r>
        <w:r>
          <w:fldChar w:fldCharType="separate"/>
        </w:r>
        <w:r>
          <w:t>35</w:t>
        </w:r>
        <w:r>
          <w:fldChar w:fldCharType="end"/>
        </w:r>
      </w:hyperlink>
    </w:p>
    <w:p>
      <w:pPr>
        <w:pStyle w:val="TOC2"/>
        <w:tabs>
          <w:tab w:val="right" w:leader="dot" w:pos="8306"/>
        </w:tabs>
      </w:pPr>
      <w:hyperlink w:anchor="_Toc18532" w:history="1">
        <w:r>
          <w:rPr>
            <w:rFonts w:ascii="仿宋" w:eastAsia="仿宋" w:hAnsi="仿宋" w:cs="仿宋" w:hint="eastAsia"/>
            <w:lang w:eastAsia="zh-CN"/>
          </w:rPr>
          <w:t>(一)、人才需求与规划</w:t>
        </w:r>
        <w:r>
          <w:tab/>
        </w:r>
        <w:r>
          <w:fldChar w:fldCharType="begin"/>
        </w:r>
        <w:r>
          <w:instrText xml:space="preserve"> PAGEREF _Toc18532 \h </w:instrText>
        </w:r>
        <w:r>
          <w:fldChar w:fldCharType="separate"/>
        </w:r>
        <w:r>
          <w:t>35</w:t>
        </w:r>
        <w:r>
          <w:fldChar w:fldCharType="end"/>
        </w:r>
      </w:hyperlink>
    </w:p>
    <w:p>
      <w:pPr>
        <w:pStyle w:val="TOC2"/>
        <w:tabs>
          <w:tab w:val="right" w:leader="dot" w:pos="8306"/>
        </w:tabs>
      </w:pPr>
      <w:hyperlink w:anchor="_Toc13828" w:history="1">
        <w:r>
          <w:rPr>
            <w:rFonts w:ascii="仿宋" w:eastAsia="仿宋" w:hAnsi="仿宋" w:cs="仿宋" w:hint="eastAsia"/>
            <w:lang w:eastAsia="zh-CN"/>
          </w:rPr>
          <w:t>(二)、培训与发展计划</w:t>
        </w:r>
        <w:r>
          <w:tab/>
        </w:r>
        <w:r>
          <w:fldChar w:fldCharType="begin"/>
        </w:r>
        <w:r>
          <w:instrText xml:space="preserve"> PAGEREF _Toc13828 \h </w:instrText>
        </w:r>
        <w:r>
          <w:fldChar w:fldCharType="separate"/>
        </w:r>
        <w:r>
          <w:t>35</w:t>
        </w:r>
        <w:r>
          <w:fldChar w:fldCharType="end"/>
        </w:r>
      </w:hyperlink>
    </w:p>
    <w:p>
      <w:pPr>
        <w:pStyle w:val="TOC1"/>
        <w:tabs>
          <w:tab w:val="right" w:leader="dot" w:pos="8306"/>
        </w:tabs>
      </w:pPr>
      <w:hyperlink w:anchor="_Toc17228" w:history="1">
        <w:r>
          <w:rPr>
            <w:rFonts w:ascii="仿宋" w:eastAsia="仿宋" w:hAnsi="仿宋" w:cs="仿宋" w:hint="eastAsia"/>
            <w:lang w:eastAsia="zh-CN"/>
          </w:rPr>
          <w:t>十一、分子筛项目投资规划</w:t>
        </w:r>
        <w:r>
          <w:tab/>
        </w:r>
        <w:r>
          <w:fldChar w:fldCharType="begin"/>
        </w:r>
        <w:r>
          <w:instrText xml:space="preserve"> PAGEREF _Toc17228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1" w:history="1">
        <w:r>
          <w:rPr>
            <w:rFonts w:ascii="仿宋" w:eastAsia="仿宋" w:hAnsi="仿宋" w:cs="仿宋" w:hint="eastAsia"/>
            <w:lang w:eastAsia="zh-CN"/>
          </w:rPr>
          <w:t>(一)、分子筛项目总投资估算</w:t>
        </w:r>
        <w:r>
          <w:tab/>
        </w:r>
        <w:r>
          <w:fldChar w:fldCharType="begin"/>
        </w:r>
        <w:r>
          <w:instrText xml:space="preserve"> PAGEREF _Toc13231 \h </w:instrText>
        </w:r>
        <w:r>
          <w:fldChar w:fldCharType="separate"/>
        </w:r>
        <w:r>
          <w:t>36</w:t>
        </w:r>
        <w:r>
          <w:fldChar w:fldCharType="end"/>
        </w:r>
      </w:hyperlink>
    </w:p>
    <w:p>
      <w:pPr>
        <w:pStyle w:val="TOC2"/>
        <w:tabs>
          <w:tab w:val="right" w:leader="dot" w:pos="8306"/>
        </w:tabs>
      </w:pPr>
      <w:hyperlink w:anchor="_Toc2500" w:history="1">
        <w:r>
          <w:rPr>
            <w:rFonts w:ascii="仿宋" w:eastAsia="仿宋" w:hAnsi="仿宋" w:cs="仿宋" w:hint="eastAsia"/>
            <w:lang w:eastAsia="zh-CN"/>
          </w:rPr>
          <w:t>(二)、资金筹措</w:t>
        </w:r>
        <w:r>
          <w:tab/>
        </w:r>
        <w:r>
          <w:fldChar w:fldCharType="begin"/>
        </w:r>
        <w:r>
          <w:instrText xml:space="preserve"> PAGEREF _Toc2500 \h </w:instrText>
        </w:r>
        <w:r>
          <w:fldChar w:fldCharType="separate"/>
        </w:r>
        <w:r>
          <w:t>37</w:t>
        </w:r>
        <w:r>
          <w:fldChar w:fldCharType="end"/>
        </w:r>
      </w:hyperlink>
    </w:p>
    <w:p>
      <w:pPr>
        <w:pStyle w:val="TOC1"/>
        <w:tabs>
          <w:tab w:val="right" w:leader="dot" w:pos="8306"/>
        </w:tabs>
      </w:pPr>
      <w:hyperlink w:anchor="_Toc507" w:history="1">
        <w:r>
          <w:rPr>
            <w:rFonts w:ascii="仿宋" w:eastAsia="仿宋" w:hAnsi="仿宋" w:cs="仿宋" w:hint="eastAsia"/>
            <w:lang w:eastAsia="zh-CN"/>
          </w:rPr>
          <w:t>十二、分子筛项目环境影响分析</w:t>
        </w:r>
        <w:r>
          <w:tab/>
        </w:r>
        <w:r>
          <w:fldChar w:fldCharType="begin"/>
        </w:r>
        <w:r>
          <w:instrText xml:space="preserve"> PAGEREF _Toc507 \h </w:instrText>
        </w:r>
        <w:r>
          <w:fldChar w:fldCharType="separate"/>
        </w:r>
        <w:r>
          <w:t>38</w:t>
        </w:r>
        <w:r>
          <w:fldChar w:fldCharType="end"/>
        </w:r>
      </w:hyperlink>
    </w:p>
    <w:p>
      <w:pPr>
        <w:pStyle w:val="TOC2"/>
        <w:tabs>
          <w:tab w:val="right" w:leader="dot" w:pos="8306"/>
        </w:tabs>
      </w:pPr>
      <w:hyperlink w:anchor="_Toc6501" w:history="1">
        <w:r>
          <w:rPr>
            <w:rFonts w:ascii="仿宋" w:eastAsia="仿宋" w:hAnsi="仿宋" w:cs="仿宋" w:hint="eastAsia"/>
            <w:lang w:eastAsia="zh-CN"/>
          </w:rPr>
          <w:t>(一)、建设区域环境质量现状</w:t>
        </w:r>
        <w:r>
          <w:tab/>
        </w:r>
        <w:r>
          <w:fldChar w:fldCharType="begin"/>
        </w:r>
        <w:r>
          <w:instrText xml:space="preserve"> PAGEREF _Toc6501 \h </w:instrText>
        </w:r>
        <w:r>
          <w:fldChar w:fldCharType="separate"/>
        </w:r>
        <w:r>
          <w:t>38</w:t>
        </w:r>
        <w:r>
          <w:fldChar w:fldCharType="end"/>
        </w:r>
      </w:hyperlink>
    </w:p>
    <w:p>
      <w:pPr>
        <w:pStyle w:val="TOC2"/>
        <w:tabs>
          <w:tab w:val="right" w:leader="dot" w:pos="8306"/>
        </w:tabs>
      </w:pPr>
      <w:hyperlink w:anchor="_Toc17573" w:history="1">
        <w:r>
          <w:rPr>
            <w:rFonts w:ascii="仿宋" w:eastAsia="仿宋" w:hAnsi="仿宋" w:cs="仿宋" w:hint="eastAsia"/>
            <w:lang w:eastAsia="zh-CN"/>
          </w:rPr>
          <w:t>(二)、建设期环境保护</w:t>
        </w:r>
        <w:r>
          <w:tab/>
        </w:r>
        <w:r>
          <w:fldChar w:fldCharType="begin"/>
        </w:r>
        <w:r>
          <w:instrText xml:space="preserve"> PAGEREF _Toc17573 \h </w:instrText>
        </w:r>
        <w:r>
          <w:fldChar w:fldCharType="separate"/>
        </w:r>
        <w:r>
          <w:t>39</w:t>
        </w:r>
        <w:r>
          <w:fldChar w:fldCharType="end"/>
        </w:r>
      </w:hyperlink>
    </w:p>
    <w:p>
      <w:pPr>
        <w:pStyle w:val="TOC2"/>
        <w:tabs>
          <w:tab w:val="right" w:leader="dot" w:pos="8306"/>
        </w:tabs>
      </w:pPr>
      <w:hyperlink w:anchor="_Toc22875" w:history="1">
        <w:r>
          <w:rPr>
            <w:rFonts w:ascii="仿宋" w:eastAsia="仿宋" w:hAnsi="仿宋" w:cs="仿宋" w:hint="eastAsia"/>
            <w:lang w:eastAsia="zh-CN"/>
          </w:rPr>
          <w:t>(三)、运营期环境保护</w:t>
        </w:r>
        <w:r>
          <w:tab/>
        </w:r>
        <w:r>
          <w:fldChar w:fldCharType="begin"/>
        </w:r>
        <w:r>
          <w:instrText xml:space="preserve"> PAGEREF _Toc22875 \h </w:instrText>
        </w:r>
        <w:r>
          <w:fldChar w:fldCharType="separate"/>
        </w:r>
        <w:r>
          <w:t>40</w:t>
        </w:r>
        <w:r>
          <w:fldChar w:fldCharType="end"/>
        </w:r>
      </w:hyperlink>
    </w:p>
    <w:p>
      <w:pPr>
        <w:pStyle w:val="TOC2"/>
        <w:tabs>
          <w:tab w:val="right" w:leader="dot" w:pos="8306"/>
        </w:tabs>
      </w:pPr>
      <w:hyperlink w:anchor="_Toc22280" w:history="1">
        <w:r>
          <w:rPr>
            <w:rFonts w:ascii="仿宋" w:eastAsia="仿宋" w:hAnsi="仿宋" w:cs="仿宋" w:hint="eastAsia"/>
            <w:lang w:eastAsia="zh-CN"/>
          </w:rPr>
          <w:t>(四)、分子筛项目建设对区域经济的影响</w:t>
        </w:r>
        <w:r>
          <w:tab/>
        </w:r>
        <w:r>
          <w:fldChar w:fldCharType="begin"/>
        </w:r>
        <w:r>
          <w:instrText xml:space="preserve"> PAGEREF _Toc22280 \h </w:instrText>
        </w:r>
        <w:r>
          <w:fldChar w:fldCharType="separate"/>
        </w:r>
        <w:r>
          <w:t>42</w:t>
        </w:r>
        <w:r>
          <w:fldChar w:fldCharType="end"/>
        </w:r>
      </w:hyperlink>
    </w:p>
    <w:p>
      <w:pPr>
        <w:pStyle w:val="TOC2"/>
        <w:tabs>
          <w:tab w:val="right" w:leader="dot" w:pos="8306"/>
        </w:tabs>
      </w:pPr>
      <w:hyperlink w:anchor="_Toc27910" w:history="1">
        <w:r>
          <w:rPr>
            <w:rFonts w:ascii="仿宋" w:eastAsia="仿宋" w:hAnsi="仿宋" w:cs="仿宋" w:hint="eastAsia"/>
            <w:lang w:eastAsia="zh-CN"/>
          </w:rPr>
          <w:t>(五)、废弃物处理</w:t>
        </w:r>
        <w:r>
          <w:tab/>
        </w:r>
        <w:r>
          <w:fldChar w:fldCharType="begin"/>
        </w:r>
        <w:r>
          <w:instrText xml:space="preserve"> PAGEREF _Toc27910 \h </w:instrText>
        </w:r>
        <w:r>
          <w:fldChar w:fldCharType="separate"/>
        </w:r>
        <w:r>
          <w:t>43</w:t>
        </w:r>
        <w:r>
          <w:fldChar w:fldCharType="end"/>
        </w:r>
      </w:hyperlink>
    </w:p>
    <w:p>
      <w:pPr>
        <w:pStyle w:val="TOC2"/>
        <w:tabs>
          <w:tab w:val="right" w:leader="dot" w:pos="8306"/>
        </w:tabs>
      </w:pPr>
      <w:hyperlink w:anchor="_Toc30376" w:history="1">
        <w:r>
          <w:rPr>
            <w:rFonts w:ascii="仿宋" w:eastAsia="仿宋" w:hAnsi="仿宋" w:cs="仿宋" w:hint="eastAsia"/>
            <w:lang w:eastAsia="zh-CN"/>
          </w:rPr>
          <w:t>(六)、特殊环境影响分析</w:t>
        </w:r>
        <w:r>
          <w:tab/>
        </w:r>
        <w:r>
          <w:fldChar w:fldCharType="begin"/>
        </w:r>
        <w:r>
          <w:instrText xml:space="preserve"> PAGEREF _Toc30376 \h </w:instrText>
        </w:r>
        <w:r>
          <w:fldChar w:fldCharType="separate"/>
        </w:r>
        <w:r>
          <w:t>45</w:t>
        </w:r>
        <w:r>
          <w:fldChar w:fldCharType="end"/>
        </w:r>
      </w:hyperlink>
    </w:p>
    <w:p>
      <w:pPr>
        <w:pStyle w:val="TOC2"/>
        <w:tabs>
          <w:tab w:val="right" w:leader="dot" w:pos="8306"/>
        </w:tabs>
      </w:pPr>
      <w:hyperlink w:anchor="_Toc19677" w:history="1">
        <w:r>
          <w:rPr>
            <w:rFonts w:ascii="仿宋" w:eastAsia="仿宋" w:hAnsi="仿宋" w:cs="仿宋" w:hint="eastAsia"/>
            <w:lang w:eastAsia="zh-CN"/>
          </w:rPr>
          <w:t>(七)、清洁生产</w:t>
        </w:r>
        <w:r>
          <w:tab/>
        </w:r>
        <w:r>
          <w:fldChar w:fldCharType="begin"/>
        </w:r>
        <w:r>
          <w:instrText xml:space="preserve"> PAGEREF _Toc19677 \h </w:instrText>
        </w:r>
        <w:r>
          <w:fldChar w:fldCharType="separate"/>
        </w:r>
        <w:r>
          <w:t>46</w:t>
        </w:r>
        <w:r>
          <w:fldChar w:fldCharType="end"/>
        </w:r>
      </w:hyperlink>
    </w:p>
    <w:p>
      <w:pPr>
        <w:pStyle w:val="TOC2"/>
        <w:tabs>
          <w:tab w:val="right" w:leader="dot" w:pos="8306"/>
        </w:tabs>
      </w:pPr>
      <w:hyperlink w:anchor="_Toc12064" w:history="1">
        <w:r>
          <w:rPr>
            <w:rFonts w:ascii="仿宋" w:eastAsia="仿宋" w:hAnsi="仿宋" w:cs="仿宋" w:hint="eastAsia"/>
            <w:lang w:eastAsia="zh-CN"/>
          </w:rPr>
          <w:t>(八)、环境保护综合评价</w:t>
        </w:r>
        <w:r>
          <w:tab/>
        </w:r>
        <w:r>
          <w:fldChar w:fldCharType="begin"/>
        </w:r>
        <w:r>
          <w:instrText xml:space="preserve"> PAGEREF _Toc12064 \h </w:instrText>
        </w:r>
        <w:r>
          <w:fldChar w:fldCharType="separate"/>
        </w:r>
        <w:r>
          <w:t>47</w:t>
        </w:r>
        <w:r>
          <w:fldChar w:fldCharType="end"/>
        </w:r>
      </w:hyperlink>
    </w:p>
    <w:p>
      <w:pPr>
        <w:pStyle w:val="TOC1"/>
        <w:tabs>
          <w:tab w:val="right" w:leader="dot" w:pos="8306"/>
        </w:tabs>
      </w:pPr>
      <w:hyperlink w:anchor="_Toc24352" w:history="1">
        <w:r>
          <w:rPr>
            <w:rFonts w:ascii="仿宋" w:eastAsia="仿宋" w:hAnsi="仿宋" w:cs="仿宋" w:hint="eastAsia"/>
            <w:lang w:eastAsia="zh-CN"/>
          </w:rPr>
          <w:t>十三、分子筛项目工程方案分析</w:t>
        </w:r>
        <w:r>
          <w:tab/>
        </w:r>
        <w:r>
          <w:fldChar w:fldCharType="begin"/>
        </w:r>
        <w:r>
          <w:instrText xml:space="preserve"> PAGEREF _Toc24352 \h </w:instrText>
        </w:r>
        <w:r>
          <w:fldChar w:fldCharType="separate"/>
        </w:r>
        <w:r>
          <w:t>48</w:t>
        </w:r>
        <w:r>
          <w:fldChar w:fldCharType="end"/>
        </w:r>
      </w:hyperlink>
    </w:p>
    <w:p>
      <w:pPr>
        <w:pStyle w:val="TOC2"/>
        <w:tabs>
          <w:tab w:val="right" w:leader="dot" w:pos="8306"/>
        </w:tabs>
      </w:pPr>
      <w:hyperlink w:anchor="_Toc31352" w:history="1">
        <w:r>
          <w:rPr>
            <w:rFonts w:ascii="仿宋" w:eastAsia="仿宋" w:hAnsi="仿宋" w:cs="仿宋" w:hint="eastAsia"/>
            <w:lang w:eastAsia="zh-CN"/>
          </w:rPr>
          <w:t>(一)、建筑工程设计原则</w:t>
        </w:r>
        <w:r>
          <w:tab/>
        </w:r>
        <w:r>
          <w:fldChar w:fldCharType="begin"/>
        </w:r>
        <w:r>
          <w:instrText xml:space="preserve"> PAGEREF _Toc31352 \h </w:instrText>
        </w:r>
        <w:r>
          <w:fldChar w:fldCharType="separate"/>
        </w:r>
        <w:r>
          <w:t>48</w:t>
        </w:r>
        <w:r>
          <w:fldChar w:fldCharType="end"/>
        </w:r>
      </w:hyperlink>
    </w:p>
    <w:p>
      <w:pPr>
        <w:pStyle w:val="TOC2"/>
        <w:tabs>
          <w:tab w:val="right" w:leader="dot" w:pos="8306"/>
        </w:tabs>
      </w:pPr>
      <w:hyperlink w:anchor="_Toc22360" w:history="1">
        <w:r>
          <w:rPr>
            <w:rFonts w:ascii="仿宋" w:eastAsia="仿宋" w:hAnsi="仿宋" w:cs="仿宋" w:hint="eastAsia"/>
            <w:lang w:eastAsia="zh-CN"/>
          </w:rPr>
          <w:t>(二)、土建工程建设指标</w:t>
        </w:r>
        <w:r>
          <w:tab/>
        </w:r>
        <w:r>
          <w:fldChar w:fldCharType="begin"/>
        </w:r>
        <w:r>
          <w:instrText xml:space="preserve"> PAGEREF _Toc22360 \h </w:instrText>
        </w:r>
        <w:r>
          <w:fldChar w:fldCharType="separate"/>
        </w:r>
        <w:r>
          <w:t>51</w:t>
        </w:r>
        <w:r>
          <w:fldChar w:fldCharType="end"/>
        </w:r>
      </w:hyperlink>
    </w:p>
    <w:p>
      <w:pPr>
        <w:pStyle w:val="TOC1"/>
        <w:tabs>
          <w:tab w:val="right" w:leader="dot" w:pos="8306"/>
        </w:tabs>
      </w:pPr>
      <w:hyperlink w:anchor="_Toc24877" w:history="1">
        <w:r>
          <w:rPr>
            <w:rFonts w:ascii="仿宋" w:eastAsia="仿宋" w:hAnsi="仿宋" w:cs="仿宋" w:hint="eastAsia"/>
            <w:lang w:eastAsia="zh-CN"/>
          </w:rPr>
          <w:t>十四、供应链管理</w:t>
        </w:r>
        <w:r>
          <w:tab/>
        </w:r>
        <w:r>
          <w:fldChar w:fldCharType="begin"/>
        </w:r>
        <w:r>
          <w:instrText xml:space="preserve"> PAGEREF _Toc24877 \h </w:instrText>
        </w:r>
        <w:r>
          <w:fldChar w:fldCharType="separate"/>
        </w:r>
        <w:r>
          <w:t>53</w:t>
        </w:r>
        <w:r>
          <w:fldChar w:fldCharType="end"/>
        </w:r>
      </w:hyperlink>
    </w:p>
    <w:p>
      <w:pPr>
        <w:pStyle w:val="TOC2"/>
        <w:tabs>
          <w:tab w:val="right" w:leader="dot" w:pos="8306"/>
        </w:tabs>
      </w:pPr>
      <w:hyperlink w:anchor="_Toc6852" w:history="1">
        <w:r>
          <w:rPr>
            <w:rFonts w:ascii="仿宋" w:eastAsia="仿宋" w:hAnsi="仿宋" w:cs="仿宋" w:hint="eastAsia"/>
            <w:lang w:eastAsia="zh-CN"/>
          </w:rPr>
          <w:t>(一)、供应链战略规划</w:t>
        </w:r>
        <w:r>
          <w:tab/>
        </w:r>
        <w:r>
          <w:fldChar w:fldCharType="begin"/>
        </w:r>
        <w:r>
          <w:instrText xml:space="preserve"> PAGEREF _Toc6852 \h </w:instrText>
        </w:r>
        <w:r>
          <w:fldChar w:fldCharType="separate"/>
        </w:r>
        <w:r>
          <w:t>53</w:t>
        </w:r>
        <w:r>
          <w:fldChar w:fldCharType="end"/>
        </w:r>
      </w:hyperlink>
    </w:p>
    <w:p>
      <w:pPr>
        <w:pStyle w:val="TOC2"/>
        <w:tabs>
          <w:tab w:val="right" w:leader="dot" w:pos="8306"/>
        </w:tabs>
      </w:pPr>
      <w:hyperlink w:anchor="_Toc32622" w:history="1">
        <w:r>
          <w:rPr>
            <w:rFonts w:ascii="仿宋" w:eastAsia="仿宋" w:hAnsi="仿宋" w:cs="仿宋" w:hint="eastAsia"/>
            <w:lang w:eastAsia="zh-CN"/>
          </w:rPr>
          <w:t>(二)、供应商选择与合作</w:t>
        </w:r>
        <w:r>
          <w:tab/>
        </w:r>
        <w:r>
          <w:fldChar w:fldCharType="begin"/>
        </w:r>
        <w:r>
          <w:instrText xml:space="preserve"> PAGEREF _Toc32622 \h </w:instrText>
        </w:r>
        <w:r>
          <w:fldChar w:fldCharType="separate"/>
        </w:r>
        <w:r>
          <w:t>54</w:t>
        </w:r>
        <w:r>
          <w:fldChar w:fldCharType="end"/>
        </w:r>
      </w:hyperlink>
    </w:p>
    <w:p>
      <w:pPr>
        <w:pStyle w:val="TOC2"/>
        <w:tabs>
          <w:tab w:val="right" w:leader="dot" w:pos="8306"/>
        </w:tabs>
      </w:pPr>
      <w:hyperlink w:anchor="_Toc6420" w:history="1">
        <w:r>
          <w:rPr>
            <w:rFonts w:ascii="仿宋" w:eastAsia="仿宋" w:hAnsi="仿宋" w:cs="仿宋" w:hint="eastAsia"/>
            <w:lang w:eastAsia="zh-CN"/>
          </w:rPr>
          <w:t>(三)、物流与库存管理</w:t>
        </w:r>
        <w:r>
          <w:tab/>
        </w:r>
        <w:r>
          <w:fldChar w:fldCharType="begin"/>
        </w:r>
        <w:r>
          <w:instrText xml:space="preserve"> PAGEREF _Toc6420 \h </w:instrText>
        </w:r>
        <w:r>
          <w:fldChar w:fldCharType="separate"/>
        </w:r>
        <w:r>
          <w:t>56</w:t>
        </w:r>
        <w:r>
          <w:fldChar w:fldCharType="end"/>
        </w:r>
      </w:hyperlink>
    </w:p>
    <w:p>
      <w:pPr>
        <w:pStyle w:val="TOC1"/>
        <w:tabs>
          <w:tab w:val="right" w:leader="dot" w:pos="8306"/>
        </w:tabs>
      </w:pPr>
      <w:hyperlink w:anchor="_Toc16736" w:history="1">
        <w:r>
          <w:rPr>
            <w:rFonts w:ascii="仿宋" w:eastAsia="仿宋" w:hAnsi="仿宋" w:cs="仿宋" w:hint="eastAsia"/>
            <w:lang w:eastAsia="zh-CN"/>
          </w:rPr>
          <w:t>十五、利益相关者分析与沟通计划</w:t>
        </w:r>
        <w:r>
          <w:tab/>
        </w:r>
        <w:r>
          <w:fldChar w:fldCharType="begin"/>
        </w:r>
        <w:r>
          <w:instrText xml:space="preserve"> PAGEREF _Toc16736 \h </w:instrText>
        </w:r>
        <w:r>
          <w:fldChar w:fldCharType="separate"/>
        </w:r>
        <w:r>
          <w:t>57</w:t>
        </w:r>
        <w:r>
          <w:fldChar w:fldCharType="end"/>
        </w:r>
      </w:hyperlink>
    </w:p>
    <w:p>
      <w:pPr>
        <w:pStyle w:val="TOC2"/>
        <w:tabs>
          <w:tab w:val="right" w:leader="dot" w:pos="8306"/>
        </w:tabs>
      </w:pPr>
      <w:hyperlink w:anchor="_Toc17452" w:history="1">
        <w:r>
          <w:rPr>
            <w:rFonts w:ascii="仿宋" w:eastAsia="仿宋" w:hAnsi="仿宋" w:cs="仿宋" w:hint="eastAsia"/>
            <w:lang w:eastAsia="zh-CN"/>
          </w:rPr>
          <w:t>(一)、利益相关者分析</w:t>
        </w:r>
        <w:r>
          <w:tab/>
        </w:r>
        <w:r>
          <w:fldChar w:fldCharType="begin"/>
        </w:r>
        <w:r>
          <w:instrText xml:space="preserve"> PAGEREF _Toc17452 \h </w:instrText>
        </w:r>
        <w:r>
          <w:fldChar w:fldCharType="separate"/>
        </w:r>
        <w:r>
          <w:t>57</w:t>
        </w:r>
        <w:r>
          <w:fldChar w:fldCharType="end"/>
        </w:r>
      </w:hyperlink>
    </w:p>
    <w:p>
      <w:pPr>
        <w:pStyle w:val="TOC2"/>
        <w:tabs>
          <w:tab w:val="right" w:leader="dot" w:pos="8306"/>
        </w:tabs>
      </w:pPr>
      <w:hyperlink w:anchor="_Toc30314" w:history="1">
        <w:r>
          <w:rPr>
            <w:rFonts w:ascii="仿宋" w:eastAsia="仿宋" w:hAnsi="仿宋" w:cs="仿宋" w:hint="eastAsia"/>
            <w:lang w:eastAsia="zh-CN"/>
          </w:rPr>
          <w:t>(二)、沟通计划</w:t>
        </w:r>
        <w:r>
          <w:tab/>
        </w:r>
        <w:r>
          <w:fldChar w:fldCharType="begin"/>
        </w:r>
        <w:r>
          <w:instrText xml:space="preserve"> PAGEREF _Toc30314 \h </w:instrText>
        </w:r>
        <w:r>
          <w:fldChar w:fldCharType="separate"/>
        </w:r>
        <w:r>
          <w:t>58</w:t>
        </w:r>
        <w:r>
          <w:fldChar w:fldCharType="end"/>
        </w:r>
      </w:hyperlink>
    </w:p>
    <w:p>
      <w:pPr>
        <w:pStyle w:val="TOC1"/>
        <w:tabs>
          <w:tab w:val="right" w:leader="dot" w:pos="8306"/>
        </w:tabs>
      </w:pPr>
      <w:hyperlink w:anchor="_Toc26303" w:history="1">
        <w:r>
          <w:rPr>
            <w:rFonts w:ascii="仿宋" w:eastAsia="仿宋" w:hAnsi="仿宋" w:cs="仿宋" w:hint="eastAsia"/>
            <w:lang w:eastAsia="zh-CN"/>
          </w:rPr>
          <w:t>十六、分子筛项目实施时间节点</w:t>
        </w:r>
        <w:r>
          <w:tab/>
        </w:r>
        <w:r>
          <w:fldChar w:fldCharType="begin"/>
        </w:r>
        <w:r>
          <w:instrText xml:space="preserve"> PAGEREF _Toc26303 \h </w:instrText>
        </w:r>
        <w:r>
          <w:fldChar w:fldCharType="separate"/>
        </w:r>
        <w:r>
          <w:t>59</w:t>
        </w:r>
        <w:r>
          <w:fldChar w:fldCharType="end"/>
        </w:r>
      </w:hyperlink>
    </w:p>
    <w:p>
      <w:pPr>
        <w:pStyle w:val="TOC2"/>
        <w:tabs>
          <w:tab w:val="right" w:leader="dot" w:pos="8306"/>
        </w:tabs>
      </w:pPr>
      <w:hyperlink w:anchor="_Toc7113" w:history="1">
        <w:r>
          <w:rPr>
            <w:rFonts w:ascii="仿宋" w:eastAsia="仿宋" w:hAnsi="仿宋" w:cs="仿宋" w:hint="eastAsia"/>
            <w:lang w:eastAsia="zh-CN"/>
          </w:rPr>
          <w:t>(一)、分子筛项目启动阶段时间节点</w:t>
        </w:r>
        <w:r>
          <w:tab/>
        </w:r>
        <w:r>
          <w:fldChar w:fldCharType="begin"/>
        </w:r>
        <w:r>
          <w:instrText xml:space="preserve"> PAGEREF _Toc7113 \h </w:instrText>
        </w:r>
        <w:r>
          <w:fldChar w:fldCharType="separate"/>
        </w:r>
        <w:r>
          <w:t>59</w:t>
        </w:r>
        <w:r>
          <w:fldChar w:fldCharType="end"/>
        </w:r>
      </w:hyperlink>
    </w:p>
    <w:p>
      <w:pPr>
        <w:pStyle w:val="TOC2"/>
        <w:tabs>
          <w:tab w:val="right" w:leader="dot" w:pos="8306"/>
        </w:tabs>
      </w:pPr>
      <w:hyperlink w:anchor="_Toc22783" w:history="1">
        <w:r>
          <w:rPr>
            <w:rFonts w:ascii="仿宋" w:eastAsia="仿宋" w:hAnsi="仿宋" w:cs="仿宋" w:hint="eastAsia"/>
            <w:lang w:eastAsia="zh-CN"/>
          </w:rPr>
          <w:t>(二)、分子筛项目执行阶段时间节点</w:t>
        </w:r>
        <w:r>
          <w:tab/>
        </w:r>
        <w:r>
          <w:fldChar w:fldCharType="begin"/>
        </w:r>
        <w:r>
          <w:instrText xml:space="preserve"> PAGEREF _Toc22783 \h </w:instrText>
        </w:r>
        <w:r>
          <w:fldChar w:fldCharType="separate"/>
        </w:r>
        <w:r>
          <w:t>61</w:t>
        </w:r>
        <w:r>
          <w:fldChar w:fldCharType="end"/>
        </w:r>
      </w:hyperlink>
    </w:p>
    <w:p>
      <w:pPr>
        <w:pStyle w:val="TOC2"/>
        <w:tabs>
          <w:tab w:val="right" w:leader="dot" w:pos="8306"/>
        </w:tabs>
      </w:pPr>
      <w:hyperlink w:anchor="_Toc268" w:history="1">
        <w:r>
          <w:rPr>
            <w:rFonts w:ascii="仿宋" w:eastAsia="仿宋" w:hAnsi="仿宋" w:cs="仿宋" w:hint="eastAsia"/>
            <w:lang w:eastAsia="zh-CN"/>
          </w:rPr>
          <w:t>(三)、分子筛项目完成阶段时间节点</w:t>
        </w:r>
        <w:r>
          <w:tab/>
        </w:r>
        <w:r>
          <w:fldChar w:fldCharType="begin"/>
        </w:r>
        <w:r>
          <w:instrText xml:space="preserve"> PAGEREF _Toc268 \h </w:instrText>
        </w:r>
        <w:r>
          <w:fldChar w:fldCharType="separate"/>
        </w:r>
        <w:r>
          <w:t>61</w:t>
        </w:r>
        <w:r>
          <w:fldChar w:fldCharType="end"/>
        </w:r>
      </w:hyperlink>
    </w:p>
    <w:p>
      <w:pPr>
        <w:pStyle w:val="TOC1"/>
        <w:tabs>
          <w:tab w:val="right" w:leader="dot" w:pos="8306"/>
        </w:tabs>
      </w:pPr>
      <w:hyperlink w:anchor="_Toc19398" w:history="1">
        <w:r>
          <w:rPr>
            <w:rFonts w:ascii="仿宋" w:eastAsia="仿宋" w:hAnsi="仿宋" w:cs="仿宋" w:hint="eastAsia"/>
            <w:lang w:eastAsia="zh-CN"/>
          </w:rPr>
          <w:t>十七、质量管理体系</w:t>
        </w:r>
        <w:r>
          <w:tab/>
        </w:r>
        <w:r>
          <w:fldChar w:fldCharType="begin"/>
        </w:r>
        <w:r>
          <w:instrText xml:space="preserve"> PAGEREF _Toc19398 \h </w:instrText>
        </w:r>
        <w:r>
          <w:fldChar w:fldCharType="separate"/>
        </w:r>
        <w:r>
          <w:t>62</w:t>
        </w:r>
        <w:r>
          <w:fldChar w:fldCharType="end"/>
        </w:r>
      </w:hyperlink>
    </w:p>
    <w:p>
      <w:pPr>
        <w:pStyle w:val="TOC2"/>
        <w:tabs>
          <w:tab w:val="right" w:leader="dot" w:pos="8306"/>
        </w:tabs>
      </w:pPr>
      <w:hyperlink w:anchor="_Toc15653" w:history="1">
        <w:r>
          <w:rPr>
            <w:rFonts w:ascii="仿宋" w:eastAsia="仿宋" w:hAnsi="仿宋" w:cs="仿宋" w:hint="eastAsia"/>
            <w:lang w:eastAsia="zh-CN"/>
          </w:rPr>
          <w:t>(一)、质量目标与方针</w:t>
        </w:r>
        <w:r>
          <w:tab/>
        </w:r>
        <w:r>
          <w:fldChar w:fldCharType="begin"/>
        </w:r>
        <w:r>
          <w:instrText xml:space="preserve"> PAGEREF _Toc15653 \h </w:instrText>
        </w:r>
        <w:r>
          <w:fldChar w:fldCharType="separate"/>
        </w:r>
        <w:r>
          <w:t>62</w:t>
        </w:r>
        <w:r>
          <w:fldChar w:fldCharType="end"/>
        </w:r>
      </w:hyperlink>
    </w:p>
    <w:p>
      <w:pPr>
        <w:pStyle w:val="TOC2"/>
        <w:tabs>
          <w:tab w:val="right" w:leader="dot" w:pos="8306"/>
        </w:tabs>
      </w:pPr>
      <w:hyperlink w:anchor="_Toc26065" w:history="1">
        <w:r>
          <w:rPr>
            <w:rFonts w:ascii="仿宋" w:eastAsia="仿宋" w:hAnsi="仿宋" w:cs="仿宋" w:hint="eastAsia"/>
            <w:lang w:eastAsia="zh-CN"/>
          </w:rPr>
          <w:t>(二)、质量管理责任</w:t>
        </w:r>
        <w:r>
          <w:tab/>
        </w:r>
        <w:r>
          <w:fldChar w:fldCharType="begin"/>
        </w:r>
        <w:r>
          <w:instrText xml:space="preserve"> PAGEREF _Toc26065 \h </w:instrText>
        </w:r>
        <w:r>
          <w:fldChar w:fldCharType="separate"/>
        </w:r>
        <w:r>
          <w:t>63</w:t>
        </w:r>
        <w:r>
          <w:fldChar w:fldCharType="end"/>
        </w:r>
      </w:hyperlink>
    </w:p>
    <w:p>
      <w:pPr>
        <w:pStyle w:val="TOC2"/>
        <w:tabs>
          <w:tab w:val="right" w:leader="dot" w:pos="8306"/>
        </w:tabs>
      </w:pPr>
      <w:hyperlink w:anchor="_Toc24871" w:history="1">
        <w:r>
          <w:rPr>
            <w:rFonts w:ascii="仿宋" w:eastAsia="仿宋" w:hAnsi="仿宋" w:cs="仿宋" w:hint="eastAsia"/>
            <w:lang w:eastAsia="zh-CN"/>
          </w:rPr>
          <w:t>(三)、质量管理体系文件</w:t>
        </w:r>
        <w:r>
          <w:tab/>
        </w:r>
        <w:r>
          <w:fldChar w:fldCharType="begin"/>
        </w:r>
        <w:r>
          <w:instrText xml:space="preserve"> PAGEREF _Toc24871 \h </w:instrText>
        </w:r>
        <w:r>
          <w:fldChar w:fldCharType="separate"/>
        </w:r>
        <w:r>
          <w:t>65</w:t>
        </w:r>
        <w:r>
          <w:fldChar w:fldCharType="end"/>
        </w:r>
      </w:hyperlink>
    </w:p>
    <w:p>
      <w:pPr>
        <w:pStyle w:val="TOC2"/>
        <w:tabs>
          <w:tab w:val="right" w:leader="dot" w:pos="8306"/>
        </w:tabs>
      </w:pPr>
      <w:hyperlink w:anchor="_Toc3078" w:history="1">
        <w:r>
          <w:rPr>
            <w:rFonts w:ascii="仿宋" w:eastAsia="仿宋" w:hAnsi="仿宋" w:cs="仿宋" w:hint="eastAsia"/>
            <w:lang w:eastAsia="zh-CN"/>
          </w:rPr>
          <w:t>(四)、质量培训与教育</w:t>
        </w:r>
        <w:r>
          <w:tab/>
        </w:r>
        <w:r>
          <w:fldChar w:fldCharType="begin"/>
        </w:r>
        <w:r>
          <w:instrText xml:space="preserve"> PAGEREF _Toc3078 \h </w:instrText>
        </w:r>
        <w:r>
          <w:fldChar w:fldCharType="separate"/>
        </w:r>
        <w:r>
          <w:t>67</w:t>
        </w:r>
        <w:r>
          <w:fldChar w:fldCharType="end"/>
        </w:r>
      </w:hyperlink>
    </w:p>
    <w:p>
      <w:pPr>
        <w:pStyle w:val="TOC2"/>
        <w:tabs>
          <w:tab w:val="right" w:leader="dot" w:pos="8306"/>
        </w:tabs>
      </w:pPr>
      <w:hyperlink w:anchor="_Toc32247" w:history="1">
        <w:r>
          <w:rPr>
            <w:rFonts w:ascii="仿宋" w:eastAsia="仿宋" w:hAnsi="仿宋" w:cs="仿宋" w:hint="eastAsia"/>
            <w:lang w:eastAsia="zh-CN"/>
          </w:rPr>
          <w:t>(五)、质量审核与评价</w:t>
        </w:r>
        <w:r>
          <w:tab/>
        </w:r>
        <w:r>
          <w:fldChar w:fldCharType="begin"/>
        </w:r>
        <w:r>
          <w:instrText xml:space="preserve"> PAGEREF _Toc32247 \h </w:instrText>
        </w:r>
        <w:r>
          <w:fldChar w:fldCharType="separate"/>
        </w:r>
        <w:r>
          <w:t>68</w:t>
        </w:r>
        <w:r>
          <w:fldChar w:fldCharType="end"/>
        </w:r>
      </w:hyperlink>
    </w:p>
    <w:p>
      <w:pPr>
        <w:pStyle w:val="TOC2"/>
        <w:tabs>
          <w:tab w:val="right" w:leader="dot" w:pos="8306"/>
        </w:tabs>
      </w:pPr>
      <w:hyperlink w:anchor="_Toc13545" w:history="1">
        <w:r>
          <w:rPr>
            <w:rFonts w:ascii="仿宋" w:eastAsia="仿宋" w:hAnsi="仿宋" w:cs="仿宋" w:hint="eastAsia"/>
            <w:lang w:eastAsia="zh-CN"/>
          </w:rPr>
          <w:t>(六)、不符合与纠正措施</w:t>
        </w:r>
        <w:r>
          <w:tab/>
        </w:r>
        <w:r>
          <w:fldChar w:fldCharType="begin"/>
        </w:r>
        <w:r>
          <w:instrText xml:space="preserve"> PAGEREF _Toc13545 \h </w:instrText>
        </w:r>
        <w:r>
          <w:fldChar w:fldCharType="separate"/>
        </w:r>
        <w:r>
          <w:t>69</w:t>
        </w:r>
        <w:r>
          <w:fldChar w:fldCharType="end"/>
        </w:r>
      </w:hyperlink>
    </w:p>
    <w:p>
      <w:pPr>
        <w:pStyle w:val="TOC1"/>
        <w:tabs>
          <w:tab w:val="right" w:leader="dot" w:pos="8306"/>
        </w:tabs>
      </w:pPr>
      <w:hyperlink w:anchor="_Toc31858" w:history="1">
        <w:r>
          <w:rPr>
            <w:rFonts w:ascii="仿宋" w:eastAsia="仿宋" w:hAnsi="仿宋" w:cs="仿宋" w:hint="eastAsia"/>
            <w:lang w:eastAsia="zh-CN"/>
          </w:rPr>
          <w:t>十八、分子筛项目治理与监督</w:t>
        </w:r>
        <w:r>
          <w:tab/>
        </w:r>
        <w:r>
          <w:fldChar w:fldCharType="begin"/>
        </w:r>
        <w:r>
          <w:instrText xml:space="preserve"> PAGEREF _Toc31858 \h </w:instrText>
        </w:r>
        <w:r>
          <w:fldChar w:fldCharType="separate"/>
        </w:r>
        <w:r>
          <w:t>70</w:t>
        </w:r>
        <w:r>
          <w:fldChar w:fldCharType="end"/>
        </w:r>
      </w:hyperlink>
    </w:p>
    <w:p>
      <w:pPr>
        <w:pStyle w:val="TOC2"/>
        <w:tabs>
          <w:tab w:val="right" w:leader="dot" w:pos="8306"/>
        </w:tabs>
      </w:pPr>
      <w:hyperlink w:anchor="_Toc26788" w:history="1">
        <w:r>
          <w:rPr>
            <w:rFonts w:ascii="仿宋" w:eastAsia="仿宋" w:hAnsi="仿宋" w:cs="仿宋" w:hint="eastAsia"/>
            <w:lang w:eastAsia="zh-CN"/>
          </w:rPr>
          <w:t>(一)、分子筛项目治理结构</w:t>
        </w:r>
        <w:r>
          <w:tab/>
        </w:r>
        <w:r>
          <w:fldChar w:fldCharType="begin"/>
        </w:r>
        <w:r>
          <w:instrText xml:space="preserve"> PAGEREF _Toc26788 \h </w:instrText>
        </w:r>
        <w:r>
          <w:fldChar w:fldCharType="separate"/>
        </w:r>
        <w:r>
          <w:t>70</w:t>
        </w:r>
        <w:r>
          <w:fldChar w:fldCharType="end"/>
        </w:r>
      </w:hyperlink>
    </w:p>
    <w:p>
      <w:pPr>
        <w:pStyle w:val="TOC2"/>
        <w:tabs>
          <w:tab w:val="right" w:leader="dot" w:pos="8306"/>
        </w:tabs>
      </w:pPr>
      <w:hyperlink w:anchor="_Toc986" w:history="1">
        <w:r>
          <w:rPr>
            <w:rFonts w:ascii="仿宋" w:eastAsia="仿宋" w:hAnsi="仿宋" w:cs="仿宋" w:hint="eastAsia"/>
            <w:lang w:eastAsia="zh-CN"/>
          </w:rPr>
          <w:t>(二)、监督与审计</w:t>
        </w:r>
        <w:r>
          <w:tab/>
        </w:r>
        <w:r>
          <w:fldChar w:fldCharType="begin"/>
        </w:r>
        <w:r>
          <w:instrText xml:space="preserve"> PAGEREF _Toc986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技术管理特点体现在其创新导向。通过引入最先进的技术趋势和解决方案，分子筛项目致力于提升科技含量、提高质量和效率水平。这意味着我们将采用最新的工具和方法，确保分子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子筛项目技术管理的显著特征。通过整合不同领域的技术资源，我们实现了跨学科的协同工作。这有助于优化技术架构，提高整体效能。此外，整合性策略还促进了不同技术团队之间的紧密沟通和高效合作，确保分子筛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子筛项目所采用的技术。通过不断优化技术方案，分子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子筛项目团队将在分子筛项目初期识别可能的技术风险，并采取相应的预防和应对措施。通过建立健全的风险评估机制，分子筛项目能够在实施过程中及时发现并解决潜在的技术问题，保障分子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通过这些独特的技术管理特点，我们确信在分子筛项目中，技术将成为分子筛项目成功的有力支持。这一深度剖析揭示了技术管理在分子筛项目实施中的关键作用，为分子筛项目的技术基础奠定了坚实的基础。</w:t>
      </w:r>
    </w:p>
    <w:p>
      <w:pPr>
        <w:pStyle w:val="Heading2"/>
        <w:ind w:firstLine="560" w:firstLineChars="200"/>
        <w:rPr>
          <w:rFonts w:ascii="仿宋" w:eastAsia="仿宋" w:hAnsi="仿宋" w:cs="仿宋" w:hint="eastAsia"/>
          <w:sz w:val="28"/>
          <w:lang w:eastAsia="zh-CN"/>
        </w:rPr>
      </w:pPr>
      <w:bookmarkStart w:id="4" w:name="_Toc20134"/>
      <w:r>
        <w:rPr>
          <w:rFonts w:ascii="仿宋" w:eastAsia="仿宋" w:hAnsi="仿宋" w:cs="仿宋" w:hint="eastAsia"/>
          <w:sz w:val="28"/>
          <w:lang w:eastAsia="zh-CN"/>
        </w:rPr>
        <w:t>(二)、分子筛项目工艺技术设计方案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子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分子筛项目将严格按照相关行业规范要求进行组织。通过有效控制产品质量，分子筛项目将致力于为顾客提供优质的分子筛项目产品和良好的服务。这体现了分子筛项目对于生产活动合规性和质量标准的高度重视，为分子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子筛项目注重生态效益和清洁生产原则。分子筛项目建设将紧密结合地方特色经济发展，与社会经济发展规划和区域环境保护规划方案相协调一致。通过与当地区域自然生态系统的结合，分子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子筛项目产品具有多样化的客户需求和个性化的特点。因此，分子筛项目产品规格品种多样，且单批生产数量较小。为满足这一特点，分子筛项目承办单位将建设先进的柔性制造生产线。通过广泛应用柔性制造技术，分子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子筛项目采用的技术具有较高的技术含量和自动化水平，处于国内先进水平。这一技术选用不仅体现了对生产效率、质量和环境友好性的高标准要求，同时为分子筛项目的可持续发展奠定了坚实的基础。</w:t>
      </w:r>
    </w:p>
    <w:p>
      <w:pPr>
        <w:pStyle w:val="Heading2"/>
        <w:ind w:firstLine="560" w:firstLineChars="200"/>
        <w:rPr>
          <w:rFonts w:ascii="仿宋" w:eastAsia="仿宋" w:hAnsi="仿宋" w:cs="仿宋" w:hint="eastAsia"/>
          <w:sz w:val="28"/>
          <w:lang w:eastAsia="zh-CN"/>
        </w:rPr>
      </w:pPr>
      <w:bookmarkStart w:id="5" w:name="_Toc239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为确保分子筛项目的高效生产和技术实施，我们制定了一套精心设计的设备选型方案，以满足分子筛项目生产、质量和环保的要求。该方案的主要特点如下：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子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针对分子筛项目产品的多样性和小批量生产的特点，我们将建设柔性制造生产线。通过在设备选型中考虑柔性制造技术，可以灵活应对不同产品规格和生产需求，实现生产线的高度灵活性和适应性。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484"/>
      <w:r>
        <w:rPr>
          <w:rFonts w:ascii="仿宋" w:eastAsia="仿宋" w:hAnsi="仿宋" w:cs="仿宋" w:hint="eastAsia"/>
          <w:sz w:val="28"/>
          <w:lang w:eastAsia="zh-CN"/>
        </w:rPr>
        <w:t>二、分子筛项目文档管理</w:t>
      </w:r>
      <w:bookmarkEnd w:id="6"/>
    </w:p>
    <w:p>
      <w:pPr>
        <w:pStyle w:val="Heading2"/>
        <w:rPr>
          <w:rFonts w:ascii="仿宋" w:eastAsia="仿宋" w:hAnsi="仿宋" w:cs="仿宋" w:hint="eastAsia"/>
          <w:lang w:eastAsia="zh-CN"/>
        </w:rPr>
      </w:pPr>
      <w:bookmarkStart w:id="7" w:name="_Toc1376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分子筛项目高度重视文档的质量和准确性，以支持分子筛项目的各项活动和决策。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文档的编制始于分子筛项目计划的初期，我们制定了详细的文档编制计划，明确了每个文档的内容、格式和编写责任人。在分子筛项目启动阶段，我们首先编制了分子筛项目章程，明确定义了分子筛项目的目标、范围、风险等关键要素。随后，分子筛项目团队根据计划陆续编制了需求文档、设计文档、测试文档等各类文档，确保分子筛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分子筛项目管理中的重要环节，旨在确保分子筛项目文档符合质量标准和分子筛项目需求。在分子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除了内部审查，我们还进行了外部审查，邀请分子筛项目相关利益方和专业领域的专家对文档进行独立审查。这有助于获取更全面、客观的反馈，确保分子筛项目文档不仅符合内部标准，也满足外部需求。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分子筛项目在文档编制与审查方面建立了严格的管理机制，通过规范的流程和多维度的审查，确保分子筛项目文档的质量、准确性和可靠性，为分子筛项目的顺利推进提供了有力支持。</w:t>
      </w:r>
    </w:p>
    <w:p>
      <w:pPr>
        <w:pStyle w:val="Heading2"/>
        <w:ind w:firstLine="560" w:firstLineChars="200"/>
        <w:rPr>
          <w:rFonts w:ascii="仿宋" w:eastAsia="仿宋" w:hAnsi="仿宋" w:cs="仿宋" w:hint="eastAsia"/>
          <w:sz w:val="28"/>
          <w:lang w:eastAsia="zh-CN"/>
        </w:rPr>
      </w:pPr>
      <w:bookmarkStart w:id="8" w:name="_Toc2207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我们通过多渠道发布文档，包括电子邮件、分子筛项目管理平台、内部网站等，以满足不同团队成员的偏好和需求。多渠道发布确保了信息的全面覆盖。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我们采用了精细的权限控制，确保只有授权人员可以访问敏感信息。这种安全措施保护了分子筛项目文档的机密性，防止了未经授权的信息泄露。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08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文档存档与归档是分子筛项目生命周期中一个至关重要的环节，直接关系到分子筛项目信息的长期保存和历史记录的完整性。在分子筛项目中，我们实施了一系列有效的文档存档与归档管理策略：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143"/>
      <w:r>
        <w:rPr>
          <w:rFonts w:ascii="仿宋" w:eastAsia="仿宋" w:hAnsi="仿宋" w:cs="仿宋" w:hint="eastAsia"/>
          <w:sz w:val="28"/>
          <w:lang w:eastAsia="zh-CN"/>
        </w:rPr>
        <w:t>三、分子筛项目土建工程</w:t>
      </w:r>
      <w:bookmarkEnd w:id="10"/>
    </w:p>
    <w:p>
      <w:pPr>
        <w:pStyle w:val="Heading2"/>
        <w:rPr>
          <w:rFonts w:ascii="仿宋" w:eastAsia="仿宋" w:hAnsi="仿宋" w:cs="仿宋" w:hint="eastAsia"/>
          <w:lang w:eastAsia="zh-CN"/>
        </w:rPr>
      </w:pPr>
      <w:bookmarkStart w:id="11" w:name="_Toc1196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在分子筛项目的建筑工程设计中，我们将秉承一系列重要的设计原则，以确保分子筛项目建筑在功能、美观、可持续性等方面达到最佳效果。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首要原则是确保建筑的功能性得到最大化的发挥。我们将充分理解分子筛项目的实际需求，合理布局各个功能区域，保证建筑在满足业务需求的同时，提供高效的工作环境。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在建筑设计中，我们将综合考虑建设和运营成本。通过精细的经济效益分析，确保设计方案在高效利用资源的同时，对分子筛项目的长期盈利能力有积极的贡献。</w:t>
      </w:r>
    </w:p>
    <w:p>
      <w:pPr>
        <w:pStyle w:val="Heading2"/>
        <w:ind w:firstLine="560" w:firstLineChars="200"/>
        <w:rPr>
          <w:rFonts w:ascii="仿宋" w:eastAsia="仿宋" w:hAnsi="仿宋" w:cs="仿宋" w:hint="eastAsia"/>
          <w:sz w:val="28"/>
          <w:lang w:eastAsia="zh-CN"/>
        </w:rPr>
      </w:pPr>
      <w:bookmarkStart w:id="12" w:name="_Toc29656"/>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项目的土建工程设计中，我们将精准设定设计年限，结合分子筛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子筛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265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子筛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子筛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子筛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763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本期工程分子筛项目预计总建筑面积XXX平方米，其中：计容建筑面积XXX平方米，计划建筑工程投资XX万元，占分子筛项目总投资的XX%。</w:t>
      </w:r>
    </w:p>
    <w:p>
      <w:pPr>
        <w:pStyle w:val="Heading1"/>
        <w:ind w:firstLine="560" w:firstLineChars="200"/>
        <w:rPr>
          <w:rFonts w:ascii="仿宋" w:eastAsia="仿宋" w:hAnsi="仿宋" w:cs="仿宋" w:hint="eastAsia"/>
          <w:sz w:val="28"/>
          <w:lang w:eastAsia="zh-CN"/>
        </w:rPr>
      </w:pPr>
      <w:bookmarkStart w:id="15" w:name="_Toc3700"/>
      <w:r>
        <w:rPr>
          <w:rFonts w:ascii="仿宋" w:eastAsia="仿宋" w:hAnsi="仿宋" w:cs="仿宋" w:hint="eastAsia"/>
          <w:sz w:val="28"/>
          <w:lang w:eastAsia="zh-CN"/>
        </w:rPr>
        <w:t>四、分子筛项目建设单位说明</w:t>
      </w:r>
      <w:bookmarkEnd w:id="15"/>
    </w:p>
    <w:p>
      <w:pPr>
        <w:pStyle w:val="Heading2"/>
        <w:rPr>
          <w:rFonts w:ascii="仿宋" w:eastAsia="仿宋" w:hAnsi="仿宋" w:cs="仿宋" w:hint="eastAsia"/>
          <w:lang w:eastAsia="zh-CN"/>
        </w:rPr>
      </w:pPr>
      <w:bookmarkStart w:id="16" w:name="_Toc11348"/>
      <w:r>
        <w:rPr>
          <w:rFonts w:ascii="仿宋" w:eastAsia="仿宋" w:hAnsi="仿宋" w:cs="仿宋" w:hint="eastAsia"/>
          <w:lang w:eastAsia="zh-CN"/>
        </w:rPr>
        <w:t>(一)、分子筛项目承办单位基本情况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80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子筛项目承办单位的XXXX，我们着眼于实现可持续的经济效益。通过技术创新和解决方案的提供，公司预计在分子筛项目执行期间将获得可观的收入增长。这一收入来源主要包括分子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同时，我们注重成本控制和效率提升，以确保分子筛项目的可持续盈利。透过精细的管理和资源优化，公司期望实现分子筛项目利润最大化。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子筛项目实施进行全面的投资评估，包括分子筛项目启动阶段的资金投入和后续运营成本。通过对分子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子筛项目实施过程中具备足够的资金流动性，公司将进行详尽的现金流分析。这包括资金需求的合理预测、分子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48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2240"/>
      <w:r>
        <w:rPr>
          <w:rFonts w:ascii="仿宋" w:eastAsia="仿宋" w:hAnsi="仿宋" w:cs="仿宋" w:hint="eastAsia"/>
          <w:lang w:eastAsia="zh-CN"/>
        </w:rPr>
        <w:t>(一)、分子筛行业分析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分子筛行业一直以来都是市场的关注焦点。行业内的发展趋势、竞争态势以及潜在机会都对分子筛项目的推进产生深远的影响。通过深入研究行业的整体概貌，我们将更好地理解行业的核心特征，为分子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行业，技术一直是推动创新和发展的关键因素。我们将对当前技术趋势进行详尽分析，包括但不限于人工智能、大数据应用、先进制造技术等。这有助于分子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分子筛项目成功的基础。我们将对主要竞争对手进行深入研究，包括其市场份额、产品特点、市场定位等。通过全面了解竞争对手的优势和劣势，分子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2486"/>
      <w:r>
        <w:rPr>
          <w:rFonts w:ascii="仿宋" w:eastAsia="仿宋" w:hAnsi="仿宋" w:cs="仿宋" w:hint="eastAsia"/>
          <w:sz w:val="28"/>
          <w:lang w:eastAsia="zh-CN"/>
        </w:rPr>
        <w:t>(二)、分子筛市场分析预测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通过对市场规模的深入调研，我们将预测分子筛市场未来的增长趋势。这包括市场的整体规模、各细分领域的发展趋势等。分子筛项目可以根据市场的扩张速度和潜在机会，制定更符合市场需求的发展策略。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了解消费者的需求是市场分析的核心。我们将通过调查研究，深入挖掘目标消费者的需求特点、购买习惯以及对产品和服务的期望。这有助于分子筛项目更好地定位目标市场，提供更符合消费者期待的解决方案。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子筛项目实施过程中需要充分考虑的因素。我们将对市场风险进行全面评估，包括但不限于政策法规风险、市场竞争风险、技术变革风险等。通过对潜在风险的深入分析，分子筛项目可以制定相应的风险缓解策略，降低不确定性对分子筛项目的影响。</w:t>
      </w:r>
    </w:p>
    <w:p>
      <w:pPr>
        <w:pStyle w:val="Heading1"/>
        <w:ind w:firstLine="560" w:firstLineChars="200"/>
        <w:rPr>
          <w:rFonts w:ascii="仿宋" w:eastAsia="仿宋" w:hAnsi="仿宋" w:cs="仿宋" w:hint="eastAsia"/>
          <w:sz w:val="28"/>
          <w:lang w:eastAsia="zh-CN"/>
        </w:rPr>
      </w:pPr>
      <w:bookmarkStart w:id="21" w:name="_Toc20272"/>
      <w:r>
        <w:rPr>
          <w:rFonts w:ascii="仿宋" w:eastAsia="仿宋" w:hAnsi="仿宋" w:cs="仿宋" w:hint="eastAsia"/>
          <w:sz w:val="28"/>
          <w:lang w:eastAsia="zh-CN"/>
        </w:rPr>
        <w:t>六、分子筛项目概论</w:t>
      </w:r>
      <w:bookmarkEnd w:id="21"/>
    </w:p>
    <w:p>
      <w:pPr>
        <w:pStyle w:val="Heading2"/>
        <w:rPr>
          <w:rFonts w:ascii="仿宋" w:eastAsia="仿宋" w:hAnsi="仿宋" w:cs="仿宋" w:hint="eastAsia"/>
          <w:lang w:eastAsia="zh-CN"/>
        </w:rPr>
      </w:pPr>
      <w:bookmarkStart w:id="22" w:name="_Toc4532"/>
      <w:r>
        <w:rPr>
          <w:rFonts w:ascii="仿宋" w:eastAsia="仿宋" w:hAnsi="仿宋" w:cs="仿宋" w:hint="eastAsia"/>
          <w:lang w:eastAsia="zh-CN"/>
        </w:rPr>
        <w:t>(一)、分子筛项目概况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https://d.book118.com/258056075117006023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73F80"/>
    <w:rsid w:val="04373F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5607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2024-01-04T17:05:00Z</dcterms:created>
  <dcterms:modified xsi:type="dcterms:W3CDTF">2024-01-04T17:05:21Z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1AFE78CA9B9D47199F654EED4EADFA8C_11</vt:lpwstr>
  </property>
  <property fmtid="{D5CDD505-2E9C-101B-9397-08002B2CF9AE}" pid="3" name="KSOProductBuildVer">
    <vt:lpwstr>2052-12.1.0.16120</vt:lpwstr>
  </property>
</Properties>
</file>