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煤制氢项目可行性研究报告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0" w:history="1">
        <w:r>
          <w:rPr>
            <w:rFonts w:ascii="仿宋" w:eastAsia="仿宋" w:hAnsi="仿宋" w:cs="仿宋" w:hint="eastAsia"/>
            <w:lang w:eastAsia="zh-CN"/>
          </w:rPr>
          <w:t>概论</w:t>
        </w:r>
        <w:r>
          <w:tab/>
        </w:r>
        <w:r>
          <w:fldChar w:fldCharType="begin"/>
        </w:r>
        <w:r>
          <w:instrText xml:space="preserve"> PAGEREF _Toc15190 \h </w:instrText>
        </w:r>
        <w:r>
          <w:fldChar w:fldCharType="separate"/>
        </w:r>
        <w:r>
          <w:t>4</w:t>
        </w:r>
        <w:r>
          <w:fldChar w:fldCharType="end"/>
        </w:r>
      </w:hyperlink>
    </w:p>
    <w:p>
      <w:pPr>
        <w:pStyle w:val="TOC1"/>
        <w:tabs>
          <w:tab w:val="right" w:leader="dot" w:pos="8306"/>
        </w:tabs>
      </w:pPr>
      <w:hyperlink w:anchor="_Toc15339" w:history="1">
        <w:r>
          <w:rPr>
            <w:rFonts w:ascii="仿宋" w:eastAsia="仿宋" w:hAnsi="仿宋" w:cs="仿宋" w:hint="eastAsia"/>
            <w:lang w:eastAsia="zh-CN"/>
          </w:rPr>
          <w:t>一、项目概要</w:t>
        </w:r>
        <w:r>
          <w:tab/>
        </w:r>
        <w:r>
          <w:fldChar w:fldCharType="begin"/>
        </w:r>
        <w:r>
          <w:instrText xml:space="preserve"> PAGEREF _Toc15339 \h </w:instrText>
        </w:r>
        <w:r>
          <w:fldChar w:fldCharType="separate"/>
        </w:r>
        <w:r>
          <w:t>4</w:t>
        </w:r>
        <w:r>
          <w:fldChar w:fldCharType="end"/>
        </w:r>
      </w:hyperlink>
    </w:p>
    <w:p>
      <w:pPr>
        <w:pStyle w:val="TOC2"/>
        <w:tabs>
          <w:tab w:val="right" w:leader="dot" w:pos="8306"/>
        </w:tabs>
      </w:pPr>
      <w:hyperlink w:anchor="_Toc4735" w:history="1">
        <w:r>
          <w:rPr>
            <w:rFonts w:ascii="仿宋" w:eastAsia="仿宋" w:hAnsi="仿宋" w:cs="仿宋" w:hint="eastAsia"/>
            <w:lang w:eastAsia="zh-CN"/>
          </w:rPr>
          <w:t>(一)、项目名称及建设性质</w:t>
        </w:r>
        <w:r>
          <w:tab/>
        </w:r>
        <w:r>
          <w:fldChar w:fldCharType="begin"/>
        </w:r>
        <w:r>
          <w:instrText xml:space="preserve"> PAGEREF _Toc4735 \h </w:instrText>
        </w:r>
        <w:r>
          <w:fldChar w:fldCharType="separate"/>
        </w:r>
        <w:r>
          <w:t>4</w:t>
        </w:r>
        <w:r>
          <w:fldChar w:fldCharType="end"/>
        </w:r>
      </w:hyperlink>
    </w:p>
    <w:p>
      <w:pPr>
        <w:pStyle w:val="TOC2"/>
        <w:tabs>
          <w:tab w:val="right" w:leader="dot" w:pos="8306"/>
        </w:tabs>
      </w:pPr>
      <w:hyperlink w:anchor="_Toc11258" w:history="1">
        <w:r>
          <w:rPr>
            <w:rFonts w:ascii="仿宋" w:eastAsia="仿宋" w:hAnsi="仿宋" w:cs="仿宋" w:hint="eastAsia"/>
            <w:lang w:eastAsia="zh-CN"/>
          </w:rPr>
          <w:t>(二)、项目主办方</w:t>
        </w:r>
        <w:r>
          <w:tab/>
        </w:r>
        <w:r>
          <w:fldChar w:fldCharType="begin"/>
        </w:r>
        <w:r>
          <w:instrText xml:space="preserve"> PAGEREF _Toc11258 \h </w:instrText>
        </w:r>
        <w:r>
          <w:fldChar w:fldCharType="separate"/>
        </w:r>
        <w:r>
          <w:t>4</w:t>
        </w:r>
        <w:r>
          <w:fldChar w:fldCharType="end"/>
        </w:r>
      </w:hyperlink>
    </w:p>
    <w:p>
      <w:pPr>
        <w:pStyle w:val="TOC2"/>
        <w:tabs>
          <w:tab w:val="right" w:leader="dot" w:pos="8306"/>
        </w:tabs>
      </w:pPr>
      <w:hyperlink w:anchor="_Toc21851" w:history="1">
        <w:r>
          <w:rPr>
            <w:rFonts w:ascii="仿宋" w:eastAsia="仿宋" w:hAnsi="仿宋" w:cs="仿宋" w:hint="eastAsia"/>
            <w:lang w:eastAsia="zh-CN"/>
          </w:rPr>
          <w:t>(三)、煤制氢项目定位及建设原因</w:t>
        </w:r>
        <w:r>
          <w:tab/>
        </w:r>
        <w:r>
          <w:fldChar w:fldCharType="begin"/>
        </w:r>
        <w:r>
          <w:instrText xml:space="preserve"> PAGEREF _Toc21851 \h </w:instrText>
        </w:r>
        <w:r>
          <w:fldChar w:fldCharType="separate"/>
        </w:r>
        <w:r>
          <w:t>5</w:t>
        </w:r>
        <w:r>
          <w:fldChar w:fldCharType="end"/>
        </w:r>
      </w:hyperlink>
    </w:p>
    <w:p>
      <w:pPr>
        <w:pStyle w:val="TOC2"/>
        <w:tabs>
          <w:tab w:val="right" w:leader="dot" w:pos="8306"/>
        </w:tabs>
      </w:pPr>
      <w:hyperlink w:anchor="_Toc20337" w:history="1">
        <w:r>
          <w:rPr>
            <w:rFonts w:ascii="仿宋" w:eastAsia="仿宋" w:hAnsi="仿宋" w:cs="仿宋" w:hint="eastAsia"/>
            <w:lang w:eastAsia="zh-CN"/>
          </w:rPr>
          <w:t>(四)、煤制氢项目选址及背景</w:t>
        </w:r>
        <w:r>
          <w:tab/>
        </w:r>
        <w:r>
          <w:fldChar w:fldCharType="begin"/>
        </w:r>
        <w:r>
          <w:instrText xml:space="preserve"> PAGEREF _Toc20337 \h </w:instrText>
        </w:r>
        <w:r>
          <w:fldChar w:fldCharType="separate"/>
        </w:r>
        <w:r>
          <w:t>6</w:t>
        </w:r>
        <w:r>
          <w:fldChar w:fldCharType="end"/>
        </w:r>
      </w:hyperlink>
    </w:p>
    <w:p>
      <w:pPr>
        <w:pStyle w:val="TOC2"/>
        <w:tabs>
          <w:tab w:val="right" w:leader="dot" w:pos="8306"/>
        </w:tabs>
      </w:pPr>
      <w:hyperlink w:anchor="_Toc14193" w:history="1">
        <w:r>
          <w:rPr>
            <w:rFonts w:ascii="仿宋" w:eastAsia="仿宋" w:hAnsi="仿宋" w:cs="仿宋" w:hint="eastAsia"/>
            <w:lang w:eastAsia="zh-CN"/>
          </w:rPr>
          <w:t>(五)、煤制氢项目生产规模概述</w:t>
        </w:r>
        <w:r>
          <w:tab/>
        </w:r>
        <w:r>
          <w:fldChar w:fldCharType="begin"/>
        </w:r>
        <w:r>
          <w:instrText xml:space="preserve"> PAGEREF _Toc14193 \h </w:instrText>
        </w:r>
        <w:r>
          <w:fldChar w:fldCharType="separate"/>
        </w:r>
        <w:r>
          <w:t>6</w:t>
        </w:r>
        <w:r>
          <w:fldChar w:fldCharType="end"/>
        </w:r>
      </w:hyperlink>
    </w:p>
    <w:p>
      <w:pPr>
        <w:pStyle w:val="TOC2"/>
        <w:tabs>
          <w:tab w:val="right" w:leader="dot" w:pos="8306"/>
        </w:tabs>
      </w:pPr>
      <w:hyperlink w:anchor="_Toc4568" w:history="1">
        <w:r>
          <w:rPr>
            <w:rFonts w:ascii="仿宋" w:eastAsia="仿宋" w:hAnsi="仿宋" w:cs="仿宋" w:hint="eastAsia"/>
            <w:lang w:eastAsia="zh-CN"/>
          </w:rPr>
          <w:t>(六)、建筑规模与设计要点</w:t>
        </w:r>
        <w:r>
          <w:tab/>
        </w:r>
        <w:r>
          <w:fldChar w:fldCharType="begin"/>
        </w:r>
        <w:r>
          <w:instrText xml:space="preserve"> PAGEREF _Toc4568 \h </w:instrText>
        </w:r>
        <w:r>
          <w:fldChar w:fldCharType="separate"/>
        </w:r>
        <w:r>
          <w:t>7</w:t>
        </w:r>
        <w:r>
          <w:fldChar w:fldCharType="end"/>
        </w:r>
      </w:hyperlink>
    </w:p>
    <w:p>
      <w:pPr>
        <w:pStyle w:val="TOC2"/>
        <w:tabs>
          <w:tab w:val="right" w:leader="dot" w:pos="8306"/>
        </w:tabs>
      </w:pPr>
      <w:hyperlink w:anchor="_Toc19425" w:history="1">
        <w:r>
          <w:rPr>
            <w:rFonts w:ascii="仿宋" w:eastAsia="仿宋" w:hAnsi="仿宋" w:cs="仿宋" w:hint="eastAsia"/>
            <w:lang w:eastAsia="zh-CN"/>
          </w:rPr>
          <w:t>(七)、环境影响考察</w:t>
        </w:r>
        <w:r>
          <w:tab/>
        </w:r>
        <w:r>
          <w:fldChar w:fldCharType="begin"/>
        </w:r>
        <w:r>
          <w:instrText xml:space="preserve"> PAGEREF _Toc19425 \h </w:instrText>
        </w:r>
        <w:r>
          <w:fldChar w:fldCharType="separate"/>
        </w:r>
        <w:r>
          <w:t>7</w:t>
        </w:r>
        <w:r>
          <w:fldChar w:fldCharType="end"/>
        </w:r>
      </w:hyperlink>
    </w:p>
    <w:p>
      <w:pPr>
        <w:pStyle w:val="TOC2"/>
        <w:tabs>
          <w:tab w:val="right" w:leader="dot" w:pos="8306"/>
        </w:tabs>
      </w:pPr>
      <w:hyperlink w:anchor="_Toc182" w:history="1">
        <w:r>
          <w:rPr>
            <w:rFonts w:ascii="仿宋" w:eastAsia="仿宋" w:hAnsi="仿宋" w:cs="仿宋" w:hint="eastAsia"/>
            <w:lang w:eastAsia="zh-CN"/>
          </w:rPr>
          <w:t>(八)、项目总投资与资金结构</w:t>
        </w:r>
        <w:r>
          <w:tab/>
        </w:r>
        <w:r>
          <w:fldChar w:fldCharType="begin"/>
        </w:r>
        <w:r>
          <w:instrText xml:space="preserve"> PAGEREF _Toc182 \h </w:instrText>
        </w:r>
        <w:r>
          <w:fldChar w:fldCharType="separate"/>
        </w:r>
        <w:r>
          <w:t>8</w:t>
        </w:r>
        <w:r>
          <w:fldChar w:fldCharType="end"/>
        </w:r>
      </w:hyperlink>
    </w:p>
    <w:p>
      <w:pPr>
        <w:pStyle w:val="TOC2"/>
        <w:tabs>
          <w:tab w:val="right" w:leader="dot" w:pos="8306"/>
        </w:tabs>
      </w:pPr>
      <w:hyperlink w:anchor="_Toc15703" w:history="1">
        <w:r>
          <w:rPr>
            <w:rFonts w:ascii="仿宋" w:eastAsia="仿宋" w:hAnsi="仿宋" w:cs="仿宋" w:hint="eastAsia"/>
            <w:lang w:eastAsia="zh-CN"/>
          </w:rPr>
          <w:t>(九)、资金筹措方案概述</w:t>
        </w:r>
        <w:r>
          <w:tab/>
        </w:r>
        <w:r>
          <w:fldChar w:fldCharType="begin"/>
        </w:r>
        <w:r>
          <w:instrText xml:space="preserve"> PAGEREF _Toc15703 \h </w:instrText>
        </w:r>
        <w:r>
          <w:fldChar w:fldCharType="separate"/>
        </w:r>
        <w:r>
          <w:t>9</w:t>
        </w:r>
        <w:r>
          <w:fldChar w:fldCharType="end"/>
        </w:r>
      </w:hyperlink>
    </w:p>
    <w:p>
      <w:pPr>
        <w:pStyle w:val="TOC2"/>
        <w:tabs>
          <w:tab w:val="right" w:leader="dot" w:pos="8306"/>
        </w:tabs>
      </w:pPr>
      <w:hyperlink w:anchor="_Toc10822" w:history="1">
        <w:r>
          <w:rPr>
            <w:rFonts w:ascii="仿宋" w:eastAsia="仿宋" w:hAnsi="仿宋" w:cs="仿宋" w:hint="eastAsia"/>
            <w:lang w:eastAsia="zh-CN"/>
          </w:rPr>
          <w:t>(十)、煤制氢项目经济效益预期规划</w:t>
        </w:r>
        <w:r>
          <w:tab/>
        </w:r>
        <w:r>
          <w:fldChar w:fldCharType="begin"/>
        </w:r>
        <w:r>
          <w:instrText xml:space="preserve"> PAGEREF _Toc10822 \h </w:instrText>
        </w:r>
        <w:r>
          <w:fldChar w:fldCharType="separate"/>
        </w:r>
        <w:r>
          <w:t>9</w:t>
        </w:r>
        <w:r>
          <w:fldChar w:fldCharType="end"/>
        </w:r>
      </w:hyperlink>
    </w:p>
    <w:p>
      <w:pPr>
        <w:pStyle w:val="TOC2"/>
        <w:tabs>
          <w:tab w:val="right" w:leader="dot" w:pos="8306"/>
        </w:tabs>
      </w:pPr>
      <w:hyperlink w:anchor="_Toc7794" w:history="1">
        <w:r>
          <w:rPr>
            <w:rFonts w:ascii="仿宋" w:eastAsia="仿宋" w:hAnsi="仿宋" w:cs="仿宋" w:hint="eastAsia"/>
            <w:lang w:eastAsia="zh-CN"/>
          </w:rPr>
          <w:t>(十一)、煤制氢项目建设进度计划</w:t>
        </w:r>
        <w:r>
          <w:tab/>
        </w:r>
        <w:r>
          <w:fldChar w:fldCharType="begin"/>
        </w:r>
        <w:r>
          <w:instrText xml:space="preserve"> PAGEREF _Toc7794 \h </w:instrText>
        </w:r>
        <w:r>
          <w:fldChar w:fldCharType="separate"/>
        </w:r>
        <w:r>
          <w:t>10</w:t>
        </w:r>
        <w:r>
          <w:fldChar w:fldCharType="end"/>
        </w:r>
      </w:hyperlink>
    </w:p>
    <w:p>
      <w:pPr>
        <w:pStyle w:val="TOC1"/>
        <w:tabs>
          <w:tab w:val="right" w:leader="dot" w:pos="8306"/>
        </w:tabs>
      </w:pPr>
      <w:hyperlink w:anchor="_Toc26289" w:history="1">
        <w:r>
          <w:rPr>
            <w:rFonts w:ascii="仿宋" w:eastAsia="仿宋" w:hAnsi="仿宋" w:cs="仿宋" w:hint="eastAsia"/>
            <w:lang w:eastAsia="zh-CN"/>
          </w:rPr>
          <w:t>二、人才队伍建设</w:t>
        </w:r>
        <w:r>
          <w:tab/>
        </w:r>
        <w:r>
          <w:fldChar w:fldCharType="begin"/>
        </w:r>
        <w:r>
          <w:instrText xml:space="preserve"> PAGEREF _Toc26289 \h </w:instrText>
        </w:r>
        <w:r>
          <w:fldChar w:fldCharType="separate"/>
        </w:r>
        <w:r>
          <w:t>10</w:t>
        </w:r>
        <w:r>
          <w:fldChar w:fldCharType="end"/>
        </w:r>
      </w:hyperlink>
    </w:p>
    <w:p>
      <w:pPr>
        <w:pStyle w:val="TOC2"/>
        <w:tabs>
          <w:tab w:val="right" w:leader="dot" w:pos="8306"/>
        </w:tabs>
      </w:pPr>
      <w:hyperlink w:anchor="_Toc24219" w:history="1">
        <w:r>
          <w:rPr>
            <w:rFonts w:ascii="仿宋" w:eastAsia="仿宋" w:hAnsi="仿宋" w:cs="仿宋" w:hint="eastAsia"/>
            <w:lang w:eastAsia="zh-CN"/>
          </w:rPr>
          <w:t>(一)、人才引进与培养计划</w:t>
        </w:r>
        <w:r>
          <w:tab/>
        </w:r>
        <w:r>
          <w:fldChar w:fldCharType="begin"/>
        </w:r>
        <w:r>
          <w:instrText xml:space="preserve"> PAGEREF _Toc24219 \h </w:instrText>
        </w:r>
        <w:r>
          <w:fldChar w:fldCharType="separate"/>
        </w:r>
        <w:r>
          <w:t>10</w:t>
        </w:r>
        <w:r>
          <w:fldChar w:fldCharType="end"/>
        </w:r>
      </w:hyperlink>
    </w:p>
    <w:p>
      <w:pPr>
        <w:pStyle w:val="TOC2"/>
        <w:tabs>
          <w:tab w:val="right" w:leader="dot" w:pos="8306"/>
        </w:tabs>
      </w:pPr>
      <w:hyperlink w:anchor="_Toc2072" w:history="1">
        <w:r>
          <w:rPr>
            <w:rFonts w:ascii="仿宋" w:eastAsia="仿宋" w:hAnsi="仿宋" w:cs="仿宋" w:hint="eastAsia"/>
            <w:lang w:eastAsia="zh-CN"/>
          </w:rPr>
          <w:t>(二)、员工激励与福利政策</w:t>
        </w:r>
        <w:r>
          <w:tab/>
        </w:r>
        <w:r>
          <w:fldChar w:fldCharType="begin"/>
        </w:r>
        <w:r>
          <w:instrText xml:space="preserve"> PAGEREF _Toc2072 \h </w:instrText>
        </w:r>
        <w:r>
          <w:fldChar w:fldCharType="separate"/>
        </w:r>
        <w:r>
          <w:t>11</w:t>
        </w:r>
        <w:r>
          <w:fldChar w:fldCharType="end"/>
        </w:r>
      </w:hyperlink>
    </w:p>
    <w:p>
      <w:pPr>
        <w:pStyle w:val="TOC2"/>
        <w:tabs>
          <w:tab w:val="right" w:leader="dot" w:pos="8306"/>
        </w:tabs>
      </w:pPr>
      <w:hyperlink w:anchor="_Toc3681" w:history="1">
        <w:r>
          <w:rPr>
            <w:rFonts w:ascii="仿宋" w:eastAsia="仿宋" w:hAnsi="仿宋" w:cs="仿宋" w:hint="eastAsia"/>
            <w:lang w:eastAsia="zh-CN"/>
          </w:rPr>
          <w:t>(三)、团队建设与管理</w:t>
        </w:r>
        <w:r>
          <w:tab/>
        </w:r>
        <w:r>
          <w:fldChar w:fldCharType="begin"/>
        </w:r>
        <w:r>
          <w:instrText xml:space="preserve"> PAGEREF _Toc3681 \h </w:instrText>
        </w:r>
        <w:r>
          <w:fldChar w:fldCharType="separate"/>
        </w:r>
        <w:r>
          <w:t>12</w:t>
        </w:r>
        <w:r>
          <w:fldChar w:fldCharType="end"/>
        </w:r>
      </w:hyperlink>
    </w:p>
    <w:p>
      <w:pPr>
        <w:pStyle w:val="TOC1"/>
        <w:tabs>
          <w:tab w:val="right" w:leader="dot" w:pos="8306"/>
        </w:tabs>
      </w:pPr>
      <w:hyperlink w:anchor="_Toc4089" w:history="1">
        <w:r>
          <w:rPr>
            <w:rFonts w:ascii="仿宋" w:eastAsia="仿宋" w:hAnsi="仿宋" w:cs="仿宋" w:hint="eastAsia"/>
            <w:lang w:eastAsia="zh-CN"/>
          </w:rPr>
          <w:t>三、SWOT分析</w:t>
        </w:r>
        <w:r>
          <w:tab/>
        </w:r>
        <w:r>
          <w:fldChar w:fldCharType="begin"/>
        </w:r>
        <w:r>
          <w:instrText xml:space="preserve"> PAGEREF _Toc4089 \h </w:instrText>
        </w:r>
        <w:r>
          <w:fldChar w:fldCharType="separate"/>
        </w:r>
        <w:r>
          <w:t>13</w:t>
        </w:r>
        <w:r>
          <w:fldChar w:fldCharType="end"/>
        </w:r>
      </w:hyperlink>
    </w:p>
    <w:p>
      <w:pPr>
        <w:pStyle w:val="TOC2"/>
        <w:tabs>
          <w:tab w:val="right" w:leader="dot" w:pos="8306"/>
        </w:tabs>
      </w:pPr>
      <w:hyperlink w:anchor="_Toc14284" w:history="1">
        <w:r>
          <w:rPr>
            <w:rFonts w:ascii="仿宋" w:eastAsia="仿宋" w:hAnsi="仿宋" w:cs="仿宋" w:hint="eastAsia"/>
            <w:lang w:eastAsia="zh-CN"/>
          </w:rPr>
          <w:t>(一)、优势分析(S)</w:t>
        </w:r>
        <w:r>
          <w:tab/>
        </w:r>
        <w:r>
          <w:fldChar w:fldCharType="begin"/>
        </w:r>
        <w:r>
          <w:instrText xml:space="preserve"> PAGEREF _Toc14284 \h </w:instrText>
        </w:r>
        <w:r>
          <w:fldChar w:fldCharType="separate"/>
        </w:r>
        <w:r>
          <w:t>13</w:t>
        </w:r>
        <w:r>
          <w:fldChar w:fldCharType="end"/>
        </w:r>
      </w:hyperlink>
    </w:p>
    <w:p>
      <w:pPr>
        <w:pStyle w:val="TOC2"/>
        <w:tabs>
          <w:tab w:val="right" w:leader="dot" w:pos="8306"/>
        </w:tabs>
      </w:pPr>
      <w:hyperlink w:anchor="_Toc15538" w:history="1">
        <w:r>
          <w:rPr>
            <w:rFonts w:ascii="仿宋" w:eastAsia="仿宋" w:hAnsi="仿宋" w:cs="仿宋" w:hint="eastAsia"/>
            <w:lang w:eastAsia="zh-CN"/>
          </w:rPr>
          <w:t>(二)、劣势分析(W)</w:t>
        </w:r>
        <w:r>
          <w:tab/>
        </w:r>
        <w:r>
          <w:fldChar w:fldCharType="begin"/>
        </w:r>
        <w:r>
          <w:instrText xml:space="preserve"> PAGEREF _Toc15538 \h </w:instrText>
        </w:r>
        <w:r>
          <w:fldChar w:fldCharType="separate"/>
        </w:r>
        <w:r>
          <w:t>14</w:t>
        </w:r>
        <w:r>
          <w:fldChar w:fldCharType="end"/>
        </w:r>
      </w:hyperlink>
    </w:p>
    <w:p>
      <w:pPr>
        <w:pStyle w:val="TOC2"/>
        <w:tabs>
          <w:tab w:val="right" w:leader="dot" w:pos="8306"/>
        </w:tabs>
      </w:pPr>
      <w:hyperlink w:anchor="_Toc29264" w:history="1">
        <w:r>
          <w:rPr>
            <w:rFonts w:ascii="仿宋" w:eastAsia="仿宋" w:hAnsi="仿宋" w:cs="仿宋" w:hint="eastAsia"/>
            <w:lang w:eastAsia="zh-CN"/>
          </w:rPr>
          <w:t>(三)、机会分析(O)</w:t>
        </w:r>
        <w:r>
          <w:tab/>
        </w:r>
        <w:r>
          <w:fldChar w:fldCharType="begin"/>
        </w:r>
        <w:r>
          <w:instrText xml:space="preserve"> PAGEREF _Toc29264 \h </w:instrText>
        </w:r>
        <w:r>
          <w:fldChar w:fldCharType="separate"/>
        </w:r>
        <w:r>
          <w:t>15</w:t>
        </w:r>
        <w:r>
          <w:fldChar w:fldCharType="end"/>
        </w:r>
      </w:hyperlink>
    </w:p>
    <w:p>
      <w:pPr>
        <w:pStyle w:val="TOC2"/>
        <w:tabs>
          <w:tab w:val="right" w:leader="dot" w:pos="8306"/>
        </w:tabs>
      </w:pPr>
      <w:hyperlink w:anchor="_Toc6197" w:history="1">
        <w:r>
          <w:rPr>
            <w:rFonts w:ascii="仿宋" w:eastAsia="仿宋" w:hAnsi="仿宋" w:cs="仿宋" w:hint="eastAsia"/>
            <w:lang w:eastAsia="zh-CN"/>
          </w:rPr>
          <w:t>(四)、威胁分析(T)</w:t>
        </w:r>
        <w:r>
          <w:tab/>
        </w:r>
        <w:r>
          <w:fldChar w:fldCharType="begin"/>
        </w:r>
        <w:r>
          <w:instrText xml:space="preserve"> PAGEREF _Toc6197 \h </w:instrText>
        </w:r>
        <w:r>
          <w:fldChar w:fldCharType="separate"/>
        </w:r>
        <w:r>
          <w:t>17</w:t>
        </w:r>
        <w:r>
          <w:fldChar w:fldCharType="end"/>
        </w:r>
      </w:hyperlink>
    </w:p>
    <w:p>
      <w:pPr>
        <w:pStyle w:val="TOC1"/>
        <w:tabs>
          <w:tab w:val="right" w:leader="dot" w:pos="8306"/>
        </w:tabs>
      </w:pPr>
      <w:hyperlink w:anchor="_Toc22336" w:history="1">
        <w:r>
          <w:rPr>
            <w:rFonts w:ascii="仿宋" w:eastAsia="仿宋" w:hAnsi="仿宋" w:cs="仿宋" w:hint="eastAsia"/>
            <w:lang w:eastAsia="zh-CN"/>
          </w:rPr>
          <w:t>四、法人治理</w:t>
        </w:r>
        <w:r>
          <w:tab/>
        </w:r>
        <w:r>
          <w:fldChar w:fldCharType="begin"/>
        </w:r>
        <w:r>
          <w:instrText xml:space="preserve"> PAGEREF _Toc22336 \h </w:instrText>
        </w:r>
        <w:r>
          <w:fldChar w:fldCharType="separate"/>
        </w:r>
        <w:r>
          <w:t>20</w:t>
        </w:r>
        <w:r>
          <w:fldChar w:fldCharType="end"/>
        </w:r>
      </w:hyperlink>
    </w:p>
    <w:p>
      <w:pPr>
        <w:pStyle w:val="TOC2"/>
        <w:tabs>
          <w:tab w:val="right" w:leader="dot" w:pos="8306"/>
        </w:tabs>
      </w:pPr>
      <w:hyperlink w:anchor="_Toc14622" w:history="1">
        <w:r>
          <w:rPr>
            <w:rFonts w:ascii="仿宋" w:eastAsia="仿宋" w:hAnsi="仿宋" w:cs="仿宋" w:hint="eastAsia"/>
            <w:lang w:eastAsia="zh-CN"/>
          </w:rPr>
          <w:t>(一)、股东权利及义务</w:t>
        </w:r>
        <w:r>
          <w:tab/>
        </w:r>
        <w:r>
          <w:fldChar w:fldCharType="begin"/>
        </w:r>
        <w:r>
          <w:instrText xml:space="preserve"> PAGEREF _Toc14622 \h </w:instrText>
        </w:r>
        <w:r>
          <w:fldChar w:fldCharType="separate"/>
        </w:r>
        <w:r>
          <w:t>20</w:t>
        </w:r>
        <w:r>
          <w:fldChar w:fldCharType="end"/>
        </w:r>
      </w:hyperlink>
    </w:p>
    <w:p>
      <w:pPr>
        <w:pStyle w:val="TOC2"/>
        <w:tabs>
          <w:tab w:val="right" w:leader="dot" w:pos="8306"/>
        </w:tabs>
      </w:pPr>
      <w:hyperlink w:anchor="_Toc25332" w:history="1">
        <w:r>
          <w:rPr>
            <w:rFonts w:ascii="仿宋" w:eastAsia="仿宋" w:hAnsi="仿宋" w:cs="仿宋" w:hint="eastAsia"/>
            <w:lang w:eastAsia="zh-CN"/>
          </w:rPr>
          <w:t>(二)、董事</w:t>
        </w:r>
        <w:r>
          <w:tab/>
        </w:r>
        <w:r>
          <w:fldChar w:fldCharType="begin"/>
        </w:r>
        <w:r>
          <w:instrText xml:space="preserve"> PAGEREF _Toc25332 \h </w:instrText>
        </w:r>
        <w:r>
          <w:fldChar w:fldCharType="separate"/>
        </w:r>
        <w:r>
          <w:t>23</w:t>
        </w:r>
        <w:r>
          <w:fldChar w:fldCharType="end"/>
        </w:r>
      </w:hyperlink>
    </w:p>
    <w:p>
      <w:pPr>
        <w:pStyle w:val="TOC2"/>
        <w:tabs>
          <w:tab w:val="right" w:leader="dot" w:pos="8306"/>
        </w:tabs>
      </w:pPr>
      <w:hyperlink w:anchor="_Toc12755" w:history="1">
        <w:r>
          <w:rPr>
            <w:rFonts w:ascii="仿宋" w:eastAsia="仿宋" w:hAnsi="仿宋" w:cs="仿宋" w:hint="eastAsia"/>
            <w:lang w:eastAsia="zh-CN"/>
          </w:rPr>
          <w:t>(三)、高级管理人员</w:t>
        </w:r>
        <w:r>
          <w:tab/>
        </w:r>
        <w:r>
          <w:fldChar w:fldCharType="begin"/>
        </w:r>
        <w:r>
          <w:instrText xml:space="preserve"> PAGEREF _Toc12755 \h </w:instrText>
        </w:r>
        <w:r>
          <w:fldChar w:fldCharType="separate"/>
        </w:r>
        <w:r>
          <w:t>26</w:t>
        </w:r>
        <w:r>
          <w:fldChar w:fldCharType="end"/>
        </w:r>
      </w:hyperlink>
    </w:p>
    <w:p>
      <w:pPr>
        <w:pStyle w:val="TOC2"/>
        <w:tabs>
          <w:tab w:val="right" w:leader="dot" w:pos="8306"/>
        </w:tabs>
      </w:pPr>
      <w:hyperlink w:anchor="_Toc28670" w:history="1">
        <w:r>
          <w:rPr>
            <w:rFonts w:ascii="仿宋" w:eastAsia="仿宋" w:hAnsi="仿宋" w:cs="仿宋" w:hint="eastAsia"/>
            <w:lang w:eastAsia="zh-CN"/>
          </w:rPr>
          <w:t>(四)、监事</w:t>
        </w:r>
        <w:r>
          <w:tab/>
        </w:r>
        <w:r>
          <w:fldChar w:fldCharType="begin"/>
        </w:r>
        <w:r>
          <w:instrText xml:space="preserve"> PAGEREF _Toc28670 \h </w:instrText>
        </w:r>
        <w:r>
          <w:fldChar w:fldCharType="separate"/>
        </w:r>
        <w:r>
          <w:t>28</w:t>
        </w:r>
        <w:r>
          <w:fldChar w:fldCharType="end"/>
        </w:r>
      </w:hyperlink>
    </w:p>
    <w:p>
      <w:pPr>
        <w:pStyle w:val="TOC1"/>
        <w:tabs>
          <w:tab w:val="right" w:leader="dot" w:pos="8306"/>
        </w:tabs>
      </w:pPr>
      <w:hyperlink w:anchor="_Toc17755" w:history="1">
        <w:r>
          <w:rPr>
            <w:rFonts w:ascii="仿宋" w:eastAsia="仿宋" w:hAnsi="仿宋" w:cs="仿宋" w:hint="eastAsia"/>
            <w:lang w:eastAsia="zh-CN"/>
          </w:rPr>
          <w:t>五、建设内容与产品方案</w:t>
        </w:r>
        <w:r>
          <w:tab/>
        </w:r>
        <w:r>
          <w:fldChar w:fldCharType="begin"/>
        </w:r>
        <w:r>
          <w:instrText xml:space="preserve"> PAGEREF _Toc17755 \h </w:instrText>
        </w:r>
        <w:r>
          <w:fldChar w:fldCharType="separate"/>
        </w:r>
        <w:r>
          <w:t>29</w:t>
        </w:r>
        <w:r>
          <w:fldChar w:fldCharType="end"/>
        </w:r>
      </w:hyperlink>
    </w:p>
    <w:p>
      <w:pPr>
        <w:pStyle w:val="TOC2"/>
        <w:tabs>
          <w:tab w:val="right" w:leader="dot" w:pos="8306"/>
        </w:tabs>
      </w:pPr>
      <w:hyperlink w:anchor="_Toc9501" w:history="1">
        <w:r>
          <w:rPr>
            <w:rFonts w:ascii="仿宋" w:eastAsia="仿宋" w:hAnsi="仿宋" w:cs="仿宋" w:hint="eastAsia"/>
            <w:lang w:eastAsia="zh-CN"/>
          </w:rPr>
          <w:t>(一)、建设规模及主要建设内容</w:t>
        </w:r>
        <w:r>
          <w:tab/>
        </w:r>
        <w:r>
          <w:fldChar w:fldCharType="begin"/>
        </w:r>
        <w:r>
          <w:instrText xml:space="preserve"> PAGEREF _Toc9501 \h </w:instrText>
        </w:r>
        <w:r>
          <w:fldChar w:fldCharType="separate"/>
        </w:r>
        <w:r>
          <w:t>29</w:t>
        </w:r>
        <w:r>
          <w:fldChar w:fldCharType="end"/>
        </w:r>
      </w:hyperlink>
    </w:p>
    <w:p>
      <w:pPr>
        <w:pStyle w:val="TOC2"/>
        <w:tabs>
          <w:tab w:val="right" w:leader="dot" w:pos="8306"/>
        </w:tabs>
      </w:pPr>
      <w:hyperlink w:anchor="_Toc30717" w:history="1">
        <w:r>
          <w:rPr>
            <w:rFonts w:ascii="仿宋" w:eastAsia="仿宋" w:hAnsi="仿宋" w:cs="仿宋" w:hint="eastAsia"/>
            <w:lang w:eastAsia="zh-CN"/>
          </w:rPr>
          <w:t>(二)、煤制氢产品规划方案及生产纲领</w:t>
        </w:r>
        <w:r>
          <w:tab/>
        </w:r>
        <w:r>
          <w:fldChar w:fldCharType="begin"/>
        </w:r>
        <w:r>
          <w:instrText xml:space="preserve"> PAGEREF _Toc30717 \h </w:instrText>
        </w:r>
        <w:r>
          <w:fldChar w:fldCharType="separate"/>
        </w:r>
        <w:r>
          <w:t>29</w:t>
        </w:r>
        <w:r>
          <w:fldChar w:fldCharType="end"/>
        </w:r>
      </w:hyperlink>
    </w:p>
    <w:p>
      <w:pPr>
        <w:pStyle w:val="TOC1"/>
        <w:tabs>
          <w:tab w:val="right" w:leader="dot" w:pos="8306"/>
        </w:tabs>
      </w:pPr>
      <w:hyperlink w:anchor="_Toc13274" w:history="1">
        <w:r>
          <w:rPr>
            <w:rFonts w:ascii="仿宋" w:eastAsia="仿宋" w:hAnsi="仿宋" w:cs="仿宋" w:hint="eastAsia"/>
            <w:lang w:eastAsia="zh-CN"/>
          </w:rPr>
          <w:t>六、投资估算</w:t>
        </w:r>
        <w:r>
          <w:tab/>
        </w:r>
        <w:r>
          <w:fldChar w:fldCharType="begin"/>
        </w:r>
        <w:r>
          <w:instrText xml:space="preserve"> PAGEREF _Toc13274 \h </w:instrText>
        </w:r>
        <w:r>
          <w:fldChar w:fldCharType="separate"/>
        </w:r>
        <w:r>
          <w:t>30</w:t>
        </w:r>
        <w:r>
          <w:fldChar w:fldCharType="end"/>
        </w:r>
      </w:hyperlink>
    </w:p>
    <w:p>
      <w:pPr>
        <w:pStyle w:val="TOC2"/>
        <w:tabs>
          <w:tab w:val="right" w:leader="dot" w:pos="8306"/>
        </w:tabs>
      </w:pPr>
      <w:hyperlink w:anchor="_Toc503" w:history="1">
        <w:r>
          <w:rPr>
            <w:rFonts w:ascii="仿宋" w:eastAsia="仿宋" w:hAnsi="仿宋" w:cs="仿宋" w:hint="eastAsia"/>
            <w:lang w:eastAsia="zh-CN"/>
          </w:rPr>
          <w:t>(一)、投资估算的依据和说明</w:t>
        </w:r>
        <w:r>
          <w:tab/>
        </w:r>
        <w:r>
          <w:fldChar w:fldCharType="begin"/>
        </w:r>
        <w:r>
          <w:instrText xml:space="preserve"> PAGEREF _Toc503 \h </w:instrText>
        </w:r>
        <w:r>
          <w:fldChar w:fldCharType="separate"/>
        </w:r>
        <w:r>
          <w:t>30</w:t>
        </w:r>
        <w:r>
          <w:fldChar w:fldCharType="end"/>
        </w:r>
      </w:hyperlink>
    </w:p>
    <w:p>
      <w:pPr>
        <w:pStyle w:val="TOC2"/>
        <w:tabs>
          <w:tab w:val="right" w:leader="dot" w:pos="8306"/>
        </w:tabs>
      </w:pPr>
      <w:hyperlink w:anchor="_Toc29936" w:history="1">
        <w:r>
          <w:rPr>
            <w:rFonts w:ascii="仿宋" w:eastAsia="仿宋" w:hAnsi="仿宋" w:cs="仿宋" w:hint="eastAsia"/>
            <w:lang w:eastAsia="zh-CN"/>
          </w:rPr>
          <w:t>(二)、建设投资估算</w:t>
        </w:r>
        <w:r>
          <w:tab/>
        </w:r>
        <w:r>
          <w:fldChar w:fldCharType="begin"/>
        </w:r>
        <w:r>
          <w:instrText xml:space="preserve"> PAGEREF _Toc29936 \h </w:instrText>
        </w:r>
        <w:r>
          <w:fldChar w:fldCharType="separate"/>
        </w:r>
        <w:r>
          <w:t>31</w:t>
        </w:r>
        <w:r>
          <w:fldChar w:fldCharType="end"/>
        </w:r>
      </w:hyperlink>
    </w:p>
    <w:p>
      <w:pPr>
        <w:pStyle w:val="TOC2"/>
        <w:tabs>
          <w:tab w:val="right" w:leader="dot" w:pos="8306"/>
        </w:tabs>
      </w:pPr>
      <w:hyperlink w:anchor="_Toc7368" w:history="1">
        <w:r>
          <w:rPr>
            <w:rFonts w:ascii="仿宋" w:eastAsia="仿宋" w:hAnsi="仿宋" w:cs="仿宋" w:hint="eastAsia"/>
            <w:lang w:eastAsia="zh-CN"/>
          </w:rPr>
          <w:t>(三)、建设期利息</w:t>
        </w:r>
        <w:r>
          <w:tab/>
        </w:r>
        <w:r>
          <w:fldChar w:fldCharType="begin"/>
        </w:r>
        <w:r>
          <w:instrText xml:space="preserve"> PAGEREF _Toc7368 \h </w:instrText>
        </w:r>
        <w:r>
          <w:fldChar w:fldCharType="separate"/>
        </w:r>
        <w:r>
          <w:t>34</w:t>
        </w:r>
        <w:r>
          <w:fldChar w:fldCharType="end"/>
        </w:r>
      </w:hyperlink>
    </w:p>
    <w:p>
      <w:pPr>
        <w:pStyle w:val="TOC2"/>
        <w:tabs>
          <w:tab w:val="right" w:leader="dot" w:pos="8306"/>
        </w:tabs>
      </w:pPr>
      <w:hyperlink w:anchor="_Toc6370" w:history="1">
        <w:r>
          <w:rPr>
            <w:rFonts w:ascii="仿宋" w:eastAsia="仿宋" w:hAnsi="仿宋" w:cs="仿宋" w:hint="eastAsia"/>
            <w:lang w:eastAsia="zh-CN"/>
          </w:rPr>
          <w:t>(四)、流动资金</w:t>
        </w:r>
        <w:r>
          <w:tab/>
        </w:r>
        <w:r>
          <w:fldChar w:fldCharType="begin"/>
        </w:r>
        <w:r>
          <w:instrText xml:space="preserve"> PAGEREF _Toc6370 \h </w:instrText>
        </w:r>
        <w:r>
          <w:fldChar w:fldCharType="separate"/>
        </w:r>
        <w:r>
          <w:t>34</w:t>
        </w:r>
        <w:r>
          <w:fldChar w:fldCharType="end"/>
        </w:r>
      </w:hyperlink>
    </w:p>
    <w:p>
      <w:pPr>
        <w:pStyle w:val="TOC2"/>
        <w:tabs>
          <w:tab w:val="right" w:leader="dot" w:pos="8306"/>
        </w:tabs>
      </w:pPr>
      <w:hyperlink w:anchor="_Toc10208" w:history="1">
        <w:r>
          <w:rPr>
            <w:rFonts w:ascii="仿宋" w:eastAsia="仿宋" w:hAnsi="仿宋" w:cs="仿宋" w:hint="eastAsia"/>
            <w:lang w:eastAsia="zh-CN"/>
          </w:rPr>
          <w:t>(五)、总投资</w:t>
        </w:r>
        <w:r>
          <w:tab/>
        </w:r>
        <w:r>
          <w:fldChar w:fldCharType="begin"/>
        </w:r>
        <w:r>
          <w:instrText xml:space="preserve"> PAGEREF _Toc10208 \h </w:instrText>
        </w:r>
        <w:r>
          <w:fldChar w:fldCharType="separate"/>
        </w:r>
        <w:r>
          <w:t>35</w:t>
        </w:r>
        <w:r>
          <w:fldChar w:fldCharType="end"/>
        </w:r>
      </w:hyperlink>
    </w:p>
    <w:p>
      <w:pPr>
        <w:pStyle w:val="TOC2"/>
        <w:tabs>
          <w:tab w:val="right" w:leader="dot" w:pos="8306"/>
        </w:tabs>
      </w:pPr>
      <w:hyperlink w:anchor="_Toc5751" w:history="1">
        <w:r>
          <w:rPr>
            <w:rFonts w:ascii="仿宋" w:eastAsia="仿宋" w:hAnsi="仿宋" w:cs="仿宋" w:hint="eastAsia"/>
            <w:lang w:eastAsia="zh-CN"/>
          </w:rPr>
          <w:t>(六)、资金筹措与投资计划</w:t>
        </w:r>
        <w:r>
          <w:tab/>
        </w:r>
        <w:r>
          <w:fldChar w:fldCharType="begin"/>
        </w:r>
        <w:r>
          <w:instrText xml:space="preserve"> PAGEREF _Toc5751 \h </w:instrText>
        </w:r>
        <w:r>
          <w:fldChar w:fldCharType="separate"/>
        </w:r>
        <w:r>
          <w:t>35</w:t>
        </w:r>
        <w:r>
          <w:fldChar w:fldCharType="end"/>
        </w:r>
      </w:hyperlink>
    </w:p>
    <w:p>
      <w:pPr>
        <w:pStyle w:val="TOC1"/>
        <w:tabs>
          <w:tab w:val="right" w:leader="dot" w:pos="8306"/>
        </w:tabs>
      </w:pPr>
      <w:hyperlink w:anchor="_Toc18351" w:history="1">
        <w:r>
          <w:rPr>
            <w:rFonts w:ascii="仿宋" w:eastAsia="仿宋" w:hAnsi="仿宋" w:cs="仿宋" w:hint="eastAsia"/>
            <w:lang w:eastAsia="zh-CN"/>
          </w:rPr>
          <w:t>七、组织机构及人力资源</w:t>
        </w:r>
        <w:r>
          <w:tab/>
        </w:r>
        <w:r>
          <w:fldChar w:fldCharType="begin"/>
        </w:r>
        <w:r>
          <w:instrText xml:space="preserve"> PAGEREF _Toc18351 \h </w:instrText>
        </w:r>
        <w:r>
          <w:fldChar w:fldCharType="separate"/>
        </w:r>
        <w:r>
          <w:t>35</w:t>
        </w:r>
        <w:r>
          <w:fldChar w:fldCharType="end"/>
        </w:r>
      </w:hyperlink>
    </w:p>
    <w:p>
      <w:pPr>
        <w:pStyle w:val="TOC2"/>
        <w:tabs>
          <w:tab w:val="right" w:leader="dot" w:pos="8306"/>
        </w:tabs>
      </w:pPr>
      <w:hyperlink w:anchor="_Toc3577" w:history="1">
        <w:r>
          <w:rPr>
            <w:rFonts w:ascii="仿宋" w:eastAsia="仿宋" w:hAnsi="仿宋" w:cs="仿宋" w:hint="eastAsia"/>
            <w:lang w:eastAsia="zh-CN"/>
          </w:rPr>
          <w:t>(一)、人力资源配置</w:t>
        </w:r>
        <w:r>
          <w:tab/>
        </w:r>
        <w:r>
          <w:fldChar w:fldCharType="begin"/>
        </w:r>
        <w:r>
          <w:instrText xml:space="preserve"> PAGEREF _Toc3577 \h </w:instrText>
        </w:r>
        <w:r>
          <w:fldChar w:fldCharType="separate"/>
        </w:r>
        <w:r>
          <w:t>35</w:t>
        </w:r>
        <w:r>
          <w:fldChar w:fldCharType="end"/>
        </w:r>
      </w:hyperlink>
    </w:p>
    <w:p>
      <w:pPr>
        <w:pStyle w:val="TOC2"/>
        <w:tabs>
          <w:tab w:val="right" w:leader="dot" w:pos="8306"/>
        </w:tabs>
      </w:pPr>
      <w:hyperlink w:anchor="_Toc31351" w:history="1">
        <w:r>
          <w:rPr>
            <w:rFonts w:ascii="仿宋" w:eastAsia="仿宋" w:hAnsi="仿宋" w:cs="仿宋" w:hint="eastAsia"/>
            <w:lang w:eastAsia="zh-CN"/>
          </w:rPr>
          <w:t>(二)、员工技能培训</w:t>
        </w:r>
        <w:r>
          <w:tab/>
        </w:r>
        <w:r>
          <w:fldChar w:fldCharType="begin"/>
        </w:r>
        <w:r>
          <w:instrText xml:space="preserve"> PAGEREF _Toc31351 \h </w:instrText>
        </w:r>
        <w:r>
          <w:fldChar w:fldCharType="separate"/>
        </w:r>
        <w:r>
          <w:t>36</w:t>
        </w:r>
        <w:r>
          <w:fldChar w:fldCharType="end"/>
        </w:r>
      </w:hyperlink>
    </w:p>
    <w:p>
      <w:pPr>
        <w:pStyle w:val="TOC1"/>
        <w:tabs>
          <w:tab w:val="right" w:leader="dot" w:pos="8306"/>
        </w:tabs>
      </w:pPr>
      <w:hyperlink w:anchor="_Toc20317" w:history="1">
        <w:r>
          <w:rPr>
            <w:rFonts w:ascii="仿宋" w:eastAsia="仿宋" w:hAnsi="仿宋" w:cs="仿宋" w:hint="eastAsia"/>
            <w:lang w:eastAsia="zh-CN"/>
          </w:rPr>
          <w:t>八、社会效益评价</w:t>
        </w:r>
        <w:r>
          <w:tab/>
        </w:r>
        <w:r>
          <w:fldChar w:fldCharType="begin"/>
        </w:r>
        <w:r>
          <w:instrText xml:space="preserve"> PAGEREF _Toc20317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1" w:history="1">
        <w:r>
          <w:rPr>
            <w:rFonts w:ascii="仿宋" w:eastAsia="仿宋" w:hAnsi="仿宋" w:cs="仿宋" w:hint="eastAsia"/>
            <w:lang w:eastAsia="zh-CN"/>
          </w:rPr>
          <w:t>(一)、促进当地经济进展</w:t>
        </w:r>
        <w:r>
          <w:tab/>
        </w:r>
        <w:r>
          <w:fldChar w:fldCharType="begin"/>
        </w:r>
        <w:r>
          <w:instrText xml:space="preserve"> PAGEREF _Toc14401 \h </w:instrText>
        </w:r>
        <w:r>
          <w:fldChar w:fldCharType="separate"/>
        </w:r>
        <w:r>
          <w:t>37</w:t>
        </w:r>
        <w:r>
          <w:fldChar w:fldCharType="end"/>
        </w:r>
      </w:hyperlink>
    </w:p>
    <w:p>
      <w:pPr>
        <w:pStyle w:val="TOC2"/>
        <w:tabs>
          <w:tab w:val="right" w:leader="dot" w:pos="8306"/>
        </w:tabs>
      </w:pPr>
      <w:hyperlink w:anchor="_Toc25282" w:history="1">
        <w:r>
          <w:rPr>
            <w:rFonts w:ascii="仿宋" w:eastAsia="仿宋" w:hAnsi="仿宋" w:cs="仿宋" w:hint="eastAsia"/>
            <w:lang w:eastAsia="zh-CN"/>
          </w:rPr>
          <w:t>(二)、带动有关产业进展</w:t>
        </w:r>
        <w:r>
          <w:tab/>
        </w:r>
        <w:r>
          <w:fldChar w:fldCharType="begin"/>
        </w:r>
        <w:r>
          <w:instrText xml:space="preserve"> PAGEREF _Toc25282 \h </w:instrText>
        </w:r>
        <w:r>
          <w:fldChar w:fldCharType="separate"/>
        </w:r>
        <w:r>
          <w:t>38</w:t>
        </w:r>
        <w:r>
          <w:fldChar w:fldCharType="end"/>
        </w:r>
      </w:hyperlink>
    </w:p>
    <w:p>
      <w:pPr>
        <w:pStyle w:val="TOC2"/>
        <w:tabs>
          <w:tab w:val="right" w:leader="dot" w:pos="8306"/>
        </w:tabs>
      </w:pPr>
      <w:hyperlink w:anchor="_Toc8166" w:history="1">
        <w:r>
          <w:rPr>
            <w:rFonts w:ascii="仿宋" w:eastAsia="仿宋" w:hAnsi="仿宋" w:cs="仿宋" w:hint="eastAsia"/>
            <w:lang w:eastAsia="zh-CN"/>
          </w:rPr>
          <w:t>(三)、增加地方财政收入</w:t>
        </w:r>
        <w:r>
          <w:tab/>
        </w:r>
        <w:r>
          <w:fldChar w:fldCharType="begin"/>
        </w:r>
        <w:r>
          <w:instrText xml:space="preserve"> PAGEREF _Toc8166 \h </w:instrText>
        </w:r>
        <w:r>
          <w:fldChar w:fldCharType="separate"/>
        </w:r>
        <w:r>
          <w:t>38</w:t>
        </w:r>
        <w:r>
          <w:fldChar w:fldCharType="end"/>
        </w:r>
      </w:hyperlink>
    </w:p>
    <w:p>
      <w:pPr>
        <w:pStyle w:val="TOC2"/>
        <w:tabs>
          <w:tab w:val="right" w:leader="dot" w:pos="8306"/>
        </w:tabs>
      </w:pPr>
      <w:hyperlink w:anchor="_Toc11762" w:history="1">
        <w:r>
          <w:rPr>
            <w:rFonts w:ascii="仿宋" w:eastAsia="仿宋" w:hAnsi="仿宋" w:cs="仿宋" w:hint="eastAsia"/>
            <w:lang w:eastAsia="zh-CN"/>
          </w:rPr>
          <w:t>(四)、增加就业机会</w:t>
        </w:r>
        <w:r>
          <w:tab/>
        </w:r>
        <w:r>
          <w:fldChar w:fldCharType="begin"/>
        </w:r>
        <w:r>
          <w:instrText xml:space="preserve"> PAGEREF _Toc11762 \h </w:instrText>
        </w:r>
        <w:r>
          <w:fldChar w:fldCharType="separate"/>
        </w:r>
        <w:r>
          <w:t>39</w:t>
        </w:r>
        <w:r>
          <w:fldChar w:fldCharType="end"/>
        </w:r>
      </w:hyperlink>
    </w:p>
    <w:p>
      <w:pPr>
        <w:pStyle w:val="TOC1"/>
        <w:tabs>
          <w:tab w:val="right" w:leader="dot" w:pos="8306"/>
        </w:tabs>
      </w:pPr>
      <w:hyperlink w:anchor="_Toc278" w:history="1">
        <w:r>
          <w:rPr>
            <w:rFonts w:ascii="仿宋" w:eastAsia="仿宋" w:hAnsi="仿宋" w:cs="仿宋" w:hint="eastAsia"/>
            <w:lang w:eastAsia="zh-CN"/>
          </w:rPr>
          <w:t>九、法规合规与审计</w:t>
        </w:r>
        <w:r>
          <w:tab/>
        </w:r>
        <w:r>
          <w:fldChar w:fldCharType="begin"/>
        </w:r>
        <w:r>
          <w:instrText xml:space="preserve"> PAGEREF _Toc278 \h </w:instrText>
        </w:r>
        <w:r>
          <w:fldChar w:fldCharType="separate"/>
        </w:r>
        <w:r>
          <w:t>40</w:t>
        </w:r>
        <w:r>
          <w:fldChar w:fldCharType="end"/>
        </w:r>
      </w:hyperlink>
    </w:p>
    <w:p>
      <w:pPr>
        <w:pStyle w:val="TOC2"/>
        <w:tabs>
          <w:tab w:val="right" w:leader="dot" w:pos="8306"/>
        </w:tabs>
      </w:pPr>
      <w:hyperlink w:anchor="_Toc26304" w:history="1">
        <w:r>
          <w:rPr>
            <w:rFonts w:ascii="仿宋" w:eastAsia="仿宋" w:hAnsi="仿宋" w:cs="仿宋" w:hint="eastAsia"/>
            <w:lang w:eastAsia="zh-CN"/>
          </w:rPr>
          <w:t>(一)、法规遵从与合规性</w:t>
        </w:r>
        <w:r>
          <w:tab/>
        </w:r>
        <w:r>
          <w:fldChar w:fldCharType="begin"/>
        </w:r>
        <w:r>
          <w:instrText xml:space="preserve"> PAGEREF _Toc26304 \h </w:instrText>
        </w:r>
        <w:r>
          <w:fldChar w:fldCharType="separate"/>
        </w:r>
        <w:r>
          <w:t>40</w:t>
        </w:r>
        <w:r>
          <w:fldChar w:fldCharType="end"/>
        </w:r>
      </w:hyperlink>
    </w:p>
    <w:p>
      <w:pPr>
        <w:pStyle w:val="TOC2"/>
        <w:tabs>
          <w:tab w:val="right" w:leader="dot" w:pos="8306"/>
        </w:tabs>
      </w:pPr>
      <w:hyperlink w:anchor="_Toc21427" w:history="1">
        <w:r>
          <w:rPr>
            <w:rFonts w:ascii="仿宋" w:eastAsia="仿宋" w:hAnsi="仿宋" w:cs="仿宋" w:hint="eastAsia"/>
            <w:lang w:eastAsia="zh-CN"/>
          </w:rPr>
          <w:t>(二)、内部审计计划</w:t>
        </w:r>
        <w:r>
          <w:tab/>
        </w:r>
        <w:r>
          <w:fldChar w:fldCharType="begin"/>
        </w:r>
        <w:r>
          <w:instrText xml:space="preserve"> PAGEREF _Toc21427 \h </w:instrText>
        </w:r>
        <w:r>
          <w:fldChar w:fldCharType="separate"/>
        </w:r>
        <w:r>
          <w:t>41</w:t>
        </w:r>
        <w:r>
          <w:fldChar w:fldCharType="end"/>
        </w:r>
      </w:hyperlink>
    </w:p>
    <w:p>
      <w:pPr>
        <w:pStyle w:val="TOC2"/>
        <w:tabs>
          <w:tab w:val="right" w:leader="dot" w:pos="8306"/>
        </w:tabs>
      </w:pPr>
      <w:hyperlink w:anchor="_Toc16757" w:history="1">
        <w:r>
          <w:rPr>
            <w:rFonts w:ascii="仿宋" w:eastAsia="仿宋" w:hAnsi="仿宋" w:cs="仿宋" w:hint="eastAsia"/>
            <w:lang w:eastAsia="zh-CN"/>
          </w:rPr>
          <w:t>(三)、外部审计准备</w:t>
        </w:r>
        <w:r>
          <w:tab/>
        </w:r>
        <w:r>
          <w:fldChar w:fldCharType="begin"/>
        </w:r>
        <w:r>
          <w:instrText xml:space="preserve"> PAGEREF _Toc16757 \h </w:instrText>
        </w:r>
        <w:r>
          <w:fldChar w:fldCharType="separate"/>
        </w:r>
        <w:r>
          <w:t>41</w:t>
        </w:r>
        <w:r>
          <w:fldChar w:fldCharType="end"/>
        </w:r>
      </w:hyperlink>
    </w:p>
    <w:p>
      <w:pPr>
        <w:pStyle w:val="TOC2"/>
        <w:tabs>
          <w:tab w:val="right" w:leader="dot" w:pos="8306"/>
        </w:tabs>
      </w:pPr>
      <w:hyperlink w:anchor="_Toc28423" w:history="1">
        <w:r>
          <w:rPr>
            <w:rFonts w:ascii="仿宋" w:eastAsia="仿宋" w:hAnsi="仿宋" w:cs="仿宋" w:hint="eastAsia"/>
            <w:lang w:eastAsia="zh-CN"/>
          </w:rPr>
          <w:t>(四)、审计结果整改</w:t>
        </w:r>
        <w:r>
          <w:tab/>
        </w:r>
        <w:r>
          <w:fldChar w:fldCharType="begin"/>
        </w:r>
        <w:r>
          <w:instrText xml:space="preserve"> PAGEREF _Toc28423 \h </w:instrText>
        </w:r>
        <w:r>
          <w:fldChar w:fldCharType="separate"/>
        </w:r>
        <w:r>
          <w:t>42</w:t>
        </w:r>
        <w:r>
          <w:fldChar w:fldCharType="end"/>
        </w:r>
      </w:hyperlink>
    </w:p>
    <w:p>
      <w:pPr>
        <w:pStyle w:val="TOC1"/>
        <w:tabs>
          <w:tab w:val="right" w:leader="dot" w:pos="8306"/>
        </w:tabs>
      </w:pPr>
      <w:hyperlink w:anchor="_Toc955" w:history="1">
        <w:r>
          <w:rPr>
            <w:rFonts w:ascii="仿宋" w:eastAsia="仿宋" w:hAnsi="仿宋" w:cs="仿宋" w:hint="eastAsia"/>
            <w:lang w:eastAsia="zh-CN"/>
          </w:rPr>
          <w:t>十、环境可持续性管理</w:t>
        </w:r>
        <w:r>
          <w:tab/>
        </w:r>
        <w:r>
          <w:fldChar w:fldCharType="begin"/>
        </w:r>
        <w:r>
          <w:instrText xml:space="preserve"> PAGEREF _Toc955 \h </w:instrText>
        </w:r>
        <w:r>
          <w:fldChar w:fldCharType="separate"/>
        </w:r>
        <w:r>
          <w:t>42</w:t>
        </w:r>
        <w:r>
          <w:fldChar w:fldCharType="end"/>
        </w:r>
      </w:hyperlink>
    </w:p>
    <w:p>
      <w:pPr>
        <w:pStyle w:val="TOC2"/>
        <w:tabs>
          <w:tab w:val="right" w:leader="dot" w:pos="8306"/>
        </w:tabs>
      </w:pPr>
      <w:hyperlink w:anchor="_Toc10134" w:history="1">
        <w:r>
          <w:rPr>
            <w:rFonts w:ascii="仿宋" w:eastAsia="仿宋" w:hAnsi="仿宋" w:cs="仿宋" w:hint="eastAsia"/>
            <w:lang w:eastAsia="zh-CN"/>
          </w:rPr>
          <w:t>(一)、环境友好型生产策略</w:t>
        </w:r>
        <w:r>
          <w:tab/>
        </w:r>
        <w:r>
          <w:fldChar w:fldCharType="begin"/>
        </w:r>
        <w:r>
          <w:instrText xml:space="preserve"> PAGEREF _Toc10134 \h </w:instrText>
        </w:r>
        <w:r>
          <w:fldChar w:fldCharType="separate"/>
        </w:r>
        <w:r>
          <w:t>42</w:t>
        </w:r>
        <w:r>
          <w:fldChar w:fldCharType="end"/>
        </w:r>
      </w:hyperlink>
    </w:p>
    <w:p>
      <w:pPr>
        <w:pStyle w:val="TOC2"/>
        <w:tabs>
          <w:tab w:val="right" w:leader="dot" w:pos="8306"/>
        </w:tabs>
      </w:pPr>
      <w:hyperlink w:anchor="_Toc10131" w:history="1">
        <w:r>
          <w:rPr>
            <w:rFonts w:ascii="仿宋" w:eastAsia="仿宋" w:hAnsi="仿宋" w:cs="仿宋" w:hint="eastAsia"/>
            <w:lang w:eastAsia="zh-CN"/>
          </w:rPr>
          <w:t>(二)、绿色供应链管理</w:t>
        </w:r>
        <w:r>
          <w:tab/>
        </w:r>
        <w:r>
          <w:fldChar w:fldCharType="begin"/>
        </w:r>
        <w:r>
          <w:instrText xml:space="preserve"> PAGEREF _Toc10131 \h </w:instrText>
        </w:r>
        <w:r>
          <w:fldChar w:fldCharType="separate"/>
        </w:r>
        <w:r>
          <w:t>43</w:t>
        </w:r>
        <w:r>
          <w:fldChar w:fldCharType="end"/>
        </w:r>
      </w:hyperlink>
    </w:p>
    <w:p>
      <w:pPr>
        <w:pStyle w:val="TOC2"/>
        <w:tabs>
          <w:tab w:val="right" w:leader="dot" w:pos="8306"/>
        </w:tabs>
      </w:pPr>
      <w:hyperlink w:anchor="_Toc28830" w:history="1">
        <w:r>
          <w:rPr>
            <w:rFonts w:ascii="仿宋" w:eastAsia="仿宋" w:hAnsi="仿宋" w:cs="仿宋" w:hint="eastAsia"/>
            <w:lang w:eastAsia="zh-CN"/>
          </w:rPr>
          <w:t>(三)、能源与资源节约计划</w:t>
        </w:r>
        <w:r>
          <w:tab/>
        </w:r>
        <w:r>
          <w:fldChar w:fldCharType="begin"/>
        </w:r>
        <w:r>
          <w:instrText xml:space="preserve"> PAGEREF _Toc28830 \h </w:instrText>
        </w:r>
        <w:r>
          <w:fldChar w:fldCharType="separate"/>
        </w:r>
        <w:r>
          <w:t>44</w:t>
        </w:r>
        <w:r>
          <w:fldChar w:fldCharType="end"/>
        </w:r>
      </w:hyperlink>
    </w:p>
    <w:p>
      <w:pPr>
        <w:pStyle w:val="TOC2"/>
        <w:tabs>
          <w:tab w:val="right" w:leader="dot" w:pos="8306"/>
        </w:tabs>
      </w:pPr>
      <w:hyperlink w:anchor="_Toc22373" w:history="1">
        <w:r>
          <w:rPr>
            <w:rFonts w:ascii="仿宋" w:eastAsia="仿宋" w:hAnsi="仿宋" w:cs="仿宋" w:hint="eastAsia"/>
            <w:lang w:eastAsia="zh-CN"/>
          </w:rPr>
          <w:t>(四)、企业社会责任履行</w:t>
        </w:r>
        <w:r>
          <w:tab/>
        </w:r>
        <w:r>
          <w:fldChar w:fldCharType="begin"/>
        </w:r>
        <w:r>
          <w:instrText xml:space="preserve"> PAGEREF _Toc22373 \h </w:instrText>
        </w:r>
        <w:r>
          <w:fldChar w:fldCharType="separate"/>
        </w:r>
        <w:r>
          <w:t>45</w:t>
        </w:r>
        <w:r>
          <w:fldChar w:fldCharType="end"/>
        </w:r>
      </w:hyperlink>
    </w:p>
    <w:p>
      <w:pPr>
        <w:pStyle w:val="TOC1"/>
        <w:tabs>
          <w:tab w:val="right" w:leader="dot" w:pos="8306"/>
        </w:tabs>
      </w:pPr>
      <w:hyperlink w:anchor="_Toc18056" w:history="1">
        <w:r>
          <w:rPr>
            <w:rFonts w:ascii="仿宋" w:eastAsia="仿宋" w:hAnsi="仿宋" w:cs="仿宋" w:hint="eastAsia"/>
            <w:lang w:eastAsia="zh-CN"/>
          </w:rPr>
          <w:t>十一、社会责任与可持续发展</w:t>
        </w:r>
        <w:r>
          <w:tab/>
        </w:r>
        <w:r>
          <w:fldChar w:fldCharType="begin"/>
        </w:r>
        <w:r>
          <w:instrText xml:space="preserve"> PAGEREF _Toc18056 \h </w:instrText>
        </w:r>
        <w:r>
          <w:fldChar w:fldCharType="separate"/>
        </w:r>
        <w:r>
          <w:t>46</w:t>
        </w:r>
        <w:r>
          <w:fldChar w:fldCharType="end"/>
        </w:r>
      </w:hyperlink>
    </w:p>
    <w:p>
      <w:pPr>
        <w:pStyle w:val="TOC2"/>
        <w:tabs>
          <w:tab w:val="right" w:leader="dot" w:pos="8306"/>
        </w:tabs>
      </w:pPr>
      <w:hyperlink w:anchor="_Toc4907" w:history="1">
        <w:r>
          <w:rPr>
            <w:rFonts w:ascii="仿宋" w:eastAsia="仿宋" w:hAnsi="仿宋" w:cs="仿宋" w:hint="eastAsia"/>
            <w:lang w:eastAsia="zh-CN"/>
          </w:rPr>
          <w:t>(一)、社会责任理念</w:t>
        </w:r>
        <w:r>
          <w:tab/>
        </w:r>
        <w:r>
          <w:fldChar w:fldCharType="begin"/>
        </w:r>
        <w:r>
          <w:instrText xml:space="preserve"> PAGEREF _Toc4907 \h </w:instrText>
        </w:r>
        <w:r>
          <w:fldChar w:fldCharType="separate"/>
        </w:r>
        <w:r>
          <w:t>46</w:t>
        </w:r>
        <w:r>
          <w:fldChar w:fldCharType="end"/>
        </w:r>
      </w:hyperlink>
    </w:p>
    <w:p>
      <w:pPr>
        <w:pStyle w:val="TOC2"/>
        <w:tabs>
          <w:tab w:val="right" w:leader="dot" w:pos="8306"/>
        </w:tabs>
      </w:pPr>
      <w:hyperlink w:anchor="_Toc4556" w:history="1">
        <w:r>
          <w:rPr>
            <w:rFonts w:ascii="仿宋" w:eastAsia="仿宋" w:hAnsi="仿宋" w:cs="仿宋" w:hint="eastAsia"/>
            <w:lang w:eastAsia="zh-CN"/>
          </w:rPr>
          <w:t>(二)、可持续发展策略</w:t>
        </w:r>
        <w:r>
          <w:tab/>
        </w:r>
        <w:r>
          <w:fldChar w:fldCharType="begin"/>
        </w:r>
        <w:r>
          <w:instrText xml:space="preserve"> PAGEREF _Toc4556 \h </w:instrText>
        </w:r>
        <w:r>
          <w:fldChar w:fldCharType="separate"/>
        </w:r>
        <w:r>
          <w:t>47</w:t>
        </w:r>
        <w:r>
          <w:fldChar w:fldCharType="end"/>
        </w:r>
      </w:hyperlink>
    </w:p>
    <w:p>
      <w:pPr>
        <w:pStyle w:val="TOC2"/>
        <w:tabs>
          <w:tab w:val="right" w:leader="dot" w:pos="8306"/>
        </w:tabs>
      </w:pPr>
      <w:hyperlink w:anchor="_Toc4157" w:history="1">
        <w:r>
          <w:rPr>
            <w:rFonts w:ascii="仿宋" w:eastAsia="仿宋" w:hAnsi="仿宋" w:cs="仿宋" w:hint="eastAsia"/>
            <w:lang w:eastAsia="zh-CN"/>
          </w:rPr>
          <w:t>(三)、社会责任实施方案</w:t>
        </w:r>
        <w:r>
          <w:tab/>
        </w:r>
        <w:r>
          <w:fldChar w:fldCharType="begin"/>
        </w:r>
        <w:r>
          <w:instrText xml:space="preserve"> PAGEREF _Toc4157 \h </w:instrText>
        </w:r>
        <w:r>
          <w:fldChar w:fldCharType="separate"/>
        </w:r>
        <w:r>
          <w:t>48</w:t>
        </w:r>
        <w:r>
          <w:fldChar w:fldCharType="end"/>
        </w:r>
      </w:hyperlink>
    </w:p>
    <w:p>
      <w:pPr>
        <w:pStyle w:val="TOC2"/>
        <w:tabs>
          <w:tab w:val="right" w:leader="dot" w:pos="8306"/>
        </w:tabs>
      </w:pPr>
      <w:hyperlink w:anchor="_Toc28189" w:history="1">
        <w:r>
          <w:rPr>
            <w:rFonts w:ascii="仿宋" w:eastAsia="仿宋" w:hAnsi="仿宋" w:cs="仿宋" w:hint="eastAsia"/>
            <w:lang w:eastAsia="zh-CN"/>
          </w:rPr>
          <w:t>(四)、社会影响评估</w:t>
        </w:r>
        <w:r>
          <w:tab/>
        </w:r>
        <w:r>
          <w:fldChar w:fldCharType="begin"/>
        </w:r>
        <w:r>
          <w:instrText xml:space="preserve"> PAGEREF _Toc28189 \h </w:instrText>
        </w:r>
        <w:r>
          <w:fldChar w:fldCharType="separate"/>
        </w:r>
        <w:r>
          <w:t>50</w:t>
        </w:r>
        <w:r>
          <w:fldChar w:fldCharType="end"/>
        </w:r>
      </w:hyperlink>
    </w:p>
    <w:p>
      <w:pPr>
        <w:pStyle w:val="TOC2"/>
        <w:tabs>
          <w:tab w:val="right" w:leader="dot" w:pos="8306"/>
        </w:tabs>
      </w:pPr>
      <w:hyperlink w:anchor="_Toc12372" w:history="1">
        <w:r>
          <w:rPr>
            <w:rFonts w:ascii="仿宋" w:eastAsia="仿宋" w:hAnsi="仿宋" w:cs="仿宋" w:hint="eastAsia"/>
            <w:lang w:eastAsia="zh-CN"/>
          </w:rPr>
          <w:t>(五)、环保与绿色发展</w:t>
        </w:r>
        <w:r>
          <w:tab/>
        </w:r>
        <w:r>
          <w:fldChar w:fldCharType="begin"/>
        </w:r>
        <w:r>
          <w:instrText xml:space="preserve"> PAGEREF _Toc12372 \h </w:instrText>
        </w:r>
        <w:r>
          <w:fldChar w:fldCharType="separate"/>
        </w:r>
        <w:r>
          <w:t>51</w:t>
        </w:r>
        <w:r>
          <w:fldChar w:fldCharType="end"/>
        </w:r>
      </w:hyperlink>
    </w:p>
    <w:p>
      <w:pPr>
        <w:pStyle w:val="TOC2"/>
        <w:tabs>
          <w:tab w:val="right" w:leader="dot" w:pos="8306"/>
        </w:tabs>
      </w:pPr>
      <w:hyperlink w:anchor="_Toc24538" w:history="1">
        <w:r>
          <w:rPr>
            <w:rFonts w:ascii="仿宋" w:eastAsia="仿宋" w:hAnsi="仿宋" w:cs="仿宋" w:hint="eastAsia"/>
            <w:lang w:eastAsia="zh-CN"/>
          </w:rPr>
          <w:t>(六)、社会责任履行</w:t>
        </w:r>
        <w:r>
          <w:tab/>
        </w:r>
        <w:r>
          <w:fldChar w:fldCharType="begin"/>
        </w:r>
        <w:r>
          <w:instrText xml:space="preserve"> PAGEREF _Toc24538 \h </w:instrText>
        </w:r>
        <w:r>
          <w:fldChar w:fldCharType="separate"/>
        </w:r>
        <w:r>
          <w:t>52</w:t>
        </w:r>
        <w:r>
          <w:fldChar w:fldCharType="end"/>
        </w:r>
      </w:hyperlink>
    </w:p>
    <w:p>
      <w:pPr>
        <w:pStyle w:val="TOC2"/>
        <w:tabs>
          <w:tab w:val="right" w:leader="dot" w:pos="8306"/>
        </w:tabs>
      </w:pPr>
      <w:hyperlink w:anchor="_Toc4532" w:history="1">
        <w:r>
          <w:rPr>
            <w:rFonts w:ascii="仿宋" w:eastAsia="仿宋" w:hAnsi="仿宋" w:cs="仿宋" w:hint="eastAsia"/>
            <w:lang w:eastAsia="zh-CN"/>
          </w:rPr>
          <w:t>(七)、可持续供应链管理</w:t>
        </w:r>
        <w:r>
          <w:tab/>
        </w:r>
        <w:r>
          <w:fldChar w:fldCharType="begin"/>
        </w:r>
        <w:r>
          <w:instrText xml:space="preserve"> PAGEREF _Toc4532 \h </w:instrText>
        </w:r>
        <w:r>
          <w:fldChar w:fldCharType="separate"/>
        </w:r>
        <w:r>
          <w:t>53</w:t>
        </w:r>
        <w:r>
          <w:fldChar w:fldCharType="end"/>
        </w:r>
      </w:hyperlink>
    </w:p>
    <w:p>
      <w:pPr>
        <w:pStyle w:val="TOC2"/>
        <w:tabs>
          <w:tab w:val="right" w:leader="dot" w:pos="8306"/>
        </w:tabs>
      </w:pPr>
      <w:hyperlink w:anchor="_Toc4627" w:history="1">
        <w:r>
          <w:rPr>
            <w:rFonts w:ascii="仿宋" w:eastAsia="仿宋" w:hAnsi="仿宋" w:cs="仿宋" w:hint="eastAsia"/>
            <w:lang w:eastAsia="zh-CN"/>
          </w:rPr>
          <w:t>(八)、员工可持续发展计划</w:t>
        </w:r>
        <w:r>
          <w:tab/>
        </w:r>
        <w:r>
          <w:fldChar w:fldCharType="begin"/>
        </w:r>
        <w:r>
          <w:instrText xml:space="preserve"> PAGEREF _Toc4627 \h </w:instrText>
        </w:r>
        <w:r>
          <w:fldChar w:fldCharType="separate"/>
        </w:r>
        <w:r>
          <w:t>54</w:t>
        </w:r>
        <w:r>
          <w:fldChar w:fldCharType="end"/>
        </w:r>
      </w:hyperlink>
    </w:p>
    <w:p>
      <w:pPr>
        <w:pStyle w:val="TOC1"/>
        <w:tabs>
          <w:tab w:val="right" w:leader="dot" w:pos="8306"/>
        </w:tabs>
      </w:pPr>
      <w:hyperlink w:anchor="_Toc2465" w:history="1">
        <w:r>
          <w:rPr>
            <w:rFonts w:ascii="仿宋" w:eastAsia="仿宋" w:hAnsi="仿宋" w:cs="仿宋" w:hint="eastAsia"/>
            <w:lang w:eastAsia="zh-CN"/>
          </w:rPr>
          <w:t>十二、项目运营管理</w:t>
        </w:r>
        <w:r>
          <w:tab/>
        </w:r>
        <w:r>
          <w:fldChar w:fldCharType="begin"/>
        </w:r>
        <w:r>
          <w:instrText xml:space="preserve"> PAGEREF _Toc2465 \h </w:instrText>
        </w:r>
        <w:r>
          <w:fldChar w:fldCharType="separate"/>
        </w:r>
        <w:r>
          <w:t>55</w:t>
        </w:r>
        <w:r>
          <w:fldChar w:fldCharType="end"/>
        </w:r>
      </w:hyperlink>
    </w:p>
    <w:p>
      <w:pPr>
        <w:pStyle w:val="TOC2"/>
        <w:tabs>
          <w:tab w:val="right" w:leader="dot" w:pos="8306"/>
        </w:tabs>
      </w:pPr>
      <w:hyperlink w:anchor="_Toc18850" w:history="1">
        <w:r>
          <w:rPr>
            <w:rFonts w:ascii="仿宋" w:eastAsia="仿宋" w:hAnsi="仿宋" w:cs="仿宋" w:hint="eastAsia"/>
            <w:lang w:eastAsia="zh-CN"/>
          </w:rPr>
          <w:t>(一)、项目管理体系建设</w:t>
        </w:r>
        <w:r>
          <w:tab/>
        </w:r>
        <w:r>
          <w:fldChar w:fldCharType="begin"/>
        </w:r>
        <w:r>
          <w:instrText xml:space="preserve"> PAGEREF _Toc18850 \h </w:instrText>
        </w:r>
        <w:r>
          <w:fldChar w:fldCharType="separate"/>
        </w:r>
        <w:r>
          <w:t>55</w:t>
        </w:r>
        <w:r>
          <w:fldChar w:fldCharType="end"/>
        </w:r>
      </w:hyperlink>
    </w:p>
    <w:p>
      <w:pPr>
        <w:pStyle w:val="TOC2"/>
        <w:tabs>
          <w:tab w:val="right" w:leader="dot" w:pos="8306"/>
        </w:tabs>
      </w:pPr>
      <w:hyperlink w:anchor="_Toc9102" w:history="1">
        <w:r>
          <w:rPr>
            <w:rFonts w:ascii="仿宋" w:eastAsia="仿宋" w:hAnsi="仿宋" w:cs="仿宋" w:hint="eastAsia"/>
            <w:lang w:eastAsia="zh-CN"/>
          </w:rPr>
          <w:t>(二)、运营计划</w:t>
        </w:r>
        <w:r>
          <w:tab/>
        </w:r>
        <w:r>
          <w:fldChar w:fldCharType="begin"/>
        </w:r>
        <w:r>
          <w:instrText xml:space="preserve"> PAGEREF _Toc9102 \h </w:instrText>
        </w:r>
        <w:r>
          <w:fldChar w:fldCharType="separate"/>
        </w:r>
        <w:r>
          <w:t>56</w:t>
        </w:r>
        <w:r>
          <w:fldChar w:fldCharType="end"/>
        </w:r>
      </w:hyperlink>
    </w:p>
    <w:p>
      <w:pPr>
        <w:pStyle w:val="TOC2"/>
        <w:tabs>
          <w:tab w:val="right" w:leader="dot" w:pos="8306"/>
        </w:tabs>
      </w:pPr>
      <w:hyperlink w:anchor="_Toc24107" w:history="1">
        <w:r>
          <w:rPr>
            <w:rFonts w:ascii="仿宋" w:eastAsia="仿宋" w:hAnsi="仿宋" w:cs="仿宋" w:hint="eastAsia"/>
            <w:lang w:eastAsia="zh-CN"/>
          </w:rPr>
          <w:t>(三)、运营管理措施</w:t>
        </w:r>
        <w:r>
          <w:tab/>
        </w:r>
        <w:r>
          <w:fldChar w:fldCharType="begin"/>
        </w:r>
        <w:r>
          <w:instrText xml:space="preserve"> PAGEREF _Toc24107 \h </w:instrText>
        </w:r>
        <w:r>
          <w:fldChar w:fldCharType="separate"/>
        </w:r>
        <w:r>
          <w:t>57</w:t>
        </w:r>
        <w:r>
          <w:fldChar w:fldCharType="end"/>
        </w:r>
      </w:hyperlink>
    </w:p>
    <w:p>
      <w:pPr>
        <w:pStyle w:val="TOC2"/>
        <w:tabs>
          <w:tab w:val="right" w:leader="dot" w:pos="8306"/>
        </w:tabs>
      </w:pPr>
      <w:hyperlink w:anchor="_Toc21156" w:history="1">
        <w:r>
          <w:rPr>
            <w:rFonts w:ascii="仿宋" w:eastAsia="仿宋" w:hAnsi="仿宋" w:cs="仿宋" w:hint="eastAsia"/>
            <w:lang w:eastAsia="zh-CN"/>
          </w:rPr>
          <w:t>(四)、项目监测与改进</w:t>
        </w:r>
        <w:r>
          <w:tab/>
        </w:r>
        <w:r>
          <w:fldChar w:fldCharType="begin"/>
        </w:r>
        <w:r>
          <w:instrText xml:space="preserve"> PAGEREF _Toc21156 \h </w:instrText>
        </w:r>
        <w:r>
          <w:fldChar w:fldCharType="separate"/>
        </w:r>
        <w:r>
          <w:t>59</w:t>
        </w:r>
        <w:r>
          <w:fldChar w:fldCharType="end"/>
        </w:r>
      </w:hyperlink>
    </w:p>
    <w:p>
      <w:pPr>
        <w:pStyle w:val="TOC1"/>
        <w:tabs>
          <w:tab w:val="right" w:leader="dot" w:pos="8306"/>
        </w:tabs>
      </w:pPr>
      <w:hyperlink w:anchor="_Toc20479" w:history="1">
        <w:r>
          <w:rPr>
            <w:rFonts w:ascii="仿宋" w:eastAsia="仿宋" w:hAnsi="仿宋" w:cs="仿宋" w:hint="eastAsia"/>
            <w:lang w:eastAsia="zh-CN"/>
          </w:rPr>
          <w:t>十三、应急管理与安全防护</w:t>
        </w:r>
        <w:r>
          <w:tab/>
        </w:r>
        <w:r>
          <w:fldChar w:fldCharType="begin"/>
        </w:r>
        <w:r>
          <w:instrText xml:space="preserve"> PAGEREF _Toc20479 \h </w:instrText>
        </w:r>
        <w:r>
          <w:fldChar w:fldCharType="separate"/>
        </w:r>
        <w:r>
          <w:t>60</w:t>
        </w:r>
        <w:r>
          <w:fldChar w:fldCharType="end"/>
        </w:r>
      </w:hyperlink>
    </w:p>
    <w:p>
      <w:pPr>
        <w:pStyle w:val="TOC2"/>
        <w:tabs>
          <w:tab w:val="right" w:leader="dot" w:pos="8306"/>
        </w:tabs>
      </w:pPr>
      <w:hyperlink w:anchor="_Toc12428" w:history="1">
        <w:r>
          <w:rPr>
            <w:rFonts w:ascii="仿宋" w:eastAsia="仿宋" w:hAnsi="仿宋" w:cs="仿宋" w:hint="eastAsia"/>
            <w:lang w:eastAsia="zh-CN"/>
          </w:rPr>
          <w:t>(一)、应急管理计划</w:t>
        </w:r>
        <w:r>
          <w:tab/>
        </w:r>
        <w:r>
          <w:fldChar w:fldCharType="begin"/>
        </w:r>
        <w:r>
          <w:instrText xml:space="preserve"> PAGEREF _Toc12428 \h </w:instrText>
        </w:r>
        <w:r>
          <w:fldChar w:fldCharType="separate"/>
        </w:r>
        <w:r>
          <w:t>60</w:t>
        </w:r>
        <w:r>
          <w:fldChar w:fldCharType="end"/>
        </w:r>
      </w:hyperlink>
    </w:p>
    <w:p>
      <w:pPr>
        <w:pStyle w:val="TOC2"/>
        <w:tabs>
          <w:tab w:val="right" w:leader="dot" w:pos="8306"/>
        </w:tabs>
      </w:pPr>
      <w:hyperlink w:anchor="_Toc2615" w:history="1">
        <w:r>
          <w:rPr>
            <w:rFonts w:ascii="仿宋" w:eastAsia="仿宋" w:hAnsi="仿宋" w:cs="仿宋" w:hint="eastAsia"/>
            <w:lang w:eastAsia="zh-CN"/>
          </w:rPr>
          <w:t>(二)、安全防护措施</w:t>
        </w:r>
        <w:r>
          <w:tab/>
        </w:r>
        <w:r>
          <w:fldChar w:fldCharType="begin"/>
        </w:r>
        <w:r>
          <w:instrText xml:space="preserve"> PAGEREF _Toc2615 \h </w:instrText>
        </w:r>
        <w:r>
          <w:fldChar w:fldCharType="separate"/>
        </w:r>
        <w:r>
          <w:t>61</w:t>
        </w:r>
        <w:r>
          <w:fldChar w:fldCharType="end"/>
        </w:r>
      </w:hyperlink>
    </w:p>
    <w:p>
      <w:pPr>
        <w:pStyle w:val="TOC2"/>
        <w:tabs>
          <w:tab w:val="right" w:leader="dot" w:pos="8306"/>
        </w:tabs>
      </w:pPr>
      <w:hyperlink w:anchor="_Toc15280" w:history="1">
        <w:r>
          <w:rPr>
            <w:rFonts w:ascii="仿宋" w:eastAsia="仿宋" w:hAnsi="仿宋" w:cs="仿宋" w:hint="eastAsia"/>
            <w:lang w:eastAsia="zh-CN"/>
          </w:rPr>
          <w:t>(三)、危险化学品管理</w:t>
        </w:r>
        <w:r>
          <w:tab/>
        </w:r>
        <w:r>
          <w:fldChar w:fldCharType="begin"/>
        </w:r>
        <w:r>
          <w:instrText xml:space="preserve"> PAGEREF _Toc15280 \h </w:instrText>
        </w:r>
        <w:r>
          <w:fldChar w:fldCharType="separate"/>
        </w:r>
        <w:r>
          <w:t>63</w:t>
        </w:r>
        <w:r>
          <w:fldChar w:fldCharType="end"/>
        </w:r>
      </w:hyperlink>
    </w:p>
    <w:p>
      <w:pPr>
        <w:pStyle w:val="TOC1"/>
        <w:tabs>
          <w:tab w:val="right" w:leader="dot" w:pos="8306"/>
        </w:tabs>
      </w:pPr>
      <w:hyperlink w:anchor="_Toc6786" w:history="1">
        <w:r>
          <w:rPr>
            <w:rFonts w:ascii="仿宋" w:eastAsia="仿宋" w:hAnsi="仿宋" w:cs="仿宋" w:hint="eastAsia"/>
            <w:lang w:eastAsia="zh-CN"/>
          </w:rPr>
          <w:t>十四、合同与法务管理</w:t>
        </w:r>
        <w:r>
          <w:tab/>
        </w:r>
        <w:r>
          <w:fldChar w:fldCharType="begin"/>
        </w:r>
        <w:r>
          <w:instrText xml:space="preserve"> PAGEREF _Toc6786 \h </w:instrText>
        </w:r>
        <w:r>
          <w:fldChar w:fldCharType="separate"/>
        </w:r>
        <w:r>
          <w:t>64</w:t>
        </w:r>
        <w:r>
          <w:fldChar w:fldCharType="end"/>
        </w:r>
      </w:hyperlink>
    </w:p>
    <w:p>
      <w:pPr>
        <w:pStyle w:val="TOC2"/>
        <w:tabs>
          <w:tab w:val="right" w:leader="dot" w:pos="8306"/>
        </w:tabs>
      </w:pPr>
      <w:hyperlink w:anchor="_Toc22600" w:history="1">
        <w:r>
          <w:rPr>
            <w:rFonts w:ascii="仿宋" w:eastAsia="仿宋" w:hAnsi="仿宋" w:cs="仿宋" w:hint="eastAsia"/>
            <w:lang w:eastAsia="zh-CN"/>
          </w:rPr>
          <w:t>(一)、合同管理</w:t>
        </w:r>
        <w:r>
          <w:tab/>
        </w:r>
        <w:r>
          <w:fldChar w:fldCharType="begin"/>
        </w:r>
        <w:r>
          <w:instrText xml:space="preserve"> PAGEREF _Toc22600 \h </w:instrText>
        </w:r>
        <w:r>
          <w:fldChar w:fldCharType="separate"/>
        </w:r>
        <w:r>
          <w:t>64</w:t>
        </w:r>
        <w:r>
          <w:fldChar w:fldCharType="end"/>
        </w:r>
      </w:hyperlink>
    </w:p>
    <w:p>
      <w:pPr>
        <w:pStyle w:val="TOC2"/>
        <w:tabs>
          <w:tab w:val="right" w:leader="dot" w:pos="8306"/>
        </w:tabs>
      </w:pPr>
      <w:hyperlink w:anchor="_Toc13429" w:history="1">
        <w:r>
          <w:rPr>
            <w:rFonts w:ascii="仿宋" w:eastAsia="仿宋" w:hAnsi="仿宋" w:cs="仿宋" w:hint="eastAsia"/>
            <w:lang w:eastAsia="zh-CN"/>
          </w:rPr>
          <w:t>(二)、法务风险分析</w:t>
        </w:r>
        <w:r>
          <w:tab/>
        </w:r>
        <w:r>
          <w:fldChar w:fldCharType="begin"/>
        </w:r>
        <w:r>
          <w:instrText xml:space="preserve"> PAGEREF _Toc13429 \h </w:instrText>
        </w:r>
        <w:r>
          <w:fldChar w:fldCharType="separate"/>
        </w:r>
        <w:r>
          <w:t>65</w:t>
        </w:r>
        <w:r>
          <w:fldChar w:fldCharType="end"/>
        </w:r>
      </w:hyperlink>
    </w:p>
    <w:p>
      <w:pPr>
        <w:pStyle w:val="TOC2"/>
        <w:tabs>
          <w:tab w:val="right" w:leader="dot" w:pos="8306"/>
        </w:tabs>
      </w:pPr>
      <w:hyperlink w:anchor="_Toc13027" w:history="1">
        <w:r>
          <w:rPr>
            <w:rFonts w:ascii="仿宋" w:eastAsia="仿宋" w:hAnsi="仿宋" w:cs="仿宋" w:hint="eastAsia"/>
            <w:lang w:eastAsia="zh-CN"/>
          </w:rPr>
          <w:t>(三)、合同纠纷解决机制</w:t>
        </w:r>
        <w:r>
          <w:tab/>
        </w:r>
        <w:r>
          <w:fldChar w:fldCharType="begin"/>
        </w:r>
        <w:r>
          <w:instrText xml:space="preserve"> PAGEREF _Toc13027 \h </w:instrText>
        </w:r>
        <w:r>
          <w:fldChar w:fldCharType="separate"/>
        </w:r>
        <w:r>
          <w:t>65</w:t>
        </w:r>
        <w:r>
          <w:fldChar w:fldCharType="end"/>
        </w:r>
      </w:hyperlink>
    </w:p>
    <w:p>
      <w:pPr>
        <w:pStyle w:val="TOC1"/>
        <w:tabs>
          <w:tab w:val="right" w:leader="dot" w:pos="8306"/>
        </w:tabs>
      </w:pPr>
      <w:hyperlink w:anchor="_Toc17511" w:history="1">
        <w:r>
          <w:rPr>
            <w:rFonts w:ascii="仿宋" w:eastAsia="仿宋" w:hAnsi="仿宋" w:cs="仿宋" w:hint="eastAsia"/>
            <w:lang w:eastAsia="zh-CN"/>
          </w:rPr>
          <w:t>十五、市场营销策略</w:t>
        </w:r>
        <w:r>
          <w:tab/>
        </w:r>
        <w:r>
          <w:fldChar w:fldCharType="begin"/>
        </w:r>
        <w:r>
          <w:instrText xml:space="preserve"> PAGEREF _Toc17511 \h </w:instrText>
        </w:r>
        <w:r>
          <w:fldChar w:fldCharType="separate"/>
        </w:r>
        <w:r>
          <w:t>66</w:t>
        </w:r>
        <w:r>
          <w:fldChar w:fldCharType="end"/>
        </w:r>
      </w:hyperlink>
    </w:p>
    <w:p>
      <w:pPr>
        <w:pStyle w:val="TOC2"/>
        <w:tabs>
          <w:tab w:val="right" w:leader="dot" w:pos="8306"/>
        </w:tabs>
      </w:pPr>
      <w:hyperlink w:anchor="_Toc22624" w:history="1">
        <w:r>
          <w:rPr>
            <w:rFonts w:ascii="仿宋" w:eastAsia="仿宋" w:hAnsi="仿宋" w:cs="仿宋" w:hint="eastAsia"/>
            <w:lang w:eastAsia="zh-CN"/>
          </w:rPr>
          <w:t>(一)、市场定位与目标客户</w:t>
        </w:r>
        <w:r>
          <w:tab/>
        </w:r>
        <w:r>
          <w:fldChar w:fldCharType="begin"/>
        </w:r>
        <w:r>
          <w:instrText xml:space="preserve"> PAGEREF _Toc22624 \h </w:instrText>
        </w:r>
        <w:r>
          <w:fldChar w:fldCharType="separate"/>
        </w:r>
        <w:r>
          <w:t>66</w:t>
        </w:r>
        <w:r>
          <w:fldChar w:fldCharType="end"/>
        </w:r>
      </w:hyperlink>
    </w:p>
    <w:p>
      <w:pPr>
        <w:pStyle w:val="TOC2"/>
        <w:tabs>
          <w:tab w:val="right" w:leader="dot" w:pos="8306"/>
        </w:tabs>
      </w:pPr>
      <w:hyperlink w:anchor="_Toc13851" w:history="1">
        <w:r>
          <w:rPr>
            <w:rFonts w:ascii="仿宋" w:eastAsia="仿宋" w:hAnsi="仿宋" w:cs="仿宋" w:hint="eastAsia"/>
            <w:lang w:eastAsia="zh-CN"/>
          </w:rPr>
          <w:t>(二)、产品定位及差异化策略</w:t>
        </w:r>
        <w:r>
          <w:tab/>
        </w:r>
        <w:r>
          <w:fldChar w:fldCharType="begin"/>
        </w:r>
        <w:r>
          <w:instrText xml:space="preserve"> PAGEREF _Toc13851 \h </w:instrText>
        </w:r>
        <w:r>
          <w:fldChar w:fldCharType="separate"/>
        </w:r>
        <w:r>
          <w:t>67</w:t>
        </w:r>
        <w:r>
          <w:fldChar w:fldCharType="end"/>
        </w:r>
      </w:hyperlink>
    </w:p>
    <w:p>
      <w:pPr>
        <w:pStyle w:val="TOC2"/>
        <w:tabs>
          <w:tab w:val="right" w:leader="dot" w:pos="8306"/>
        </w:tabs>
      </w:pPr>
      <w:hyperlink w:anchor="_Toc13924" w:history="1">
        <w:r>
          <w:rPr>
            <w:rFonts w:ascii="仿宋" w:eastAsia="仿宋" w:hAnsi="仿宋" w:cs="仿宋" w:hint="eastAsia"/>
            <w:lang w:eastAsia="zh-CN"/>
          </w:rPr>
          <w:t>(三)、价格策略</w:t>
        </w:r>
        <w:r>
          <w:tab/>
        </w:r>
        <w:r>
          <w:fldChar w:fldCharType="begin"/>
        </w:r>
        <w:r>
          <w:instrText xml:space="preserve"> PAGEREF _Toc13924 \h </w:instrText>
        </w:r>
        <w:r>
          <w:fldChar w:fldCharType="separate"/>
        </w:r>
        <w:r>
          <w:t>69</w:t>
        </w:r>
        <w:r>
          <w:fldChar w:fldCharType="end"/>
        </w:r>
      </w:hyperlink>
    </w:p>
    <w:p>
      <w:pPr>
        <w:pStyle w:val="TOC2"/>
        <w:tabs>
          <w:tab w:val="right" w:leader="dot" w:pos="8306"/>
        </w:tabs>
      </w:pPr>
      <w:hyperlink w:anchor="_Toc30151" w:history="1">
        <w:r>
          <w:rPr>
            <w:rFonts w:ascii="仿宋" w:eastAsia="仿宋" w:hAnsi="仿宋" w:cs="仿宋" w:hint="eastAsia"/>
            <w:lang w:eastAsia="zh-CN"/>
          </w:rPr>
          <w:t>(四)、销售渠道与推广</w:t>
        </w:r>
        <w:r>
          <w:tab/>
        </w:r>
        <w:r>
          <w:fldChar w:fldCharType="begin"/>
        </w:r>
        <w:r>
          <w:instrText xml:space="preserve"> PAGEREF _Toc30151 \h </w:instrText>
        </w:r>
        <w:r>
          <w:fldChar w:fldCharType="separate"/>
        </w:r>
        <w:r>
          <w:t>69</w:t>
        </w:r>
        <w:r>
          <w:fldChar w:fldCharType="end"/>
        </w:r>
      </w:hyperlink>
    </w:p>
    <w:p>
      <w:pPr>
        <w:pStyle w:val="TOC2"/>
        <w:tabs>
          <w:tab w:val="right" w:leader="dot" w:pos="8306"/>
        </w:tabs>
      </w:pPr>
      <w:hyperlink w:anchor="_Toc4310" w:history="1">
        <w:r>
          <w:rPr>
            <w:rFonts w:ascii="仿宋" w:eastAsia="仿宋" w:hAnsi="仿宋" w:cs="仿宋" w:hint="eastAsia"/>
            <w:lang w:eastAsia="zh-CN"/>
          </w:rPr>
          <w:t>(五)、市场营销风险与对策</w:t>
        </w:r>
        <w:r>
          <w:tab/>
        </w:r>
        <w:r>
          <w:fldChar w:fldCharType="begin"/>
        </w:r>
        <w:r>
          <w:instrText xml:space="preserve"> PAGEREF _Toc4310 \h </w:instrText>
        </w:r>
        <w:r>
          <w:fldChar w:fldCharType="separate"/>
        </w:r>
        <w:r>
          <w:t>70</w:t>
        </w:r>
        <w:r>
          <w:fldChar w:fldCharType="end"/>
        </w:r>
      </w:hyperlink>
    </w:p>
    <w:p>
      <w:pPr>
        <w:pStyle w:val="TOC1"/>
        <w:tabs>
          <w:tab w:val="right" w:leader="dot" w:pos="8306"/>
        </w:tabs>
      </w:pPr>
      <w:hyperlink w:anchor="_Toc9779" w:history="1">
        <w:r>
          <w:rPr>
            <w:rFonts w:ascii="仿宋" w:eastAsia="仿宋" w:hAnsi="仿宋" w:cs="仿宋" w:hint="eastAsia"/>
            <w:lang w:eastAsia="zh-CN"/>
          </w:rPr>
          <w:t>十六、法律法规及环境影响评价</w:t>
        </w:r>
        <w:r>
          <w:tab/>
        </w:r>
        <w:r>
          <w:fldChar w:fldCharType="begin"/>
        </w:r>
        <w:r>
          <w:instrText xml:space="preserve"> PAGEREF _Toc9779 \h </w:instrText>
        </w:r>
        <w:r>
          <w:fldChar w:fldCharType="separate"/>
        </w:r>
        <w:r>
          <w:t>71</w:t>
        </w:r>
        <w:r>
          <w:fldChar w:fldCharType="end"/>
        </w:r>
      </w:hyperlink>
    </w:p>
    <w:p>
      <w:pPr>
        <w:pStyle w:val="TOC2"/>
        <w:tabs>
          <w:tab w:val="right" w:leader="dot" w:pos="8306"/>
        </w:tabs>
      </w:pPr>
      <w:hyperlink w:anchor="_Toc7146" w:history="1">
        <w:r>
          <w:rPr>
            <w:rFonts w:ascii="仿宋" w:eastAsia="仿宋" w:hAnsi="仿宋" w:cs="仿宋" w:hint="eastAsia"/>
            <w:lang w:eastAsia="zh-CN"/>
          </w:rPr>
          <w:t>(一)、法律法规的遵守</w:t>
        </w:r>
        <w:r>
          <w:tab/>
        </w:r>
        <w:r>
          <w:fldChar w:fldCharType="begin"/>
        </w:r>
        <w:r>
          <w:instrText xml:space="preserve"> PAGEREF _Toc7146 \h </w:instrText>
        </w:r>
        <w:r>
          <w:fldChar w:fldCharType="separate"/>
        </w:r>
        <w:r>
          <w:t>71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439" w:history="1">
        <w:r>
          <w:rPr>
            <w:rFonts w:ascii="仿宋" w:eastAsia="仿宋" w:hAnsi="仿宋" w:cs="仿宋" w:hint="eastAsia"/>
            <w:lang w:eastAsia="zh-CN"/>
          </w:rPr>
          <w:t>(二)、环境影响评价</w:t>
        </w:r>
        <w:r>
          <w:tab/>
        </w:r>
        <w:r>
          <w:fldChar w:fldCharType="begin"/>
        </w:r>
        <w:r>
          <w:instrText xml:space="preserve"> PAGEREF _Toc7439 \h </w:instrText>
        </w:r>
        <w:r>
          <w:fldChar w:fldCharType="separate"/>
        </w:r>
        <w:r>
          <w:t>72</w:t>
        </w:r>
        <w:r>
          <w:fldChar w:fldCharType="end"/>
        </w:r>
      </w:hyperlink>
    </w:p>
    <w:p>
      <w:pPr>
        <w:pStyle w:val="TOC2"/>
        <w:tabs>
          <w:tab w:val="right" w:leader="dot" w:pos="8306"/>
        </w:tabs>
      </w:pPr>
      <w:hyperlink w:anchor="_Toc10167" w:history="1">
        <w:r>
          <w:rPr>
            <w:rFonts w:ascii="仿宋" w:eastAsia="仿宋" w:hAnsi="仿宋" w:cs="仿宋" w:hint="eastAsia"/>
            <w:lang w:eastAsia="zh-CN"/>
          </w:rPr>
          <w:t>(三)、环保手续办理</w:t>
        </w:r>
        <w:r>
          <w:tab/>
        </w:r>
        <w:r>
          <w:fldChar w:fldCharType="begin"/>
        </w:r>
        <w:r>
          <w:instrText xml:space="preserve"> PAGEREF _Toc10167 \h </w:instrText>
        </w:r>
        <w:r>
          <w:fldChar w:fldCharType="separate"/>
        </w:r>
        <w:r>
          <w:t>73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51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煤制氢市场需求，保持技术和管理上的创新。我们明确表示申请的资金将专注于支持和实现组织的核心目标与战略，进而实现长期发展。煤制氢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5339"/>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4735"/>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煤制氢项目为扩建项目</w:t>
      </w:r>
    </w:p>
    <w:p>
      <w:pPr>
        <w:pStyle w:val="Heading2"/>
        <w:ind w:firstLine="560" w:firstLineChars="200"/>
        <w:rPr>
          <w:rFonts w:ascii="仿宋" w:eastAsia="仿宋" w:hAnsi="仿宋" w:cs="仿宋" w:hint="eastAsia"/>
          <w:sz w:val="28"/>
          <w:lang w:eastAsia="zh-CN"/>
        </w:rPr>
      </w:pPr>
      <w:bookmarkStart w:id="4" w:name="_Toc11258"/>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1851"/>
      <w:r>
        <w:rPr>
          <w:rFonts w:ascii="仿宋" w:eastAsia="仿宋" w:hAnsi="仿宋" w:cs="仿宋" w:hint="eastAsia"/>
          <w:sz w:val="28"/>
          <w:lang w:eastAsia="zh-CN"/>
        </w:rPr>
        <w:t>(三)、煤制氢项目定位及建设原因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一、煤制氢项目定位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煤制氢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煤制氢项目将以技术研发为驱动，推动公司产品线的技术创新和升级，确保公司在激烈的市场竞争中始终保持技术优势。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通过煤制氢项目的实施，公司将在当前市场的基础上拓展更多的业务领域，增加新的市场份额，促使公司业务全面发展。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顺应煤制氢行业趋势： 扩建煤制氢项目将有助于公司更好地适应煤制氢行业的发展趋势，提前布局未来市场，确保公司在市场动荡中稳健发展。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0337"/>
      <w:r>
        <w:rPr>
          <w:rFonts w:ascii="仿宋" w:eastAsia="仿宋" w:hAnsi="仿宋" w:cs="仿宋" w:hint="eastAsia"/>
          <w:sz w:val="28"/>
          <w:lang w:eastAsia="zh-CN"/>
        </w:rPr>
        <w:t>(四)、煤制氢项目选址及背景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煤制氢项目选址于XX（具体选址以最终确定方案为准），占地面积约XXX亩。项目规划建设区域地理位置得天独厚，交通便利，电力、供排水、通讯等公用设施条件齐全，非常适宜煤制氢项目的建设。</w:t>
      </w:r>
    </w:p>
    <w:p>
      <w:pPr>
        <w:pStyle w:val="Heading2"/>
        <w:ind w:firstLine="560" w:firstLineChars="200"/>
        <w:rPr>
          <w:rFonts w:ascii="仿宋" w:eastAsia="仿宋" w:hAnsi="仿宋" w:cs="仿宋" w:hint="eastAsia"/>
          <w:sz w:val="28"/>
          <w:lang w:eastAsia="zh-CN"/>
        </w:rPr>
      </w:pPr>
      <w:bookmarkStart w:id="7" w:name="_Toc14193"/>
      <w:r>
        <w:rPr>
          <w:rFonts w:ascii="仿宋" w:eastAsia="仿宋" w:hAnsi="仿宋" w:cs="仿宋" w:hint="eastAsia"/>
          <w:sz w:val="28"/>
          <w:lang w:eastAsia="zh-CN"/>
        </w:rPr>
        <w:t>(五)、煤制氢项目生产规模概述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旨在实现规模化生产，以满足市场需求并提高竞争力。根据初步规划，煤制氢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456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煤制氢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9425"/>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调查煤制氢项目可能对大气质量产生的影响，包括废气排放、空气颗粒物扬尘等，采取措施确保空气环境质量符合相关标准。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分析煤制氢项目对地表水和地下水的潜在影响，考虑废水排放、水资源利用情况，制定水环境保护措施，确保水体质量不受明显影响。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研究煤制氢项目可能对土壤的影响，尤其是对于可能产生的污染物，采取土壤保护和修复措施，确保土壤资源可持续利用。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生态环境：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评估煤制氢项目对生态系统的潜在冲击，包括对植被、动物、微生物等的影响，制定生态保护方案，最大限度地减小对生态环境的不良影响。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研究煤制氢项目对当地社区和居民的潜在经济和社会影响，确保项目的实施不会对当地居民的正常生活和社会秩序产生负面影响。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82"/>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(一)煤制氢项目总投资构成详解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15703"/>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0822"/>
      <w:r>
        <w:rPr>
          <w:rFonts w:ascii="仿宋" w:eastAsia="仿宋" w:hAnsi="仿宋" w:cs="仿宋" w:hint="eastAsia"/>
          <w:sz w:val="28"/>
          <w:lang w:eastAsia="zh-CN"/>
        </w:rPr>
        <w:t>(十)、煤制氢项目经济效益预期规划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煤制氢项目总投资构成分析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7794"/>
      <w:r>
        <w:rPr>
          <w:rFonts w:ascii="仿宋" w:eastAsia="仿宋" w:hAnsi="仿宋" w:cs="仿宋" w:hint="eastAsia"/>
          <w:sz w:val="28"/>
          <w:lang w:eastAsia="zh-CN"/>
        </w:rPr>
        <w:t>(十一)、煤制氢项目建设进度计划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煤制氢项目将按照国家基本建设程序的相关法规和执行指南进行建设，建设期计划为XXX个月。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6289"/>
      <w:r>
        <w:rPr>
          <w:rFonts w:ascii="仿宋" w:eastAsia="仿宋" w:hAnsi="仿宋" w:cs="仿宋" w:hint="eastAsia"/>
          <w:sz w:val="28"/>
          <w:lang w:eastAsia="zh-CN"/>
        </w:rPr>
        <w:t>二、人才队伍建设</w:t>
      </w:r>
      <w:bookmarkEnd w:id="14"/>
    </w:p>
    <w:p>
      <w:pPr>
        <w:pStyle w:val="Heading2"/>
        <w:rPr>
          <w:rFonts w:ascii="仿宋" w:eastAsia="仿宋" w:hAnsi="仿宋" w:cs="仿宋" w:hint="eastAsia"/>
          <w:lang w:eastAsia="zh-CN"/>
        </w:rPr>
      </w:pPr>
      <w:bookmarkStart w:id="15" w:name="_Toc24219"/>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煤制氢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2072"/>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3681"/>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4089"/>
      <w:r>
        <w:rPr>
          <w:rFonts w:ascii="仿宋" w:eastAsia="仿宋" w:hAnsi="仿宋" w:cs="仿宋" w:hint="eastAsia"/>
          <w:sz w:val="28"/>
          <w:lang w:eastAsia="zh-CN"/>
        </w:rPr>
        <w:t>三、SWOT分析</w:t>
      </w:r>
      <w:bookmarkEnd w:id="18"/>
    </w:p>
    <w:p>
      <w:pPr>
        <w:pStyle w:val="Heading2"/>
        <w:rPr>
          <w:rFonts w:ascii="仿宋" w:eastAsia="仿宋" w:hAnsi="仿宋" w:cs="仿宋" w:hint="eastAsia"/>
          <w:lang w:eastAsia="zh-CN"/>
        </w:rPr>
      </w:pPr>
      <w:bookmarkStart w:id="19" w:name="_Toc14284"/>
      <w:r>
        <w:rPr>
          <w:rFonts w:ascii="仿宋" w:eastAsia="仿宋" w:hAnsi="仿宋" w:cs="仿宋" w:hint="eastAsia"/>
          <w:lang w:eastAsia="zh-CN"/>
        </w:rPr>
        <w:t>(一)、优势分析(S)</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煤制氢公司在技术研发方面拥有显著的优势，创新能力备受瞩目。持续投入大量资源进行研究开发和技术成果的应用，致力于构建独具核心竞争力的自主知识产权。煤制氢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煤制氢行业内积累多年研发、经营管理和市场拓展经验的资深专业人士组成。他们与公司的利益紧密相连，为公司树立了高效务实、协同合作的企业文化。煤制氢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煤制氢公司拥有一批优质的煤制氢行业领先客户。凭借卓越的技术创新、产品质量和服务水平，煤制氢公司成功树立了卓越的品牌形象，赢得了高度认可。与优质客户之间保持牢固的合作关系，使公司更深刻地理解煤制氢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煤制氢行业中占据有利的竞争地位。通过多年的深耕，公司已经在技术、品牌、运营效率等多个方面形成了竞争优势。同时，随着煤制氢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20" w:name="_Toc15538"/>
      <w:r>
        <w:rPr>
          <w:rFonts w:ascii="仿宋" w:eastAsia="仿宋" w:hAnsi="仿宋" w:cs="仿宋" w:hint="eastAsia"/>
          <w:sz w:val="28"/>
          <w:lang w:eastAsia="zh-CN"/>
        </w:rPr>
        <w:t>(二)、劣势分析(W)</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煤制氢公司订单急剧增加，生产规模不断扩大，各类煤制氢产品市场逐步开拓，公司对流动资金的需求显著增加。随着产品技术水平的提升，公司对先进生产设备和研发煤制氢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煤制氢行业整合不断加速。尽管公司在同煤制氢行业中已经占据了相对优势的市场地位，但与煤制氢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https://d.book118.com/258061021056006023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58061021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2024-01-01T23:02:00Z</dcterms:created>
  <dcterms:modified xsi:type="dcterms:W3CDTF">2024-01-03T10:26:19Z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B37586DF10FD43E288B1D517222C4AD3_11</vt:lpwstr>
  </property>
  <property fmtid="{D5CDD505-2E9C-101B-9397-08002B2CF9AE}" pid="3" name="KSOProductBuildVer">
    <vt:lpwstr>2052-12.1.0.16120</vt:lpwstr>
  </property>
</Properties>
</file>