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热值分析产品项目规划设计方案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66" w:history="1">
        <w:r>
          <w:rPr>
            <w:rFonts w:ascii="仿宋" w:eastAsia="仿宋" w:hAnsi="仿宋" w:cs="仿宋" w:hint="eastAsia"/>
            <w:lang w:eastAsia="zh-CN"/>
          </w:rPr>
          <w:t>前言</w:t>
        </w:r>
        <w:r>
          <w:tab/>
        </w:r>
        <w:r>
          <w:fldChar w:fldCharType="begin"/>
        </w:r>
        <w:r>
          <w:instrText xml:space="preserve"> PAGEREF _Toc12866 \h </w:instrText>
        </w:r>
        <w:r>
          <w:fldChar w:fldCharType="separate"/>
        </w:r>
        <w:r>
          <w:t>3</w:t>
        </w:r>
        <w:r>
          <w:fldChar w:fldCharType="end"/>
        </w:r>
      </w:hyperlink>
    </w:p>
    <w:p>
      <w:pPr>
        <w:pStyle w:val="TOC1"/>
        <w:tabs>
          <w:tab w:val="right" w:leader="dot" w:pos="8306"/>
        </w:tabs>
      </w:pPr>
      <w:hyperlink w:anchor="_Toc9242" w:history="1">
        <w:r>
          <w:rPr>
            <w:rFonts w:ascii="仿宋" w:eastAsia="仿宋" w:hAnsi="仿宋" w:cs="仿宋" w:hint="eastAsia"/>
            <w:lang w:eastAsia="zh-CN"/>
          </w:rPr>
          <w:t>一、热值分析产品项目建设背景及必要性分析</w:t>
        </w:r>
        <w:r>
          <w:tab/>
        </w:r>
        <w:r>
          <w:fldChar w:fldCharType="begin"/>
        </w:r>
        <w:r>
          <w:instrText xml:space="preserve"> PAGEREF _Toc9242 \h </w:instrText>
        </w:r>
        <w:r>
          <w:fldChar w:fldCharType="separate"/>
        </w:r>
        <w:r>
          <w:t>3</w:t>
        </w:r>
        <w:r>
          <w:fldChar w:fldCharType="end"/>
        </w:r>
      </w:hyperlink>
    </w:p>
    <w:p>
      <w:pPr>
        <w:pStyle w:val="TOC2"/>
        <w:tabs>
          <w:tab w:val="right" w:leader="dot" w:pos="8306"/>
        </w:tabs>
      </w:pPr>
      <w:hyperlink w:anchor="_Toc7115" w:history="1">
        <w:r>
          <w:rPr>
            <w:rFonts w:ascii="仿宋" w:eastAsia="仿宋" w:hAnsi="仿宋" w:cs="仿宋" w:hint="eastAsia"/>
            <w:lang w:eastAsia="zh-CN"/>
          </w:rPr>
          <w:t>(一)、热值分析产品项目背景分析</w:t>
        </w:r>
        <w:r>
          <w:tab/>
        </w:r>
        <w:r>
          <w:fldChar w:fldCharType="begin"/>
        </w:r>
        <w:r>
          <w:instrText xml:space="preserve"> PAGEREF _Toc7115 \h </w:instrText>
        </w:r>
        <w:r>
          <w:fldChar w:fldCharType="separate"/>
        </w:r>
        <w:r>
          <w:t>3</w:t>
        </w:r>
        <w:r>
          <w:fldChar w:fldCharType="end"/>
        </w:r>
      </w:hyperlink>
    </w:p>
    <w:p>
      <w:pPr>
        <w:pStyle w:val="TOC2"/>
        <w:tabs>
          <w:tab w:val="right" w:leader="dot" w:pos="8306"/>
        </w:tabs>
      </w:pPr>
      <w:hyperlink w:anchor="_Toc4218" w:history="1">
        <w:r>
          <w:rPr>
            <w:rFonts w:ascii="仿宋" w:eastAsia="仿宋" w:hAnsi="仿宋" w:cs="仿宋" w:hint="eastAsia"/>
            <w:lang w:eastAsia="zh-CN"/>
          </w:rPr>
          <w:t>(二)、热值分析产品项目建设必要性分析</w:t>
        </w:r>
        <w:r>
          <w:tab/>
        </w:r>
        <w:r>
          <w:fldChar w:fldCharType="begin"/>
        </w:r>
        <w:r>
          <w:instrText xml:space="preserve"> PAGEREF _Toc4218 \h </w:instrText>
        </w:r>
        <w:r>
          <w:fldChar w:fldCharType="separate"/>
        </w:r>
        <w:r>
          <w:t>5</w:t>
        </w:r>
        <w:r>
          <w:fldChar w:fldCharType="end"/>
        </w:r>
      </w:hyperlink>
    </w:p>
    <w:p>
      <w:pPr>
        <w:pStyle w:val="TOC1"/>
        <w:tabs>
          <w:tab w:val="right" w:leader="dot" w:pos="8306"/>
        </w:tabs>
      </w:pPr>
      <w:hyperlink w:anchor="_Toc5335" w:history="1">
        <w:r>
          <w:rPr>
            <w:rFonts w:ascii="仿宋" w:eastAsia="仿宋" w:hAnsi="仿宋" w:cs="仿宋" w:hint="eastAsia"/>
            <w:lang w:eastAsia="zh-CN"/>
          </w:rPr>
          <w:t>二、热值分析产品项目可持续发展</w:t>
        </w:r>
        <w:r>
          <w:tab/>
        </w:r>
        <w:r>
          <w:fldChar w:fldCharType="begin"/>
        </w:r>
        <w:r>
          <w:instrText xml:space="preserve"> PAGEREF _Toc5335 \h </w:instrText>
        </w:r>
        <w:r>
          <w:fldChar w:fldCharType="separate"/>
        </w:r>
        <w:r>
          <w:t>6</w:t>
        </w:r>
        <w:r>
          <w:fldChar w:fldCharType="end"/>
        </w:r>
      </w:hyperlink>
    </w:p>
    <w:p>
      <w:pPr>
        <w:pStyle w:val="TOC2"/>
        <w:tabs>
          <w:tab w:val="right" w:leader="dot" w:pos="8306"/>
        </w:tabs>
      </w:pPr>
      <w:hyperlink w:anchor="_Toc16239" w:history="1">
        <w:r>
          <w:rPr>
            <w:rFonts w:ascii="仿宋" w:eastAsia="仿宋" w:hAnsi="仿宋" w:cs="仿宋" w:hint="eastAsia"/>
            <w:lang w:eastAsia="zh-CN"/>
          </w:rPr>
          <w:t>(一)、可持续战略与实践</w:t>
        </w:r>
        <w:r>
          <w:tab/>
        </w:r>
        <w:r>
          <w:fldChar w:fldCharType="begin"/>
        </w:r>
        <w:r>
          <w:instrText xml:space="preserve"> PAGEREF _Toc16239 \h </w:instrText>
        </w:r>
        <w:r>
          <w:fldChar w:fldCharType="separate"/>
        </w:r>
        <w:r>
          <w:t>6</w:t>
        </w:r>
        <w:r>
          <w:fldChar w:fldCharType="end"/>
        </w:r>
      </w:hyperlink>
    </w:p>
    <w:p>
      <w:pPr>
        <w:pStyle w:val="TOC2"/>
        <w:tabs>
          <w:tab w:val="right" w:leader="dot" w:pos="8306"/>
        </w:tabs>
      </w:pPr>
      <w:hyperlink w:anchor="_Toc15307" w:history="1">
        <w:r>
          <w:rPr>
            <w:rFonts w:ascii="仿宋" w:eastAsia="仿宋" w:hAnsi="仿宋" w:cs="仿宋" w:hint="eastAsia"/>
            <w:lang w:eastAsia="zh-CN"/>
          </w:rPr>
          <w:t>(二)、环保与社会责任</w:t>
        </w:r>
        <w:r>
          <w:tab/>
        </w:r>
        <w:r>
          <w:fldChar w:fldCharType="begin"/>
        </w:r>
        <w:r>
          <w:instrText xml:space="preserve"> PAGEREF _Toc15307 \h </w:instrText>
        </w:r>
        <w:r>
          <w:fldChar w:fldCharType="separate"/>
        </w:r>
        <w:r>
          <w:t>7</w:t>
        </w:r>
        <w:r>
          <w:fldChar w:fldCharType="end"/>
        </w:r>
      </w:hyperlink>
    </w:p>
    <w:p>
      <w:pPr>
        <w:pStyle w:val="TOC1"/>
        <w:tabs>
          <w:tab w:val="right" w:leader="dot" w:pos="8306"/>
        </w:tabs>
      </w:pPr>
      <w:hyperlink w:anchor="_Toc10430" w:history="1">
        <w:r>
          <w:rPr>
            <w:rFonts w:ascii="仿宋" w:eastAsia="仿宋" w:hAnsi="仿宋" w:cs="仿宋" w:hint="eastAsia"/>
            <w:lang w:eastAsia="zh-CN"/>
          </w:rPr>
          <w:t>三、热值分析产品项目文档管理</w:t>
        </w:r>
        <w:r>
          <w:tab/>
        </w:r>
        <w:r>
          <w:fldChar w:fldCharType="begin"/>
        </w:r>
        <w:r>
          <w:instrText xml:space="preserve"> PAGEREF _Toc10430 \h </w:instrText>
        </w:r>
        <w:r>
          <w:fldChar w:fldCharType="separate"/>
        </w:r>
        <w:r>
          <w:t>8</w:t>
        </w:r>
        <w:r>
          <w:fldChar w:fldCharType="end"/>
        </w:r>
      </w:hyperlink>
    </w:p>
    <w:p>
      <w:pPr>
        <w:pStyle w:val="TOC2"/>
        <w:tabs>
          <w:tab w:val="right" w:leader="dot" w:pos="8306"/>
        </w:tabs>
      </w:pPr>
      <w:hyperlink w:anchor="_Toc30847" w:history="1">
        <w:r>
          <w:rPr>
            <w:rFonts w:ascii="仿宋" w:eastAsia="仿宋" w:hAnsi="仿宋" w:cs="仿宋" w:hint="eastAsia"/>
            <w:lang w:eastAsia="zh-CN"/>
          </w:rPr>
          <w:t>(一)、文档编制与审查</w:t>
        </w:r>
        <w:r>
          <w:tab/>
        </w:r>
        <w:r>
          <w:fldChar w:fldCharType="begin"/>
        </w:r>
        <w:r>
          <w:instrText xml:space="preserve"> PAGEREF _Toc30847 \h </w:instrText>
        </w:r>
        <w:r>
          <w:fldChar w:fldCharType="separate"/>
        </w:r>
        <w:r>
          <w:t>8</w:t>
        </w:r>
        <w:r>
          <w:fldChar w:fldCharType="end"/>
        </w:r>
      </w:hyperlink>
    </w:p>
    <w:p>
      <w:pPr>
        <w:pStyle w:val="TOC2"/>
        <w:tabs>
          <w:tab w:val="right" w:leader="dot" w:pos="8306"/>
        </w:tabs>
      </w:pPr>
      <w:hyperlink w:anchor="_Toc20320" w:history="1">
        <w:r>
          <w:rPr>
            <w:rFonts w:ascii="仿宋" w:eastAsia="仿宋" w:hAnsi="仿宋" w:cs="仿宋" w:hint="eastAsia"/>
            <w:lang w:eastAsia="zh-CN"/>
          </w:rPr>
          <w:t>(二)、文档发布与分发</w:t>
        </w:r>
        <w:r>
          <w:tab/>
        </w:r>
        <w:r>
          <w:fldChar w:fldCharType="begin"/>
        </w:r>
        <w:r>
          <w:instrText xml:space="preserve"> PAGEREF _Toc20320 \h </w:instrText>
        </w:r>
        <w:r>
          <w:fldChar w:fldCharType="separate"/>
        </w:r>
        <w:r>
          <w:t>9</w:t>
        </w:r>
        <w:r>
          <w:fldChar w:fldCharType="end"/>
        </w:r>
      </w:hyperlink>
    </w:p>
    <w:p>
      <w:pPr>
        <w:pStyle w:val="TOC2"/>
        <w:tabs>
          <w:tab w:val="right" w:leader="dot" w:pos="8306"/>
        </w:tabs>
      </w:pPr>
      <w:hyperlink w:anchor="_Toc6789" w:history="1">
        <w:r>
          <w:rPr>
            <w:rFonts w:ascii="仿宋" w:eastAsia="仿宋" w:hAnsi="仿宋" w:cs="仿宋" w:hint="eastAsia"/>
            <w:lang w:eastAsia="zh-CN"/>
          </w:rPr>
          <w:t>(三)、文档存档与归档</w:t>
        </w:r>
        <w:r>
          <w:tab/>
        </w:r>
        <w:r>
          <w:fldChar w:fldCharType="begin"/>
        </w:r>
        <w:r>
          <w:instrText xml:space="preserve"> PAGEREF _Toc6789 \h </w:instrText>
        </w:r>
        <w:r>
          <w:fldChar w:fldCharType="separate"/>
        </w:r>
        <w:r>
          <w:t>10</w:t>
        </w:r>
        <w:r>
          <w:fldChar w:fldCharType="end"/>
        </w:r>
      </w:hyperlink>
    </w:p>
    <w:p>
      <w:pPr>
        <w:pStyle w:val="TOC1"/>
        <w:tabs>
          <w:tab w:val="right" w:leader="dot" w:pos="8306"/>
        </w:tabs>
      </w:pPr>
      <w:hyperlink w:anchor="_Toc9006" w:history="1">
        <w:r>
          <w:rPr>
            <w:rFonts w:ascii="仿宋" w:eastAsia="仿宋" w:hAnsi="仿宋" w:cs="仿宋" w:hint="eastAsia"/>
            <w:lang w:eastAsia="zh-CN"/>
          </w:rPr>
          <w:t>四、热值分析产品项目概论</w:t>
        </w:r>
        <w:r>
          <w:tab/>
        </w:r>
        <w:r>
          <w:fldChar w:fldCharType="begin"/>
        </w:r>
        <w:r>
          <w:instrText xml:space="preserve"> PAGEREF _Toc9006 \h </w:instrText>
        </w:r>
        <w:r>
          <w:fldChar w:fldCharType="separate"/>
        </w:r>
        <w:r>
          <w:t>11</w:t>
        </w:r>
        <w:r>
          <w:fldChar w:fldCharType="end"/>
        </w:r>
      </w:hyperlink>
    </w:p>
    <w:p>
      <w:pPr>
        <w:pStyle w:val="TOC2"/>
        <w:tabs>
          <w:tab w:val="right" w:leader="dot" w:pos="8306"/>
        </w:tabs>
      </w:pPr>
      <w:hyperlink w:anchor="_Toc32408" w:history="1">
        <w:r>
          <w:rPr>
            <w:rFonts w:ascii="仿宋" w:eastAsia="仿宋" w:hAnsi="仿宋" w:cs="仿宋" w:hint="eastAsia"/>
            <w:lang w:eastAsia="zh-CN"/>
          </w:rPr>
          <w:t>(一)、热值分析产品项目概况</w:t>
        </w:r>
        <w:r>
          <w:tab/>
        </w:r>
        <w:r>
          <w:fldChar w:fldCharType="begin"/>
        </w:r>
        <w:r>
          <w:instrText xml:space="preserve"> PAGEREF _Toc32408 \h </w:instrText>
        </w:r>
        <w:r>
          <w:fldChar w:fldCharType="separate"/>
        </w:r>
        <w:r>
          <w:t>11</w:t>
        </w:r>
        <w:r>
          <w:fldChar w:fldCharType="end"/>
        </w:r>
      </w:hyperlink>
    </w:p>
    <w:p>
      <w:pPr>
        <w:pStyle w:val="TOC2"/>
        <w:tabs>
          <w:tab w:val="right" w:leader="dot" w:pos="8306"/>
        </w:tabs>
      </w:pPr>
      <w:hyperlink w:anchor="_Toc12572" w:history="1">
        <w:r>
          <w:rPr>
            <w:rFonts w:ascii="仿宋" w:eastAsia="仿宋" w:hAnsi="仿宋" w:cs="仿宋" w:hint="eastAsia"/>
            <w:lang w:eastAsia="zh-CN"/>
          </w:rPr>
          <w:t>(二)、热值分析产品项目目标</w:t>
        </w:r>
        <w:r>
          <w:tab/>
        </w:r>
        <w:r>
          <w:fldChar w:fldCharType="begin"/>
        </w:r>
        <w:r>
          <w:instrText xml:space="preserve"> PAGEREF _Toc12572 \h </w:instrText>
        </w:r>
        <w:r>
          <w:fldChar w:fldCharType="separate"/>
        </w:r>
        <w:r>
          <w:t>13</w:t>
        </w:r>
        <w:r>
          <w:fldChar w:fldCharType="end"/>
        </w:r>
      </w:hyperlink>
    </w:p>
    <w:p>
      <w:pPr>
        <w:pStyle w:val="TOC2"/>
        <w:tabs>
          <w:tab w:val="right" w:leader="dot" w:pos="8306"/>
        </w:tabs>
      </w:pPr>
      <w:hyperlink w:anchor="_Toc7289" w:history="1">
        <w:r>
          <w:rPr>
            <w:rFonts w:ascii="仿宋" w:eastAsia="仿宋" w:hAnsi="仿宋" w:cs="仿宋" w:hint="eastAsia"/>
            <w:lang w:eastAsia="zh-CN"/>
          </w:rPr>
          <w:t>(三)、热值分析产品项目提出的理由</w:t>
        </w:r>
        <w:r>
          <w:tab/>
        </w:r>
        <w:r>
          <w:fldChar w:fldCharType="begin"/>
        </w:r>
        <w:r>
          <w:instrText xml:space="preserve"> PAGEREF _Toc7289 \h </w:instrText>
        </w:r>
        <w:r>
          <w:fldChar w:fldCharType="separate"/>
        </w:r>
        <w:r>
          <w:t>14</w:t>
        </w:r>
        <w:r>
          <w:fldChar w:fldCharType="end"/>
        </w:r>
      </w:hyperlink>
    </w:p>
    <w:p>
      <w:pPr>
        <w:pStyle w:val="TOC2"/>
        <w:tabs>
          <w:tab w:val="right" w:leader="dot" w:pos="8306"/>
        </w:tabs>
      </w:pPr>
      <w:hyperlink w:anchor="_Toc7703" w:history="1">
        <w:r>
          <w:rPr>
            <w:rFonts w:ascii="仿宋" w:eastAsia="仿宋" w:hAnsi="仿宋" w:cs="仿宋" w:hint="eastAsia"/>
            <w:lang w:eastAsia="zh-CN"/>
          </w:rPr>
          <w:t>(四)、热值分析产品项目意义</w:t>
        </w:r>
        <w:r>
          <w:tab/>
        </w:r>
        <w:r>
          <w:fldChar w:fldCharType="begin"/>
        </w:r>
        <w:r>
          <w:instrText xml:space="preserve"> PAGEREF _Toc7703 \h </w:instrText>
        </w:r>
        <w:r>
          <w:fldChar w:fldCharType="separate"/>
        </w:r>
        <w:r>
          <w:t>16</w:t>
        </w:r>
        <w:r>
          <w:fldChar w:fldCharType="end"/>
        </w:r>
      </w:hyperlink>
    </w:p>
    <w:p>
      <w:pPr>
        <w:pStyle w:val="TOC2"/>
        <w:tabs>
          <w:tab w:val="right" w:leader="dot" w:pos="8306"/>
        </w:tabs>
      </w:pPr>
      <w:hyperlink w:anchor="_Toc10441" w:history="1">
        <w:r>
          <w:rPr>
            <w:rFonts w:ascii="仿宋" w:eastAsia="仿宋" w:hAnsi="仿宋" w:cs="仿宋" w:hint="eastAsia"/>
            <w:lang w:eastAsia="zh-CN"/>
          </w:rPr>
          <w:t>(五)、热值分析产品项目背景</w:t>
        </w:r>
        <w:r>
          <w:tab/>
        </w:r>
        <w:r>
          <w:fldChar w:fldCharType="begin"/>
        </w:r>
        <w:r>
          <w:instrText xml:space="preserve"> PAGEREF _Toc10441 \h </w:instrText>
        </w:r>
        <w:r>
          <w:fldChar w:fldCharType="separate"/>
        </w:r>
        <w:r>
          <w:t>17</w:t>
        </w:r>
        <w:r>
          <w:fldChar w:fldCharType="end"/>
        </w:r>
      </w:hyperlink>
    </w:p>
    <w:p>
      <w:pPr>
        <w:pStyle w:val="TOC1"/>
        <w:tabs>
          <w:tab w:val="right" w:leader="dot" w:pos="8306"/>
        </w:tabs>
      </w:pPr>
      <w:hyperlink w:anchor="_Toc2560" w:history="1">
        <w:r>
          <w:rPr>
            <w:rFonts w:ascii="仿宋" w:eastAsia="仿宋" w:hAnsi="仿宋" w:cs="仿宋" w:hint="eastAsia"/>
            <w:lang w:eastAsia="zh-CN"/>
          </w:rPr>
          <w:t>五、热值分析产品项目绩效评估</w:t>
        </w:r>
        <w:r>
          <w:tab/>
        </w:r>
        <w:r>
          <w:fldChar w:fldCharType="begin"/>
        </w:r>
        <w:r>
          <w:instrText xml:space="preserve"> PAGEREF _Toc2560 \h </w:instrText>
        </w:r>
        <w:r>
          <w:fldChar w:fldCharType="separate"/>
        </w:r>
        <w:r>
          <w:t>18</w:t>
        </w:r>
        <w:r>
          <w:fldChar w:fldCharType="end"/>
        </w:r>
      </w:hyperlink>
    </w:p>
    <w:p>
      <w:pPr>
        <w:pStyle w:val="TOC2"/>
        <w:tabs>
          <w:tab w:val="right" w:leader="dot" w:pos="8306"/>
        </w:tabs>
      </w:pPr>
      <w:hyperlink w:anchor="_Toc4769" w:history="1">
        <w:r>
          <w:rPr>
            <w:rFonts w:ascii="仿宋" w:eastAsia="仿宋" w:hAnsi="仿宋" w:cs="仿宋" w:hint="eastAsia"/>
            <w:lang w:eastAsia="zh-CN"/>
          </w:rPr>
          <w:t>(一)、绩效评估指标</w:t>
        </w:r>
        <w:r>
          <w:tab/>
        </w:r>
        <w:r>
          <w:fldChar w:fldCharType="begin"/>
        </w:r>
        <w:r>
          <w:instrText xml:space="preserve"> PAGEREF _Toc4769 \h </w:instrText>
        </w:r>
        <w:r>
          <w:fldChar w:fldCharType="separate"/>
        </w:r>
        <w:r>
          <w:t>18</w:t>
        </w:r>
        <w:r>
          <w:fldChar w:fldCharType="end"/>
        </w:r>
      </w:hyperlink>
    </w:p>
    <w:p>
      <w:pPr>
        <w:pStyle w:val="TOC2"/>
        <w:tabs>
          <w:tab w:val="right" w:leader="dot" w:pos="8306"/>
        </w:tabs>
      </w:pPr>
      <w:hyperlink w:anchor="_Toc9055" w:history="1">
        <w:r>
          <w:rPr>
            <w:rFonts w:ascii="仿宋" w:eastAsia="仿宋" w:hAnsi="仿宋" w:cs="仿宋" w:hint="eastAsia"/>
            <w:lang w:eastAsia="zh-CN"/>
          </w:rPr>
          <w:t>(二)、绩效评估方法</w:t>
        </w:r>
        <w:r>
          <w:tab/>
        </w:r>
        <w:r>
          <w:fldChar w:fldCharType="begin"/>
        </w:r>
        <w:r>
          <w:instrText xml:space="preserve"> PAGEREF _Toc9055 \h </w:instrText>
        </w:r>
        <w:r>
          <w:fldChar w:fldCharType="separate"/>
        </w:r>
        <w:r>
          <w:t>19</w:t>
        </w:r>
        <w:r>
          <w:fldChar w:fldCharType="end"/>
        </w:r>
      </w:hyperlink>
    </w:p>
    <w:p>
      <w:pPr>
        <w:pStyle w:val="TOC2"/>
        <w:tabs>
          <w:tab w:val="right" w:leader="dot" w:pos="8306"/>
        </w:tabs>
      </w:pPr>
      <w:hyperlink w:anchor="_Toc8948" w:history="1">
        <w:r>
          <w:rPr>
            <w:rFonts w:ascii="仿宋" w:eastAsia="仿宋" w:hAnsi="仿宋" w:cs="仿宋" w:hint="eastAsia"/>
            <w:lang w:eastAsia="zh-CN"/>
          </w:rPr>
          <w:t>(三)、绩效评估周期</w:t>
        </w:r>
        <w:r>
          <w:tab/>
        </w:r>
        <w:r>
          <w:fldChar w:fldCharType="begin"/>
        </w:r>
        <w:r>
          <w:instrText xml:space="preserve"> PAGEREF _Toc8948 \h </w:instrText>
        </w:r>
        <w:r>
          <w:fldChar w:fldCharType="separate"/>
        </w:r>
        <w:r>
          <w:t>20</w:t>
        </w:r>
        <w:r>
          <w:fldChar w:fldCharType="end"/>
        </w:r>
      </w:hyperlink>
    </w:p>
    <w:p>
      <w:pPr>
        <w:pStyle w:val="TOC1"/>
        <w:tabs>
          <w:tab w:val="right" w:leader="dot" w:pos="8306"/>
        </w:tabs>
      </w:pPr>
      <w:hyperlink w:anchor="_Toc14780" w:history="1">
        <w:r>
          <w:rPr>
            <w:rFonts w:ascii="仿宋" w:eastAsia="仿宋" w:hAnsi="仿宋" w:cs="仿宋" w:hint="eastAsia"/>
            <w:lang w:eastAsia="zh-CN"/>
          </w:rPr>
          <w:t>六、市场分析、调研</w:t>
        </w:r>
        <w:r>
          <w:tab/>
        </w:r>
        <w:r>
          <w:fldChar w:fldCharType="begin"/>
        </w:r>
        <w:r>
          <w:instrText xml:space="preserve"> PAGEREF _Toc14780 \h </w:instrText>
        </w:r>
        <w:r>
          <w:fldChar w:fldCharType="separate"/>
        </w:r>
        <w:r>
          <w:t>21</w:t>
        </w:r>
        <w:r>
          <w:fldChar w:fldCharType="end"/>
        </w:r>
      </w:hyperlink>
    </w:p>
    <w:p>
      <w:pPr>
        <w:pStyle w:val="TOC2"/>
        <w:tabs>
          <w:tab w:val="right" w:leader="dot" w:pos="8306"/>
        </w:tabs>
      </w:pPr>
      <w:hyperlink w:anchor="_Toc29698" w:history="1">
        <w:r>
          <w:rPr>
            <w:rFonts w:ascii="仿宋" w:eastAsia="仿宋" w:hAnsi="仿宋" w:cs="仿宋" w:hint="eastAsia"/>
            <w:lang w:eastAsia="zh-CN"/>
          </w:rPr>
          <w:t>(一)、热值分析产品行业分析</w:t>
        </w:r>
        <w:r>
          <w:tab/>
        </w:r>
        <w:r>
          <w:fldChar w:fldCharType="begin"/>
        </w:r>
        <w:r>
          <w:instrText xml:space="preserve"> PAGEREF _Toc29698 \h </w:instrText>
        </w:r>
        <w:r>
          <w:fldChar w:fldCharType="separate"/>
        </w:r>
        <w:r>
          <w:t>21</w:t>
        </w:r>
        <w:r>
          <w:fldChar w:fldCharType="end"/>
        </w:r>
      </w:hyperlink>
    </w:p>
    <w:p>
      <w:pPr>
        <w:pStyle w:val="TOC2"/>
        <w:tabs>
          <w:tab w:val="right" w:leader="dot" w:pos="8306"/>
        </w:tabs>
      </w:pPr>
      <w:hyperlink w:anchor="_Toc19398" w:history="1">
        <w:r>
          <w:rPr>
            <w:rFonts w:ascii="仿宋" w:eastAsia="仿宋" w:hAnsi="仿宋" w:cs="仿宋" w:hint="eastAsia"/>
            <w:lang w:eastAsia="zh-CN"/>
          </w:rPr>
          <w:t>(二)、热值分析产品市场分析预测</w:t>
        </w:r>
        <w:r>
          <w:tab/>
        </w:r>
        <w:r>
          <w:fldChar w:fldCharType="begin"/>
        </w:r>
        <w:r>
          <w:instrText xml:space="preserve"> PAGEREF _Toc19398 \h </w:instrText>
        </w:r>
        <w:r>
          <w:fldChar w:fldCharType="separate"/>
        </w:r>
        <w:r>
          <w:t>22</w:t>
        </w:r>
        <w:r>
          <w:fldChar w:fldCharType="end"/>
        </w:r>
      </w:hyperlink>
    </w:p>
    <w:p>
      <w:pPr>
        <w:pStyle w:val="TOC1"/>
        <w:tabs>
          <w:tab w:val="right" w:leader="dot" w:pos="8306"/>
        </w:tabs>
      </w:pPr>
      <w:hyperlink w:anchor="_Toc26981" w:history="1">
        <w:r>
          <w:rPr>
            <w:rFonts w:ascii="仿宋" w:eastAsia="仿宋" w:hAnsi="仿宋" w:cs="仿宋" w:hint="eastAsia"/>
            <w:lang w:eastAsia="zh-CN"/>
          </w:rPr>
          <w:t>七、热值分析产品项目社会影响</w:t>
        </w:r>
        <w:r>
          <w:tab/>
        </w:r>
        <w:r>
          <w:fldChar w:fldCharType="begin"/>
        </w:r>
        <w:r>
          <w:instrText xml:space="preserve"> PAGEREF _Toc26981 \h </w:instrText>
        </w:r>
        <w:r>
          <w:fldChar w:fldCharType="separate"/>
        </w:r>
        <w:r>
          <w:t>23</w:t>
        </w:r>
        <w:r>
          <w:fldChar w:fldCharType="end"/>
        </w:r>
      </w:hyperlink>
    </w:p>
    <w:p>
      <w:pPr>
        <w:pStyle w:val="TOC2"/>
        <w:tabs>
          <w:tab w:val="right" w:leader="dot" w:pos="8306"/>
        </w:tabs>
      </w:pPr>
      <w:hyperlink w:anchor="_Toc14257" w:history="1">
        <w:r>
          <w:rPr>
            <w:rFonts w:ascii="仿宋" w:eastAsia="仿宋" w:hAnsi="仿宋" w:cs="仿宋" w:hint="eastAsia"/>
            <w:lang w:eastAsia="zh-CN"/>
          </w:rPr>
          <w:t>(一)、社会责任与义务</w:t>
        </w:r>
        <w:r>
          <w:tab/>
        </w:r>
        <w:r>
          <w:fldChar w:fldCharType="begin"/>
        </w:r>
        <w:r>
          <w:instrText xml:space="preserve"> PAGEREF _Toc14257 \h </w:instrText>
        </w:r>
        <w:r>
          <w:fldChar w:fldCharType="separate"/>
        </w:r>
        <w:r>
          <w:t>23</w:t>
        </w:r>
        <w:r>
          <w:fldChar w:fldCharType="end"/>
        </w:r>
      </w:hyperlink>
    </w:p>
    <w:p>
      <w:pPr>
        <w:pStyle w:val="TOC2"/>
        <w:tabs>
          <w:tab w:val="right" w:leader="dot" w:pos="8306"/>
        </w:tabs>
      </w:pPr>
      <w:hyperlink w:anchor="_Toc21888" w:history="1">
        <w:r>
          <w:rPr>
            <w:rFonts w:ascii="仿宋" w:eastAsia="仿宋" w:hAnsi="仿宋" w:cs="仿宋" w:hint="eastAsia"/>
            <w:lang w:eastAsia="zh-CN"/>
          </w:rPr>
          <w:t>(二)、社会参与与沟通</w:t>
        </w:r>
        <w:r>
          <w:tab/>
        </w:r>
        <w:r>
          <w:fldChar w:fldCharType="begin"/>
        </w:r>
        <w:r>
          <w:instrText xml:space="preserve"> PAGEREF _Toc21888 \h </w:instrText>
        </w:r>
        <w:r>
          <w:fldChar w:fldCharType="separate"/>
        </w:r>
        <w:r>
          <w:t>23</w:t>
        </w:r>
        <w:r>
          <w:fldChar w:fldCharType="end"/>
        </w:r>
      </w:hyperlink>
    </w:p>
    <w:p>
      <w:pPr>
        <w:pStyle w:val="TOC1"/>
        <w:tabs>
          <w:tab w:val="right" w:leader="dot" w:pos="8306"/>
        </w:tabs>
      </w:pPr>
      <w:hyperlink w:anchor="_Toc10092" w:history="1">
        <w:r>
          <w:rPr>
            <w:rFonts w:ascii="仿宋" w:eastAsia="仿宋" w:hAnsi="仿宋" w:cs="仿宋" w:hint="eastAsia"/>
            <w:lang w:eastAsia="zh-CN"/>
          </w:rPr>
          <w:t>八、热值分析产品项目财务管理</w:t>
        </w:r>
        <w:r>
          <w:tab/>
        </w:r>
        <w:r>
          <w:fldChar w:fldCharType="begin"/>
        </w:r>
        <w:r>
          <w:instrText xml:space="preserve"> PAGEREF _Toc10092 \h </w:instrText>
        </w:r>
        <w:r>
          <w:fldChar w:fldCharType="separate"/>
        </w:r>
        <w:r>
          <w:t>24</w:t>
        </w:r>
        <w:r>
          <w:fldChar w:fldCharType="end"/>
        </w:r>
      </w:hyperlink>
    </w:p>
    <w:p>
      <w:pPr>
        <w:pStyle w:val="TOC2"/>
        <w:tabs>
          <w:tab w:val="right" w:leader="dot" w:pos="8306"/>
        </w:tabs>
      </w:pPr>
      <w:hyperlink w:anchor="_Toc8016" w:history="1">
        <w:r>
          <w:rPr>
            <w:rFonts w:ascii="仿宋" w:eastAsia="仿宋" w:hAnsi="仿宋" w:cs="仿宋" w:hint="eastAsia"/>
            <w:lang w:eastAsia="zh-CN"/>
          </w:rPr>
          <w:t>(一)、资金需求大</w:t>
        </w:r>
        <w:r>
          <w:tab/>
        </w:r>
        <w:r>
          <w:fldChar w:fldCharType="begin"/>
        </w:r>
        <w:r>
          <w:instrText xml:space="preserve"> PAGEREF _Toc8016 \h </w:instrText>
        </w:r>
        <w:r>
          <w:fldChar w:fldCharType="separate"/>
        </w:r>
        <w:r>
          <w:t>24</w:t>
        </w:r>
        <w:r>
          <w:fldChar w:fldCharType="end"/>
        </w:r>
      </w:hyperlink>
    </w:p>
    <w:p>
      <w:pPr>
        <w:pStyle w:val="TOC2"/>
        <w:tabs>
          <w:tab w:val="right" w:leader="dot" w:pos="8306"/>
        </w:tabs>
      </w:pPr>
      <w:hyperlink w:anchor="_Toc24478" w:history="1">
        <w:r>
          <w:rPr>
            <w:rFonts w:ascii="仿宋" w:eastAsia="仿宋" w:hAnsi="仿宋" w:cs="仿宋" w:hint="eastAsia"/>
            <w:lang w:eastAsia="zh-CN"/>
          </w:rPr>
          <w:t>(二)、研发周期长</w:t>
        </w:r>
        <w:r>
          <w:tab/>
        </w:r>
        <w:r>
          <w:fldChar w:fldCharType="begin"/>
        </w:r>
        <w:r>
          <w:instrText xml:space="preserve"> PAGEREF _Toc24478 \h </w:instrText>
        </w:r>
        <w:r>
          <w:fldChar w:fldCharType="separate"/>
        </w:r>
        <w:r>
          <w:t>25</w:t>
        </w:r>
        <w:r>
          <w:fldChar w:fldCharType="end"/>
        </w:r>
      </w:hyperlink>
    </w:p>
    <w:p>
      <w:pPr>
        <w:pStyle w:val="TOC2"/>
        <w:tabs>
          <w:tab w:val="right" w:leader="dot" w:pos="8306"/>
        </w:tabs>
      </w:pPr>
      <w:hyperlink w:anchor="_Toc5110" w:history="1">
        <w:r>
          <w:rPr>
            <w:rFonts w:ascii="仿宋" w:eastAsia="仿宋" w:hAnsi="仿宋" w:cs="仿宋" w:hint="eastAsia"/>
            <w:lang w:eastAsia="zh-CN"/>
          </w:rPr>
          <w:t>(三)、市场风险大</w:t>
        </w:r>
        <w:r>
          <w:tab/>
        </w:r>
        <w:r>
          <w:fldChar w:fldCharType="begin"/>
        </w:r>
        <w:r>
          <w:instrText xml:space="preserve"> PAGEREF _Toc5110 \h </w:instrText>
        </w:r>
        <w:r>
          <w:fldChar w:fldCharType="separate"/>
        </w:r>
        <w:r>
          <w:t>27</w:t>
        </w:r>
        <w:r>
          <w:fldChar w:fldCharType="end"/>
        </w:r>
      </w:hyperlink>
    </w:p>
    <w:p>
      <w:pPr>
        <w:pStyle w:val="TOC2"/>
        <w:tabs>
          <w:tab w:val="right" w:leader="dot" w:pos="8306"/>
        </w:tabs>
      </w:pPr>
      <w:hyperlink w:anchor="_Toc3988" w:history="1">
        <w:r>
          <w:rPr>
            <w:rFonts w:ascii="仿宋" w:eastAsia="仿宋" w:hAnsi="仿宋" w:cs="仿宋" w:hint="eastAsia"/>
            <w:lang w:eastAsia="zh-CN"/>
          </w:rPr>
          <w:t>(四)、利润率高</w:t>
        </w:r>
        <w:r>
          <w:tab/>
        </w:r>
        <w:r>
          <w:fldChar w:fldCharType="begin"/>
        </w:r>
        <w:r>
          <w:instrText xml:space="preserve"> PAGEREF _Toc3988 \h </w:instrText>
        </w:r>
        <w:r>
          <w:fldChar w:fldCharType="separate"/>
        </w:r>
        <w:r>
          <w:t>29</w:t>
        </w:r>
        <w:r>
          <w:fldChar w:fldCharType="end"/>
        </w:r>
      </w:hyperlink>
    </w:p>
    <w:p>
      <w:pPr>
        <w:pStyle w:val="TOC1"/>
        <w:tabs>
          <w:tab w:val="right" w:leader="dot" w:pos="8306"/>
        </w:tabs>
      </w:pPr>
      <w:hyperlink w:anchor="_Toc10618" w:history="1">
        <w:r>
          <w:rPr>
            <w:rFonts w:ascii="仿宋" w:eastAsia="仿宋" w:hAnsi="仿宋" w:cs="仿宋" w:hint="eastAsia"/>
            <w:lang w:eastAsia="zh-CN"/>
          </w:rPr>
          <w:t>九、热值分析产品项目人力资源管理</w:t>
        </w:r>
        <w:r>
          <w:tab/>
        </w:r>
        <w:r>
          <w:fldChar w:fldCharType="begin"/>
        </w:r>
        <w:r>
          <w:instrText xml:space="preserve"> PAGEREF _Toc10618 \h </w:instrText>
        </w:r>
        <w:r>
          <w:fldChar w:fldCharType="separate"/>
        </w:r>
        <w:r>
          <w:t>32</w:t>
        </w:r>
        <w:r>
          <w:fldChar w:fldCharType="end"/>
        </w:r>
      </w:hyperlink>
    </w:p>
    <w:p>
      <w:pPr>
        <w:pStyle w:val="TOC2"/>
        <w:tabs>
          <w:tab w:val="right" w:leader="dot" w:pos="8306"/>
        </w:tabs>
      </w:pPr>
      <w:hyperlink w:anchor="_Toc29052" w:history="1">
        <w:r>
          <w:rPr>
            <w:rFonts w:ascii="仿宋" w:eastAsia="仿宋" w:hAnsi="仿宋" w:cs="仿宋" w:hint="eastAsia"/>
            <w:lang w:eastAsia="zh-CN"/>
          </w:rPr>
          <w:t>(一)、建立健全的预算管理制度</w:t>
        </w:r>
        <w:r>
          <w:tab/>
        </w:r>
        <w:r>
          <w:fldChar w:fldCharType="begin"/>
        </w:r>
        <w:r>
          <w:instrText xml:space="preserve"> PAGEREF _Toc29052 \h </w:instrText>
        </w:r>
        <w:r>
          <w:fldChar w:fldCharType="separate"/>
        </w:r>
        <w:r>
          <w:t>32</w:t>
        </w:r>
        <w:r>
          <w:fldChar w:fldCharType="end"/>
        </w:r>
      </w:hyperlink>
    </w:p>
    <w:p>
      <w:pPr>
        <w:pStyle w:val="TOC2"/>
        <w:tabs>
          <w:tab w:val="right" w:leader="dot" w:pos="8306"/>
        </w:tabs>
      </w:pPr>
      <w:hyperlink w:anchor="_Toc25734" w:history="1">
        <w:r>
          <w:rPr>
            <w:rFonts w:ascii="仿宋" w:eastAsia="仿宋" w:hAnsi="仿宋" w:cs="仿宋" w:hint="eastAsia"/>
            <w:lang w:eastAsia="zh-CN"/>
          </w:rPr>
          <w:t>(二)、加强资金流动监控</w:t>
        </w:r>
        <w:r>
          <w:tab/>
        </w:r>
        <w:r>
          <w:fldChar w:fldCharType="begin"/>
        </w:r>
        <w:r>
          <w:instrText xml:space="preserve"> PAGEREF _Toc25734 \h </w:instrText>
        </w:r>
        <w:r>
          <w:fldChar w:fldCharType="separate"/>
        </w:r>
        <w:r>
          <w:t>33</w:t>
        </w:r>
        <w:r>
          <w:fldChar w:fldCharType="end"/>
        </w:r>
      </w:hyperlink>
    </w:p>
    <w:p>
      <w:pPr>
        <w:pStyle w:val="TOC2"/>
        <w:tabs>
          <w:tab w:val="right" w:leader="dot" w:pos="8306"/>
        </w:tabs>
      </w:pPr>
      <w:hyperlink w:anchor="_Toc17831" w:history="1">
        <w:r>
          <w:rPr>
            <w:rFonts w:ascii="仿宋" w:eastAsia="仿宋" w:hAnsi="仿宋" w:cs="仿宋" w:hint="eastAsia"/>
            <w:lang w:eastAsia="zh-CN"/>
          </w:rPr>
          <w:t>(三)、制定完善的风险控制机制</w:t>
        </w:r>
        <w:r>
          <w:tab/>
        </w:r>
        <w:r>
          <w:fldChar w:fldCharType="begin"/>
        </w:r>
        <w:r>
          <w:instrText xml:space="preserve"> PAGEREF _Toc17831 \h </w:instrText>
        </w:r>
        <w:r>
          <w:fldChar w:fldCharType="separate"/>
        </w:r>
        <w:r>
          <w:t>34</w:t>
        </w:r>
        <w:r>
          <w:fldChar w:fldCharType="end"/>
        </w:r>
      </w:hyperlink>
    </w:p>
    <w:p>
      <w:pPr>
        <w:pStyle w:val="TOC2"/>
        <w:tabs>
          <w:tab w:val="right" w:leader="dot" w:pos="8306"/>
        </w:tabs>
      </w:pPr>
      <w:hyperlink w:anchor="_Toc24886" w:history="1">
        <w:r>
          <w:rPr>
            <w:rFonts w:ascii="仿宋" w:eastAsia="仿宋" w:hAnsi="仿宋" w:cs="仿宋" w:hint="eastAsia"/>
            <w:lang w:eastAsia="zh-CN"/>
          </w:rPr>
          <w:t>(四)、优化成本管理</w:t>
        </w:r>
        <w:r>
          <w:tab/>
        </w:r>
        <w:r>
          <w:fldChar w:fldCharType="begin"/>
        </w:r>
        <w:r>
          <w:instrText xml:space="preserve"> PAGEREF _Toc24886 \h </w:instrText>
        </w:r>
        <w:r>
          <w:fldChar w:fldCharType="separate"/>
        </w:r>
        <w:r>
          <w:t>36</w:t>
        </w:r>
        <w:r>
          <w:fldChar w:fldCharType="end"/>
        </w:r>
      </w:hyperlink>
    </w:p>
    <w:p>
      <w:pPr>
        <w:pStyle w:val="TOC1"/>
        <w:tabs>
          <w:tab w:val="right" w:leader="dot" w:pos="8306"/>
        </w:tabs>
      </w:pPr>
      <w:hyperlink w:anchor="_Toc18598" w:history="1">
        <w:r>
          <w:rPr>
            <w:rFonts w:ascii="仿宋" w:eastAsia="仿宋" w:hAnsi="仿宋" w:cs="仿宋" w:hint="eastAsia"/>
            <w:lang w:eastAsia="zh-CN"/>
          </w:rPr>
          <w:t>十、热值分析产品项目环境影响分析</w:t>
        </w:r>
        <w:r>
          <w:tab/>
        </w:r>
        <w:r>
          <w:fldChar w:fldCharType="begin"/>
        </w:r>
        <w:r>
          <w:instrText xml:space="preserve"> PAGEREF _Toc18598 \h </w:instrText>
        </w:r>
        <w:r>
          <w:fldChar w:fldCharType="separate"/>
        </w:r>
        <w:r>
          <w:t>37</w:t>
        </w:r>
        <w:r>
          <w:fldChar w:fldCharType="end"/>
        </w:r>
      </w:hyperlink>
    </w:p>
    <w:p>
      <w:pPr>
        <w:pStyle w:val="TOC2"/>
        <w:tabs>
          <w:tab w:val="right" w:leader="dot" w:pos="8306"/>
        </w:tabs>
      </w:pPr>
      <w:hyperlink w:anchor="_Toc16174" w:history="1">
        <w:r>
          <w:rPr>
            <w:rFonts w:ascii="仿宋" w:eastAsia="仿宋" w:hAnsi="仿宋" w:cs="仿宋" w:hint="eastAsia"/>
            <w:lang w:eastAsia="zh-CN"/>
          </w:rPr>
          <w:t>(一)、建设区域环境质量现状</w:t>
        </w:r>
        <w:r>
          <w:tab/>
        </w:r>
        <w:r>
          <w:fldChar w:fldCharType="begin"/>
        </w:r>
        <w:r>
          <w:instrText xml:space="preserve"> PAGEREF _Toc16174 \h </w:instrText>
        </w:r>
        <w:r>
          <w:fldChar w:fldCharType="separate"/>
        </w:r>
        <w:r>
          <w:t>37</w:t>
        </w:r>
        <w:r>
          <w:fldChar w:fldCharType="end"/>
        </w:r>
      </w:hyperlink>
    </w:p>
    <w:p>
      <w:pPr>
        <w:pStyle w:val="TOC2"/>
        <w:tabs>
          <w:tab w:val="right" w:leader="dot" w:pos="8306"/>
        </w:tabs>
      </w:pPr>
      <w:hyperlink w:anchor="_Toc892" w:history="1">
        <w:r>
          <w:rPr>
            <w:rFonts w:ascii="仿宋" w:eastAsia="仿宋" w:hAnsi="仿宋" w:cs="仿宋" w:hint="eastAsia"/>
            <w:lang w:eastAsia="zh-CN"/>
          </w:rPr>
          <w:t>(二)、建设期环境保护</w:t>
        </w:r>
        <w:r>
          <w:tab/>
        </w:r>
        <w:r>
          <w:fldChar w:fldCharType="begin"/>
        </w:r>
        <w:r>
          <w:instrText xml:space="preserve"> PAGEREF _Toc892 \h </w:instrText>
        </w:r>
        <w:r>
          <w:fldChar w:fldCharType="separate"/>
        </w:r>
        <w:r>
          <w:t>39</w:t>
        </w:r>
        <w:r>
          <w:fldChar w:fldCharType="end"/>
        </w:r>
      </w:hyperlink>
    </w:p>
    <w:p>
      <w:pPr>
        <w:pStyle w:val="TOC2"/>
        <w:tabs>
          <w:tab w:val="right" w:leader="dot" w:pos="8306"/>
        </w:tabs>
      </w:pPr>
      <w:hyperlink w:anchor="_Toc29587" w:history="1">
        <w:r>
          <w:rPr>
            <w:rFonts w:ascii="仿宋" w:eastAsia="仿宋" w:hAnsi="仿宋" w:cs="仿宋" w:hint="eastAsia"/>
            <w:lang w:eastAsia="zh-CN"/>
          </w:rPr>
          <w:t>(三)、运营期环境保护</w:t>
        </w:r>
        <w:r>
          <w:tab/>
        </w:r>
        <w:r>
          <w:fldChar w:fldCharType="begin"/>
        </w:r>
        <w:r>
          <w:instrText xml:space="preserve"> PAGEREF _Toc29587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45" w:history="1">
        <w:r>
          <w:rPr>
            <w:rFonts w:ascii="仿宋" w:eastAsia="仿宋" w:hAnsi="仿宋" w:cs="仿宋" w:hint="eastAsia"/>
            <w:lang w:eastAsia="zh-CN"/>
          </w:rPr>
          <w:t>(四)、热值分析产品项目建设对区域经济的影响</w:t>
        </w:r>
        <w:r>
          <w:tab/>
        </w:r>
        <w:r>
          <w:fldChar w:fldCharType="begin"/>
        </w:r>
        <w:r>
          <w:instrText xml:space="preserve"> PAGEREF _Toc3645 \h </w:instrText>
        </w:r>
        <w:r>
          <w:fldChar w:fldCharType="separate"/>
        </w:r>
        <w:r>
          <w:t>41</w:t>
        </w:r>
        <w:r>
          <w:fldChar w:fldCharType="end"/>
        </w:r>
      </w:hyperlink>
    </w:p>
    <w:p>
      <w:pPr>
        <w:pStyle w:val="TOC2"/>
        <w:tabs>
          <w:tab w:val="right" w:leader="dot" w:pos="8306"/>
        </w:tabs>
      </w:pPr>
      <w:hyperlink w:anchor="_Toc22428" w:history="1">
        <w:r>
          <w:rPr>
            <w:rFonts w:ascii="仿宋" w:eastAsia="仿宋" w:hAnsi="仿宋" w:cs="仿宋" w:hint="eastAsia"/>
            <w:lang w:eastAsia="zh-CN"/>
          </w:rPr>
          <w:t>(五)、废弃物处理</w:t>
        </w:r>
        <w:r>
          <w:tab/>
        </w:r>
        <w:r>
          <w:fldChar w:fldCharType="begin"/>
        </w:r>
        <w:r>
          <w:instrText xml:space="preserve"> PAGEREF _Toc22428 \h </w:instrText>
        </w:r>
        <w:r>
          <w:fldChar w:fldCharType="separate"/>
        </w:r>
        <w:r>
          <w:t>43</w:t>
        </w:r>
        <w:r>
          <w:fldChar w:fldCharType="end"/>
        </w:r>
      </w:hyperlink>
    </w:p>
    <w:p>
      <w:pPr>
        <w:pStyle w:val="TOC2"/>
        <w:tabs>
          <w:tab w:val="right" w:leader="dot" w:pos="8306"/>
        </w:tabs>
      </w:pPr>
      <w:hyperlink w:anchor="_Toc24790" w:history="1">
        <w:r>
          <w:rPr>
            <w:rFonts w:ascii="仿宋" w:eastAsia="仿宋" w:hAnsi="仿宋" w:cs="仿宋" w:hint="eastAsia"/>
            <w:lang w:eastAsia="zh-CN"/>
          </w:rPr>
          <w:t>(六)、特殊环境影响分析</w:t>
        </w:r>
        <w:r>
          <w:tab/>
        </w:r>
        <w:r>
          <w:fldChar w:fldCharType="begin"/>
        </w:r>
        <w:r>
          <w:instrText xml:space="preserve"> PAGEREF _Toc24790 \h </w:instrText>
        </w:r>
        <w:r>
          <w:fldChar w:fldCharType="separate"/>
        </w:r>
        <w:r>
          <w:t>44</w:t>
        </w:r>
        <w:r>
          <w:fldChar w:fldCharType="end"/>
        </w:r>
      </w:hyperlink>
    </w:p>
    <w:p>
      <w:pPr>
        <w:pStyle w:val="TOC2"/>
        <w:tabs>
          <w:tab w:val="right" w:leader="dot" w:pos="8306"/>
        </w:tabs>
      </w:pPr>
      <w:hyperlink w:anchor="_Toc16596" w:history="1">
        <w:r>
          <w:rPr>
            <w:rFonts w:ascii="仿宋" w:eastAsia="仿宋" w:hAnsi="仿宋" w:cs="仿宋" w:hint="eastAsia"/>
            <w:lang w:eastAsia="zh-CN"/>
          </w:rPr>
          <w:t>(七)、清洁生产</w:t>
        </w:r>
        <w:r>
          <w:tab/>
        </w:r>
        <w:r>
          <w:fldChar w:fldCharType="begin"/>
        </w:r>
        <w:r>
          <w:instrText xml:space="preserve"> PAGEREF _Toc16596 \h </w:instrText>
        </w:r>
        <w:r>
          <w:fldChar w:fldCharType="separate"/>
        </w:r>
        <w:r>
          <w:t>46</w:t>
        </w:r>
        <w:r>
          <w:fldChar w:fldCharType="end"/>
        </w:r>
      </w:hyperlink>
    </w:p>
    <w:p>
      <w:pPr>
        <w:pStyle w:val="TOC2"/>
        <w:tabs>
          <w:tab w:val="right" w:leader="dot" w:pos="8306"/>
        </w:tabs>
      </w:pPr>
      <w:hyperlink w:anchor="_Toc27339" w:history="1">
        <w:r>
          <w:rPr>
            <w:rFonts w:ascii="仿宋" w:eastAsia="仿宋" w:hAnsi="仿宋" w:cs="仿宋" w:hint="eastAsia"/>
            <w:lang w:eastAsia="zh-CN"/>
          </w:rPr>
          <w:t>(八)、环境保护综合评价</w:t>
        </w:r>
        <w:r>
          <w:tab/>
        </w:r>
        <w:r>
          <w:fldChar w:fldCharType="begin"/>
        </w:r>
        <w:r>
          <w:instrText xml:space="preserve"> PAGEREF _Toc27339 \h </w:instrText>
        </w:r>
        <w:r>
          <w:fldChar w:fldCharType="separate"/>
        </w:r>
        <w:r>
          <w:t>47</w:t>
        </w:r>
        <w:r>
          <w:fldChar w:fldCharType="end"/>
        </w:r>
      </w:hyperlink>
    </w:p>
    <w:p>
      <w:pPr>
        <w:pStyle w:val="TOC1"/>
        <w:tabs>
          <w:tab w:val="right" w:leader="dot" w:pos="8306"/>
        </w:tabs>
      </w:pPr>
      <w:hyperlink w:anchor="_Toc6212" w:history="1">
        <w:r>
          <w:rPr>
            <w:rFonts w:ascii="仿宋" w:eastAsia="仿宋" w:hAnsi="仿宋" w:cs="仿宋" w:hint="eastAsia"/>
            <w:lang w:eastAsia="zh-CN"/>
          </w:rPr>
          <w:t>十一、热值分析产品项目投资规划</w:t>
        </w:r>
        <w:r>
          <w:tab/>
        </w:r>
        <w:r>
          <w:fldChar w:fldCharType="begin"/>
        </w:r>
        <w:r>
          <w:instrText xml:space="preserve"> PAGEREF _Toc6212 \h </w:instrText>
        </w:r>
        <w:r>
          <w:fldChar w:fldCharType="separate"/>
        </w:r>
        <w:r>
          <w:t>48</w:t>
        </w:r>
        <w:r>
          <w:fldChar w:fldCharType="end"/>
        </w:r>
      </w:hyperlink>
    </w:p>
    <w:p>
      <w:pPr>
        <w:pStyle w:val="TOC2"/>
        <w:tabs>
          <w:tab w:val="right" w:leader="dot" w:pos="8306"/>
        </w:tabs>
      </w:pPr>
      <w:hyperlink w:anchor="_Toc12846" w:history="1">
        <w:r>
          <w:rPr>
            <w:rFonts w:ascii="仿宋" w:eastAsia="仿宋" w:hAnsi="仿宋" w:cs="仿宋" w:hint="eastAsia"/>
            <w:lang w:eastAsia="zh-CN"/>
          </w:rPr>
          <w:t>(一)、热值分析产品项目总投资估算</w:t>
        </w:r>
        <w:r>
          <w:tab/>
        </w:r>
        <w:r>
          <w:fldChar w:fldCharType="begin"/>
        </w:r>
        <w:r>
          <w:instrText xml:space="preserve"> PAGEREF _Toc12846 \h </w:instrText>
        </w:r>
        <w:r>
          <w:fldChar w:fldCharType="separate"/>
        </w:r>
        <w:r>
          <w:t>48</w:t>
        </w:r>
        <w:r>
          <w:fldChar w:fldCharType="end"/>
        </w:r>
      </w:hyperlink>
    </w:p>
    <w:p>
      <w:pPr>
        <w:pStyle w:val="TOC2"/>
        <w:tabs>
          <w:tab w:val="right" w:leader="dot" w:pos="8306"/>
        </w:tabs>
      </w:pPr>
      <w:hyperlink w:anchor="_Toc20512" w:history="1">
        <w:r>
          <w:rPr>
            <w:rFonts w:ascii="仿宋" w:eastAsia="仿宋" w:hAnsi="仿宋" w:cs="仿宋" w:hint="eastAsia"/>
            <w:lang w:eastAsia="zh-CN"/>
          </w:rPr>
          <w:t>(二)、资金筹措</w:t>
        </w:r>
        <w:r>
          <w:tab/>
        </w:r>
        <w:r>
          <w:fldChar w:fldCharType="begin"/>
        </w:r>
        <w:r>
          <w:instrText xml:space="preserve"> PAGEREF _Toc20512 \h </w:instrText>
        </w:r>
        <w:r>
          <w:fldChar w:fldCharType="separate"/>
        </w:r>
        <w:r>
          <w:t>49</w:t>
        </w:r>
        <w:r>
          <w:fldChar w:fldCharType="end"/>
        </w:r>
      </w:hyperlink>
    </w:p>
    <w:p>
      <w:pPr>
        <w:pStyle w:val="TOC1"/>
        <w:tabs>
          <w:tab w:val="right" w:leader="dot" w:pos="8306"/>
        </w:tabs>
      </w:pPr>
      <w:hyperlink w:anchor="_Toc31526" w:history="1">
        <w:r>
          <w:rPr>
            <w:rFonts w:ascii="仿宋" w:eastAsia="仿宋" w:hAnsi="仿宋" w:cs="仿宋" w:hint="eastAsia"/>
            <w:lang w:eastAsia="zh-CN"/>
          </w:rPr>
          <w:t>十二、生产安全保护</w:t>
        </w:r>
        <w:r>
          <w:tab/>
        </w:r>
        <w:r>
          <w:fldChar w:fldCharType="begin"/>
        </w:r>
        <w:r>
          <w:instrText xml:space="preserve"> PAGEREF _Toc31526 \h </w:instrText>
        </w:r>
        <w:r>
          <w:fldChar w:fldCharType="separate"/>
        </w:r>
        <w:r>
          <w:t>50</w:t>
        </w:r>
        <w:r>
          <w:fldChar w:fldCharType="end"/>
        </w:r>
      </w:hyperlink>
    </w:p>
    <w:p>
      <w:pPr>
        <w:pStyle w:val="TOC2"/>
        <w:tabs>
          <w:tab w:val="right" w:leader="dot" w:pos="8306"/>
        </w:tabs>
      </w:pPr>
      <w:hyperlink w:anchor="_Toc21423" w:history="1">
        <w:r>
          <w:rPr>
            <w:rFonts w:ascii="仿宋" w:eastAsia="仿宋" w:hAnsi="仿宋" w:cs="仿宋" w:hint="eastAsia"/>
            <w:lang w:eastAsia="zh-CN"/>
          </w:rPr>
          <w:t>(一)、消防安全</w:t>
        </w:r>
        <w:r>
          <w:tab/>
        </w:r>
        <w:r>
          <w:fldChar w:fldCharType="begin"/>
        </w:r>
        <w:r>
          <w:instrText xml:space="preserve"> PAGEREF _Toc21423 \h </w:instrText>
        </w:r>
        <w:r>
          <w:fldChar w:fldCharType="separate"/>
        </w:r>
        <w:r>
          <w:t>50</w:t>
        </w:r>
        <w:r>
          <w:fldChar w:fldCharType="end"/>
        </w:r>
      </w:hyperlink>
    </w:p>
    <w:p>
      <w:pPr>
        <w:pStyle w:val="TOC2"/>
        <w:tabs>
          <w:tab w:val="right" w:leader="dot" w:pos="8306"/>
        </w:tabs>
      </w:pPr>
      <w:hyperlink w:anchor="_Toc17587" w:history="1">
        <w:r>
          <w:rPr>
            <w:rFonts w:ascii="仿宋" w:eastAsia="仿宋" w:hAnsi="仿宋" w:cs="仿宋" w:hint="eastAsia"/>
            <w:lang w:eastAsia="zh-CN"/>
          </w:rPr>
          <w:t>(二)、防火防爆总图布置措施</w:t>
        </w:r>
        <w:r>
          <w:tab/>
        </w:r>
        <w:r>
          <w:fldChar w:fldCharType="begin"/>
        </w:r>
        <w:r>
          <w:instrText xml:space="preserve"> PAGEREF _Toc17587 \h </w:instrText>
        </w:r>
        <w:r>
          <w:fldChar w:fldCharType="separate"/>
        </w:r>
        <w:r>
          <w:t>52</w:t>
        </w:r>
        <w:r>
          <w:fldChar w:fldCharType="end"/>
        </w:r>
      </w:hyperlink>
    </w:p>
    <w:p>
      <w:pPr>
        <w:pStyle w:val="TOC2"/>
        <w:tabs>
          <w:tab w:val="right" w:leader="dot" w:pos="8306"/>
        </w:tabs>
      </w:pPr>
      <w:hyperlink w:anchor="_Toc11131" w:history="1">
        <w:r>
          <w:rPr>
            <w:rFonts w:ascii="仿宋" w:eastAsia="仿宋" w:hAnsi="仿宋" w:cs="仿宋" w:hint="eastAsia"/>
            <w:lang w:eastAsia="zh-CN"/>
          </w:rPr>
          <w:t>(三)、自然灾害防范措施</w:t>
        </w:r>
        <w:r>
          <w:tab/>
        </w:r>
        <w:r>
          <w:fldChar w:fldCharType="begin"/>
        </w:r>
        <w:r>
          <w:instrText xml:space="preserve"> PAGEREF _Toc11131 \h </w:instrText>
        </w:r>
        <w:r>
          <w:fldChar w:fldCharType="separate"/>
        </w:r>
        <w:r>
          <w:t>52</w:t>
        </w:r>
        <w:r>
          <w:fldChar w:fldCharType="end"/>
        </w:r>
      </w:hyperlink>
    </w:p>
    <w:p>
      <w:pPr>
        <w:pStyle w:val="TOC2"/>
        <w:tabs>
          <w:tab w:val="right" w:leader="dot" w:pos="8306"/>
        </w:tabs>
      </w:pPr>
      <w:hyperlink w:anchor="_Toc3224" w:history="1">
        <w:r>
          <w:rPr>
            <w:rFonts w:ascii="仿宋" w:eastAsia="仿宋" w:hAnsi="仿宋" w:cs="仿宋" w:hint="eastAsia"/>
            <w:lang w:eastAsia="zh-CN"/>
          </w:rPr>
          <w:t>(四)、安全色及安全标志使用要求</w:t>
        </w:r>
        <w:r>
          <w:tab/>
        </w:r>
        <w:r>
          <w:fldChar w:fldCharType="begin"/>
        </w:r>
        <w:r>
          <w:instrText xml:space="preserve"> PAGEREF _Toc3224 \h </w:instrText>
        </w:r>
        <w:r>
          <w:fldChar w:fldCharType="separate"/>
        </w:r>
        <w:r>
          <w:t>53</w:t>
        </w:r>
        <w:r>
          <w:fldChar w:fldCharType="end"/>
        </w:r>
      </w:hyperlink>
    </w:p>
    <w:p>
      <w:pPr>
        <w:pStyle w:val="TOC2"/>
        <w:tabs>
          <w:tab w:val="right" w:leader="dot" w:pos="8306"/>
        </w:tabs>
      </w:pPr>
      <w:hyperlink w:anchor="_Toc8214" w:history="1">
        <w:r>
          <w:rPr>
            <w:rFonts w:ascii="仿宋" w:eastAsia="仿宋" w:hAnsi="仿宋" w:cs="仿宋" w:hint="eastAsia"/>
            <w:lang w:eastAsia="zh-CN"/>
          </w:rPr>
          <w:t>(五)、防尘防毒措施</w:t>
        </w:r>
        <w:r>
          <w:tab/>
        </w:r>
        <w:r>
          <w:fldChar w:fldCharType="begin"/>
        </w:r>
        <w:r>
          <w:instrText xml:space="preserve"> PAGEREF _Toc8214 \h </w:instrText>
        </w:r>
        <w:r>
          <w:fldChar w:fldCharType="separate"/>
        </w:r>
        <w:r>
          <w:t>54</w:t>
        </w:r>
        <w:r>
          <w:fldChar w:fldCharType="end"/>
        </w:r>
      </w:hyperlink>
    </w:p>
    <w:p>
      <w:pPr>
        <w:pStyle w:val="TOC2"/>
        <w:tabs>
          <w:tab w:val="right" w:leader="dot" w:pos="8306"/>
        </w:tabs>
      </w:pPr>
      <w:hyperlink w:anchor="_Toc7056" w:history="1">
        <w:r>
          <w:rPr>
            <w:rFonts w:ascii="仿宋" w:eastAsia="仿宋" w:hAnsi="仿宋" w:cs="仿宋" w:hint="eastAsia"/>
            <w:lang w:eastAsia="zh-CN"/>
          </w:rPr>
          <w:t>(六)、防静电、触电防护及防雷措施</w:t>
        </w:r>
        <w:r>
          <w:tab/>
        </w:r>
        <w:r>
          <w:fldChar w:fldCharType="begin"/>
        </w:r>
        <w:r>
          <w:instrText xml:space="preserve"> PAGEREF _Toc7056 \h </w:instrText>
        </w:r>
        <w:r>
          <w:fldChar w:fldCharType="separate"/>
        </w:r>
        <w:r>
          <w:t>55</w:t>
        </w:r>
        <w:r>
          <w:fldChar w:fldCharType="end"/>
        </w:r>
      </w:hyperlink>
    </w:p>
    <w:p>
      <w:pPr>
        <w:pStyle w:val="TOC2"/>
        <w:tabs>
          <w:tab w:val="right" w:leader="dot" w:pos="8306"/>
        </w:tabs>
      </w:pPr>
      <w:hyperlink w:anchor="_Toc14325" w:history="1">
        <w:r>
          <w:rPr>
            <w:rFonts w:ascii="仿宋" w:eastAsia="仿宋" w:hAnsi="仿宋" w:cs="仿宋" w:hint="eastAsia"/>
            <w:lang w:eastAsia="zh-CN"/>
          </w:rPr>
          <w:t>(七)、机械设备安全保障措施</w:t>
        </w:r>
        <w:r>
          <w:tab/>
        </w:r>
        <w:r>
          <w:fldChar w:fldCharType="begin"/>
        </w:r>
        <w:r>
          <w:instrText xml:space="preserve"> PAGEREF _Toc14325 \h </w:instrText>
        </w:r>
        <w:r>
          <w:fldChar w:fldCharType="separate"/>
        </w:r>
        <w:r>
          <w:t>57</w:t>
        </w:r>
        <w:r>
          <w:fldChar w:fldCharType="end"/>
        </w:r>
      </w:hyperlink>
    </w:p>
    <w:p>
      <w:pPr>
        <w:pStyle w:val="TOC1"/>
        <w:tabs>
          <w:tab w:val="right" w:leader="dot" w:pos="8306"/>
        </w:tabs>
      </w:pPr>
      <w:hyperlink w:anchor="_Toc25660" w:history="1">
        <w:r>
          <w:rPr>
            <w:rFonts w:ascii="仿宋" w:eastAsia="仿宋" w:hAnsi="仿宋" w:cs="仿宋" w:hint="eastAsia"/>
            <w:lang w:eastAsia="zh-CN"/>
          </w:rPr>
          <w:t>十三、质量管理体系</w:t>
        </w:r>
        <w:r>
          <w:tab/>
        </w:r>
        <w:r>
          <w:fldChar w:fldCharType="begin"/>
        </w:r>
        <w:r>
          <w:instrText xml:space="preserve"> PAGEREF _Toc25660 \h </w:instrText>
        </w:r>
        <w:r>
          <w:fldChar w:fldCharType="separate"/>
        </w:r>
        <w:r>
          <w:t>58</w:t>
        </w:r>
        <w:r>
          <w:fldChar w:fldCharType="end"/>
        </w:r>
      </w:hyperlink>
    </w:p>
    <w:p>
      <w:pPr>
        <w:pStyle w:val="TOC2"/>
        <w:tabs>
          <w:tab w:val="right" w:leader="dot" w:pos="8306"/>
        </w:tabs>
      </w:pPr>
      <w:hyperlink w:anchor="_Toc4399" w:history="1">
        <w:r>
          <w:rPr>
            <w:rFonts w:ascii="仿宋" w:eastAsia="仿宋" w:hAnsi="仿宋" w:cs="仿宋" w:hint="eastAsia"/>
            <w:lang w:eastAsia="zh-CN"/>
          </w:rPr>
          <w:t>(一)、质量目标与方针</w:t>
        </w:r>
        <w:r>
          <w:tab/>
        </w:r>
        <w:r>
          <w:fldChar w:fldCharType="begin"/>
        </w:r>
        <w:r>
          <w:instrText xml:space="preserve"> PAGEREF _Toc4399 \h </w:instrText>
        </w:r>
        <w:r>
          <w:fldChar w:fldCharType="separate"/>
        </w:r>
        <w:r>
          <w:t>58</w:t>
        </w:r>
        <w:r>
          <w:fldChar w:fldCharType="end"/>
        </w:r>
      </w:hyperlink>
    </w:p>
    <w:p>
      <w:pPr>
        <w:pStyle w:val="TOC2"/>
        <w:tabs>
          <w:tab w:val="right" w:leader="dot" w:pos="8306"/>
        </w:tabs>
      </w:pPr>
      <w:hyperlink w:anchor="_Toc4717" w:history="1">
        <w:r>
          <w:rPr>
            <w:rFonts w:ascii="仿宋" w:eastAsia="仿宋" w:hAnsi="仿宋" w:cs="仿宋" w:hint="eastAsia"/>
            <w:lang w:eastAsia="zh-CN"/>
          </w:rPr>
          <w:t>(二)、质量管理责任</w:t>
        </w:r>
        <w:r>
          <w:tab/>
        </w:r>
        <w:r>
          <w:fldChar w:fldCharType="begin"/>
        </w:r>
        <w:r>
          <w:instrText xml:space="preserve"> PAGEREF _Toc4717 \h </w:instrText>
        </w:r>
        <w:r>
          <w:fldChar w:fldCharType="separate"/>
        </w:r>
        <w:r>
          <w:t>59</w:t>
        </w:r>
        <w:r>
          <w:fldChar w:fldCharType="end"/>
        </w:r>
      </w:hyperlink>
    </w:p>
    <w:p>
      <w:pPr>
        <w:pStyle w:val="TOC2"/>
        <w:tabs>
          <w:tab w:val="right" w:leader="dot" w:pos="8306"/>
        </w:tabs>
      </w:pPr>
      <w:hyperlink w:anchor="_Toc24097" w:history="1">
        <w:r>
          <w:rPr>
            <w:rFonts w:ascii="仿宋" w:eastAsia="仿宋" w:hAnsi="仿宋" w:cs="仿宋" w:hint="eastAsia"/>
            <w:lang w:eastAsia="zh-CN"/>
          </w:rPr>
          <w:t>(三)、质量管理体系文件</w:t>
        </w:r>
        <w:r>
          <w:tab/>
        </w:r>
        <w:r>
          <w:fldChar w:fldCharType="begin"/>
        </w:r>
        <w:r>
          <w:instrText xml:space="preserve"> PAGEREF _Toc24097 \h </w:instrText>
        </w:r>
        <w:r>
          <w:fldChar w:fldCharType="separate"/>
        </w:r>
        <w:r>
          <w:t>60</w:t>
        </w:r>
        <w:r>
          <w:fldChar w:fldCharType="end"/>
        </w:r>
      </w:hyperlink>
    </w:p>
    <w:p>
      <w:pPr>
        <w:pStyle w:val="TOC2"/>
        <w:tabs>
          <w:tab w:val="right" w:leader="dot" w:pos="8306"/>
        </w:tabs>
      </w:pPr>
      <w:hyperlink w:anchor="_Toc5547" w:history="1">
        <w:r>
          <w:rPr>
            <w:rFonts w:ascii="仿宋" w:eastAsia="仿宋" w:hAnsi="仿宋" w:cs="仿宋" w:hint="eastAsia"/>
            <w:lang w:eastAsia="zh-CN"/>
          </w:rPr>
          <w:t>(四)、质量培训与教育</w:t>
        </w:r>
        <w:r>
          <w:tab/>
        </w:r>
        <w:r>
          <w:fldChar w:fldCharType="begin"/>
        </w:r>
        <w:r>
          <w:instrText xml:space="preserve"> PAGEREF _Toc5547 \h </w:instrText>
        </w:r>
        <w:r>
          <w:fldChar w:fldCharType="separate"/>
        </w:r>
        <w:r>
          <w:t>63</w:t>
        </w:r>
        <w:r>
          <w:fldChar w:fldCharType="end"/>
        </w:r>
      </w:hyperlink>
    </w:p>
    <w:p>
      <w:pPr>
        <w:pStyle w:val="TOC2"/>
        <w:tabs>
          <w:tab w:val="right" w:leader="dot" w:pos="8306"/>
        </w:tabs>
      </w:pPr>
      <w:hyperlink w:anchor="_Toc17479" w:history="1">
        <w:r>
          <w:rPr>
            <w:rFonts w:ascii="仿宋" w:eastAsia="仿宋" w:hAnsi="仿宋" w:cs="仿宋" w:hint="eastAsia"/>
            <w:lang w:eastAsia="zh-CN"/>
          </w:rPr>
          <w:t>(五)、质量审核与评价</w:t>
        </w:r>
        <w:r>
          <w:tab/>
        </w:r>
        <w:r>
          <w:fldChar w:fldCharType="begin"/>
        </w:r>
        <w:r>
          <w:instrText xml:space="preserve"> PAGEREF _Toc17479 \h </w:instrText>
        </w:r>
        <w:r>
          <w:fldChar w:fldCharType="separate"/>
        </w:r>
        <w:r>
          <w:t>64</w:t>
        </w:r>
        <w:r>
          <w:fldChar w:fldCharType="end"/>
        </w:r>
      </w:hyperlink>
    </w:p>
    <w:p>
      <w:pPr>
        <w:pStyle w:val="TOC2"/>
        <w:tabs>
          <w:tab w:val="right" w:leader="dot" w:pos="8306"/>
        </w:tabs>
      </w:pPr>
      <w:hyperlink w:anchor="_Toc2360" w:history="1">
        <w:r>
          <w:rPr>
            <w:rFonts w:ascii="仿宋" w:eastAsia="仿宋" w:hAnsi="仿宋" w:cs="仿宋" w:hint="eastAsia"/>
            <w:lang w:eastAsia="zh-CN"/>
          </w:rPr>
          <w:t>(六)、不符合与纠正措施</w:t>
        </w:r>
        <w:r>
          <w:tab/>
        </w:r>
        <w:r>
          <w:fldChar w:fldCharType="begin"/>
        </w:r>
        <w:r>
          <w:instrText xml:space="preserve"> PAGEREF _Toc2360 \h </w:instrText>
        </w:r>
        <w:r>
          <w:fldChar w:fldCharType="separate"/>
        </w:r>
        <w:r>
          <w:t>65</w:t>
        </w:r>
        <w:r>
          <w:fldChar w:fldCharType="end"/>
        </w:r>
      </w:hyperlink>
    </w:p>
    <w:p>
      <w:pPr>
        <w:pStyle w:val="TOC1"/>
        <w:tabs>
          <w:tab w:val="right" w:leader="dot" w:pos="8306"/>
        </w:tabs>
      </w:pPr>
      <w:hyperlink w:anchor="_Toc5833" w:history="1">
        <w:r>
          <w:rPr>
            <w:rFonts w:ascii="仿宋" w:eastAsia="仿宋" w:hAnsi="仿宋" w:cs="仿宋" w:hint="eastAsia"/>
            <w:lang w:eastAsia="zh-CN"/>
          </w:rPr>
          <w:t>十四、利益相关者分析与沟通计划</w:t>
        </w:r>
        <w:r>
          <w:tab/>
        </w:r>
        <w:r>
          <w:fldChar w:fldCharType="begin"/>
        </w:r>
        <w:r>
          <w:instrText xml:space="preserve"> PAGEREF _Toc5833 \h </w:instrText>
        </w:r>
        <w:r>
          <w:fldChar w:fldCharType="separate"/>
        </w:r>
        <w:r>
          <w:t>66</w:t>
        </w:r>
        <w:r>
          <w:fldChar w:fldCharType="end"/>
        </w:r>
      </w:hyperlink>
    </w:p>
    <w:p>
      <w:pPr>
        <w:pStyle w:val="TOC2"/>
        <w:tabs>
          <w:tab w:val="right" w:leader="dot" w:pos="8306"/>
        </w:tabs>
      </w:pPr>
      <w:hyperlink w:anchor="_Toc11480" w:history="1">
        <w:r>
          <w:rPr>
            <w:rFonts w:ascii="仿宋" w:eastAsia="仿宋" w:hAnsi="仿宋" w:cs="仿宋" w:hint="eastAsia"/>
            <w:lang w:eastAsia="zh-CN"/>
          </w:rPr>
          <w:t>(一)、利益相关者分析</w:t>
        </w:r>
        <w:r>
          <w:tab/>
        </w:r>
        <w:r>
          <w:fldChar w:fldCharType="begin"/>
        </w:r>
        <w:r>
          <w:instrText xml:space="preserve"> PAGEREF _Toc11480 \h </w:instrText>
        </w:r>
        <w:r>
          <w:fldChar w:fldCharType="separate"/>
        </w:r>
        <w:r>
          <w:t>66</w:t>
        </w:r>
        <w:r>
          <w:fldChar w:fldCharType="end"/>
        </w:r>
      </w:hyperlink>
    </w:p>
    <w:p>
      <w:pPr>
        <w:pStyle w:val="TOC2"/>
        <w:tabs>
          <w:tab w:val="right" w:leader="dot" w:pos="8306"/>
        </w:tabs>
      </w:pPr>
      <w:hyperlink w:anchor="_Toc29329" w:history="1">
        <w:r>
          <w:rPr>
            <w:rFonts w:ascii="仿宋" w:eastAsia="仿宋" w:hAnsi="仿宋" w:cs="仿宋" w:hint="eastAsia"/>
            <w:lang w:eastAsia="zh-CN"/>
          </w:rPr>
          <w:t>(二)、沟通计划</w:t>
        </w:r>
        <w:r>
          <w:tab/>
        </w:r>
        <w:r>
          <w:fldChar w:fldCharType="begin"/>
        </w:r>
        <w:r>
          <w:instrText xml:space="preserve"> PAGEREF _Toc29329 \h </w:instrText>
        </w:r>
        <w:r>
          <w:fldChar w:fldCharType="separate"/>
        </w:r>
        <w:r>
          <w:t>67</w:t>
        </w:r>
        <w:r>
          <w:fldChar w:fldCharType="end"/>
        </w:r>
      </w:hyperlink>
    </w:p>
    <w:p>
      <w:pPr>
        <w:pStyle w:val="TOC1"/>
        <w:tabs>
          <w:tab w:val="right" w:leader="dot" w:pos="8306"/>
        </w:tabs>
      </w:pPr>
      <w:hyperlink w:anchor="_Toc32037" w:history="1">
        <w:r>
          <w:rPr>
            <w:rFonts w:ascii="仿宋" w:eastAsia="仿宋" w:hAnsi="仿宋" w:cs="仿宋" w:hint="eastAsia"/>
            <w:lang w:eastAsia="zh-CN"/>
          </w:rPr>
          <w:t>十五、供应链管理</w:t>
        </w:r>
        <w:r>
          <w:tab/>
        </w:r>
        <w:r>
          <w:fldChar w:fldCharType="begin"/>
        </w:r>
        <w:r>
          <w:instrText xml:space="preserve"> PAGEREF _Toc32037 \h </w:instrText>
        </w:r>
        <w:r>
          <w:fldChar w:fldCharType="separate"/>
        </w:r>
        <w:r>
          <w:t>68</w:t>
        </w:r>
        <w:r>
          <w:fldChar w:fldCharType="end"/>
        </w:r>
      </w:hyperlink>
    </w:p>
    <w:p>
      <w:pPr>
        <w:pStyle w:val="TOC2"/>
        <w:tabs>
          <w:tab w:val="right" w:leader="dot" w:pos="8306"/>
        </w:tabs>
      </w:pPr>
      <w:hyperlink w:anchor="_Toc12256" w:history="1">
        <w:r>
          <w:rPr>
            <w:rFonts w:ascii="仿宋" w:eastAsia="仿宋" w:hAnsi="仿宋" w:cs="仿宋" w:hint="eastAsia"/>
            <w:lang w:eastAsia="zh-CN"/>
          </w:rPr>
          <w:t>(一)、供应链战略规划</w:t>
        </w:r>
        <w:r>
          <w:tab/>
        </w:r>
        <w:r>
          <w:fldChar w:fldCharType="begin"/>
        </w:r>
        <w:r>
          <w:instrText xml:space="preserve"> PAGEREF _Toc12256 \h </w:instrText>
        </w:r>
        <w:r>
          <w:fldChar w:fldCharType="separate"/>
        </w:r>
        <w:r>
          <w:t>68</w:t>
        </w:r>
        <w:r>
          <w:fldChar w:fldCharType="end"/>
        </w:r>
      </w:hyperlink>
    </w:p>
    <w:p>
      <w:pPr>
        <w:pStyle w:val="TOC2"/>
        <w:tabs>
          <w:tab w:val="right" w:leader="dot" w:pos="8306"/>
        </w:tabs>
      </w:pPr>
      <w:hyperlink w:anchor="_Toc12089" w:history="1">
        <w:r>
          <w:rPr>
            <w:rFonts w:ascii="仿宋" w:eastAsia="仿宋" w:hAnsi="仿宋" w:cs="仿宋" w:hint="eastAsia"/>
            <w:lang w:eastAsia="zh-CN"/>
          </w:rPr>
          <w:t>(二)、供应商选择与合作</w:t>
        </w:r>
        <w:r>
          <w:tab/>
        </w:r>
        <w:r>
          <w:fldChar w:fldCharType="begin"/>
        </w:r>
        <w:r>
          <w:instrText xml:space="preserve"> PAGEREF _Toc12089 \h </w:instrText>
        </w:r>
        <w:r>
          <w:fldChar w:fldCharType="separate"/>
        </w:r>
        <w:r>
          <w:t>70</w:t>
        </w:r>
        <w:r>
          <w:fldChar w:fldCharType="end"/>
        </w:r>
      </w:hyperlink>
    </w:p>
    <w:p>
      <w:pPr>
        <w:pStyle w:val="TOC2"/>
        <w:tabs>
          <w:tab w:val="right" w:leader="dot" w:pos="8306"/>
        </w:tabs>
      </w:pPr>
      <w:hyperlink w:anchor="_Toc32190" w:history="1">
        <w:r>
          <w:rPr>
            <w:rFonts w:ascii="仿宋" w:eastAsia="仿宋" w:hAnsi="仿宋" w:cs="仿宋" w:hint="eastAsia"/>
            <w:lang w:eastAsia="zh-CN"/>
          </w:rPr>
          <w:t>(三)、物流与库存管理</w:t>
        </w:r>
        <w:r>
          <w:tab/>
        </w:r>
        <w:r>
          <w:fldChar w:fldCharType="begin"/>
        </w:r>
        <w:r>
          <w:instrText xml:space="preserve"> PAGEREF _Toc32190 \h </w:instrText>
        </w:r>
        <w:r>
          <w:fldChar w:fldCharType="separate"/>
        </w:r>
        <w:r>
          <w:t>71</w:t>
        </w:r>
        <w:r>
          <w:fldChar w:fldCharType="end"/>
        </w:r>
      </w:hyperlink>
    </w:p>
    <w:p>
      <w:pPr>
        <w:pStyle w:val="TOC1"/>
        <w:tabs>
          <w:tab w:val="right" w:leader="dot" w:pos="8306"/>
        </w:tabs>
      </w:pPr>
      <w:hyperlink w:anchor="_Toc13043" w:history="1">
        <w:r>
          <w:rPr>
            <w:rFonts w:ascii="仿宋" w:eastAsia="仿宋" w:hAnsi="仿宋" w:cs="仿宋" w:hint="eastAsia"/>
            <w:lang w:eastAsia="zh-CN"/>
          </w:rPr>
          <w:t>十六、风险识别与分类</w:t>
        </w:r>
        <w:r>
          <w:tab/>
        </w:r>
        <w:r>
          <w:fldChar w:fldCharType="begin"/>
        </w:r>
        <w:r>
          <w:instrText xml:space="preserve"> PAGEREF _Toc13043 \h </w:instrText>
        </w:r>
        <w:r>
          <w:fldChar w:fldCharType="separate"/>
        </w:r>
        <w:r>
          <w:t>73</w:t>
        </w:r>
        <w:r>
          <w:fldChar w:fldCharType="end"/>
        </w:r>
      </w:hyperlink>
    </w:p>
    <w:p>
      <w:pPr>
        <w:pStyle w:val="TOC2"/>
        <w:tabs>
          <w:tab w:val="right" w:leader="dot" w:pos="8306"/>
        </w:tabs>
      </w:pPr>
      <w:hyperlink w:anchor="_Toc23992" w:history="1">
        <w:r>
          <w:rPr>
            <w:rFonts w:ascii="仿宋" w:eastAsia="仿宋" w:hAnsi="仿宋" w:cs="仿宋" w:hint="eastAsia"/>
            <w:lang w:eastAsia="zh-CN"/>
          </w:rPr>
          <w:t>(一)、风险识别</w:t>
        </w:r>
        <w:r>
          <w:tab/>
        </w:r>
        <w:r>
          <w:fldChar w:fldCharType="begin"/>
        </w:r>
        <w:r>
          <w:instrText xml:space="preserve"> PAGEREF _Toc23992 \h </w:instrText>
        </w:r>
        <w:r>
          <w:fldChar w:fldCharType="separate"/>
        </w:r>
        <w:r>
          <w:t>73</w:t>
        </w:r>
        <w:r>
          <w:fldChar w:fldCharType="end"/>
        </w:r>
      </w:hyperlink>
    </w:p>
    <w:p>
      <w:pPr>
        <w:pStyle w:val="TOC2"/>
        <w:tabs>
          <w:tab w:val="right" w:leader="dot" w:pos="8306"/>
        </w:tabs>
      </w:pPr>
      <w:hyperlink w:anchor="_Toc14376" w:history="1">
        <w:r>
          <w:rPr>
            <w:rFonts w:ascii="仿宋" w:eastAsia="仿宋" w:hAnsi="仿宋" w:cs="仿宋" w:hint="eastAsia"/>
            <w:lang w:eastAsia="zh-CN"/>
          </w:rPr>
          <w:t>(二)、风险分类</w:t>
        </w:r>
        <w:r>
          <w:tab/>
        </w:r>
        <w:r>
          <w:fldChar w:fldCharType="begin"/>
        </w:r>
        <w:r>
          <w:instrText xml:space="preserve"> PAGEREF _Toc14376 \h </w:instrText>
        </w:r>
        <w:r>
          <w:fldChar w:fldCharType="separate"/>
        </w:r>
        <w:r>
          <w:t>74</w:t>
        </w:r>
        <w:r>
          <w:fldChar w:fldCharType="end"/>
        </w:r>
      </w:hyperlink>
    </w:p>
    <w:p>
      <w:pPr>
        <w:pStyle w:val="TOC1"/>
        <w:tabs>
          <w:tab w:val="right" w:leader="dot" w:pos="8306"/>
        </w:tabs>
      </w:pPr>
      <w:hyperlink w:anchor="_Toc10957" w:history="1">
        <w:r>
          <w:rPr>
            <w:rFonts w:ascii="仿宋" w:eastAsia="仿宋" w:hAnsi="仿宋" w:cs="仿宋" w:hint="eastAsia"/>
            <w:lang w:eastAsia="zh-CN"/>
          </w:rPr>
          <w:t>十七、热值分析产品项目治理与监督</w:t>
        </w:r>
        <w:r>
          <w:tab/>
        </w:r>
        <w:r>
          <w:fldChar w:fldCharType="begin"/>
        </w:r>
        <w:r>
          <w:instrText xml:space="preserve"> PAGEREF _Toc10957 \h </w:instrText>
        </w:r>
        <w:r>
          <w:fldChar w:fldCharType="separate"/>
        </w:r>
        <w:r>
          <w:t>76</w:t>
        </w:r>
        <w:r>
          <w:fldChar w:fldCharType="end"/>
        </w:r>
      </w:hyperlink>
    </w:p>
    <w:p>
      <w:pPr>
        <w:pStyle w:val="TOC2"/>
        <w:tabs>
          <w:tab w:val="right" w:leader="dot" w:pos="8306"/>
        </w:tabs>
      </w:pPr>
      <w:hyperlink w:anchor="_Toc22130" w:history="1">
        <w:r>
          <w:rPr>
            <w:rFonts w:ascii="仿宋" w:eastAsia="仿宋" w:hAnsi="仿宋" w:cs="仿宋" w:hint="eastAsia"/>
            <w:lang w:eastAsia="zh-CN"/>
          </w:rPr>
          <w:t>(一)、热值分析产品项目治理结构</w:t>
        </w:r>
        <w:r>
          <w:tab/>
        </w:r>
        <w:r>
          <w:fldChar w:fldCharType="begin"/>
        </w:r>
        <w:r>
          <w:instrText xml:space="preserve"> PAGEREF _Toc22130 \h </w:instrText>
        </w:r>
        <w:r>
          <w:fldChar w:fldCharType="separate"/>
        </w:r>
        <w:r>
          <w:t>76</w:t>
        </w:r>
        <w:r>
          <w:fldChar w:fldCharType="end"/>
        </w:r>
      </w:hyperlink>
    </w:p>
    <w:p>
      <w:pPr>
        <w:pStyle w:val="TOC2"/>
        <w:tabs>
          <w:tab w:val="right" w:leader="dot" w:pos="8306"/>
        </w:tabs>
      </w:pPr>
      <w:hyperlink w:anchor="_Toc27766" w:history="1">
        <w:r>
          <w:rPr>
            <w:rFonts w:ascii="仿宋" w:eastAsia="仿宋" w:hAnsi="仿宋" w:cs="仿宋" w:hint="eastAsia"/>
            <w:lang w:eastAsia="zh-CN"/>
          </w:rPr>
          <w:t>(二)、监督与审计</w:t>
        </w:r>
        <w:r>
          <w:tab/>
        </w:r>
        <w:r>
          <w:fldChar w:fldCharType="begin"/>
        </w:r>
        <w:r>
          <w:instrText xml:space="preserve"> PAGEREF _Toc27766 \h </w:instrText>
        </w:r>
        <w:r>
          <w:fldChar w:fldCharType="separate"/>
        </w:r>
        <w:r>
          <w:t>77</w:t>
        </w:r>
        <w:r>
          <w:fldChar w:fldCharType="end"/>
        </w:r>
      </w:hyperlink>
    </w:p>
    <w:p>
      <w:pPr>
        <w:pStyle w:val="TOC1"/>
        <w:tabs>
          <w:tab w:val="right" w:leader="dot" w:pos="8306"/>
        </w:tabs>
      </w:pPr>
      <w:hyperlink w:anchor="_Toc13448" w:history="1">
        <w:r>
          <w:rPr>
            <w:rFonts w:ascii="仿宋" w:eastAsia="仿宋" w:hAnsi="仿宋" w:cs="仿宋" w:hint="eastAsia"/>
            <w:lang w:eastAsia="zh-CN"/>
          </w:rPr>
          <w:t>十八、热值分析产品项目工程方案分析</w:t>
        </w:r>
        <w:r>
          <w:tab/>
        </w:r>
        <w:r>
          <w:fldChar w:fldCharType="begin"/>
        </w:r>
        <w:r>
          <w:instrText xml:space="preserve"> PAGEREF _Toc13448 \h </w:instrText>
        </w:r>
        <w:r>
          <w:fldChar w:fldCharType="separate"/>
        </w:r>
        <w:r>
          <w:t>79</w:t>
        </w:r>
        <w:r>
          <w:fldChar w:fldCharType="end"/>
        </w:r>
      </w:hyperlink>
    </w:p>
    <w:p>
      <w:pPr>
        <w:pStyle w:val="TOC2"/>
        <w:tabs>
          <w:tab w:val="right" w:leader="dot" w:pos="8306"/>
        </w:tabs>
      </w:pPr>
      <w:hyperlink w:anchor="_Toc32549" w:history="1">
        <w:r>
          <w:rPr>
            <w:rFonts w:ascii="仿宋" w:eastAsia="仿宋" w:hAnsi="仿宋" w:cs="仿宋" w:hint="eastAsia"/>
            <w:lang w:eastAsia="zh-CN"/>
          </w:rPr>
          <w:t>(一)、建筑工程设计原则</w:t>
        </w:r>
        <w:r>
          <w:tab/>
        </w:r>
        <w:r>
          <w:fldChar w:fldCharType="begin"/>
        </w:r>
        <w:r>
          <w:instrText xml:space="preserve"> PAGEREF _Toc32549 \h </w:instrText>
        </w:r>
        <w:r>
          <w:fldChar w:fldCharType="separate"/>
        </w:r>
        <w:r>
          <w:t>79</w:t>
        </w:r>
        <w:r>
          <w:fldChar w:fldCharType="end"/>
        </w:r>
      </w:hyperlink>
    </w:p>
    <w:p>
      <w:pPr>
        <w:pStyle w:val="TOC2"/>
        <w:tabs>
          <w:tab w:val="right" w:leader="dot" w:pos="8306"/>
        </w:tabs>
      </w:pPr>
      <w:hyperlink w:anchor="_Toc13122" w:history="1">
        <w:r>
          <w:rPr>
            <w:rFonts w:ascii="仿宋" w:eastAsia="仿宋" w:hAnsi="仿宋" w:cs="仿宋" w:hint="eastAsia"/>
            <w:lang w:eastAsia="zh-CN"/>
          </w:rPr>
          <w:t>(二)、土建工程建设指标</w:t>
        </w:r>
        <w:r>
          <w:tab/>
        </w:r>
        <w:r>
          <w:fldChar w:fldCharType="begin"/>
        </w:r>
        <w:r>
          <w:instrText xml:space="preserve"> PAGEREF _Toc13122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42"/>
      <w:r>
        <w:rPr>
          <w:rFonts w:ascii="仿宋" w:eastAsia="仿宋" w:hAnsi="仿宋" w:cs="仿宋" w:hint="eastAsia"/>
          <w:sz w:val="28"/>
          <w:lang w:eastAsia="zh-CN"/>
        </w:rPr>
        <w:t>一、热值分析产品项目建设背景及必要性分析</w:t>
      </w:r>
      <w:bookmarkEnd w:id="2"/>
    </w:p>
    <w:p>
      <w:pPr>
        <w:pStyle w:val="Heading2"/>
        <w:rPr>
          <w:rFonts w:ascii="仿宋" w:eastAsia="仿宋" w:hAnsi="仿宋" w:cs="仿宋" w:hint="eastAsia"/>
          <w:lang w:eastAsia="zh-CN"/>
        </w:rPr>
      </w:pPr>
      <w:bookmarkStart w:id="3" w:name="_Toc7115"/>
      <w:r>
        <w:rPr>
          <w:rFonts w:ascii="仿宋" w:eastAsia="仿宋" w:hAnsi="仿宋" w:cs="仿宋" w:hint="eastAsia"/>
          <w:lang w:eastAsia="zh-CN"/>
        </w:rPr>
        <w:t>(一)、热值分析产品项目背景分析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值分析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值分析产品项目在这个潮流中的定位。同时，我们将关注行业内涌现的新兴机遇，以便热值分析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值分析产品项目提供了强大的发展动力。我们将聚焦于行业内最新的技术发展趋势，包括但不限于人工智能、大数据分析、物联网等领域。通过深度的技术研究，我们将确保热值分析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值分析产品项目发展的源泉。我们将投入更多的精力对市场需求进行深入剖析，超越表面的需求，深入挖掘潜在的市场痛点和机遇。通过对市场需求的细致了解，热值分析产品项目将更有针对性地设计解决方案，满足市场的多样化需求，从而更好地促进热值分析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值分析产品项目战略至关重要。我们将对竞争态势进行更为深入的分析，包括但不限于市场份额、产品特点、客户满意度等多个维度。通过深度的竞争分析，热值分析产品项目将能够更准确地把握市场脉搏，制定具有竞争力的热值分析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值分析产品项目的发展具有直接的影响。我们将进行更为全面的法规和政策分析，了解行业发展中的潜在法律风险和合规挑战。通过充分了解和遵守相关法规，热值分析产品项目将确保在法律框架内合法合规运营，为热值分析产品项目的稳健发展提供有力支持。</w:t>
      </w:r>
    </w:p>
    <w:p>
      <w:pPr>
        <w:pStyle w:val="Heading2"/>
        <w:ind w:firstLine="560" w:firstLineChars="200"/>
        <w:rPr>
          <w:rFonts w:ascii="仿宋" w:eastAsia="仿宋" w:hAnsi="仿宋" w:cs="仿宋" w:hint="eastAsia"/>
          <w:sz w:val="28"/>
          <w:lang w:eastAsia="zh-CN"/>
        </w:rPr>
      </w:pPr>
      <w:bookmarkStart w:id="4" w:name="_Toc4218"/>
      <w:r>
        <w:rPr>
          <w:rFonts w:ascii="仿宋" w:eastAsia="仿宋" w:hAnsi="仿宋" w:cs="仿宋" w:hint="eastAsia"/>
          <w:sz w:val="28"/>
          <w:lang w:eastAsia="zh-CN"/>
        </w:rPr>
        <w:t>(二)、热值分析产品项目建设必要性分析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的迫切性源于对行业发展趋势的深刻洞察。我们正处于一个行业变革的时代，科技创新、数字化转型成为企业发展的关键动力。热值分析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不仅仅是为了跟上潮流，更是为了通过技术创新推动企业的持续发展。通过引入先进的技术和解决方案，热值分析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值分析产品项目的建设成为必然选择，通过提高产品质量、拓展服务领域，从而在竞争中获得更多的机会。热值分析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值分析产品项目建设的必要性体现在对客户需求更精准的满足。通过热值分析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的背后是对企业持续创新的追求。只有通过不断创新，企业才能在竞争中立于不败之地。热值分析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335"/>
      <w:r>
        <w:rPr>
          <w:rFonts w:ascii="仿宋" w:eastAsia="仿宋" w:hAnsi="仿宋" w:cs="仿宋" w:hint="eastAsia"/>
          <w:sz w:val="28"/>
          <w:lang w:eastAsia="zh-CN"/>
        </w:rPr>
        <w:t>二、热值分析产品项目可持续发展</w:t>
      </w:r>
      <w:bookmarkEnd w:id="5"/>
    </w:p>
    <w:p>
      <w:pPr>
        <w:pStyle w:val="Heading2"/>
        <w:rPr>
          <w:rFonts w:ascii="仿宋" w:eastAsia="仿宋" w:hAnsi="仿宋" w:cs="仿宋" w:hint="eastAsia"/>
          <w:lang w:eastAsia="zh-CN"/>
        </w:rPr>
      </w:pPr>
      <w:bookmarkStart w:id="6" w:name="_Toc162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中，热值分析产品项目团队着眼于未来，明确了可持续发展的战略方向。制定的具体可持续发展目标包括降低资源使用、采用环保技术、最大化社会效益等。这一步骤不仅有助于热值分析产品项目在环保和社会责任方面达到最高标准，也为未来提供了明确的指引，确保热值分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可持续实践的融入热值分析产品项目管理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值分析产品项目管理周期。从热值分析产品项目规划开始，热值分析产品项目团队就考虑了环境和社会的因素。在执行阶段，热值分析产品项目团队积极推动绿色技术的应用，优化资源利用。此外，关注员工的社会责任，通过培训和沟通活动提高员工对可持续发展的认知，使他们能够在日常工作中践行可持续实践。这些举措不仅为热值分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30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扎根于热值分析产品项目的可持续发展理念，我们深信环保与社会责任是热值分析产品项目成功的关键支柱。在热值分析产品项目的每一步，我们都致力于通过创新和实践，履行对环境和社会的坚定责任。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团队通过引入先进的环保技术、建立高效的废物处理系统以及推动能源节约措施，积极履行环保责任。定期的环保监测和评估确保热值分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不仅致力于自身可持续发展，还注重对社会的回馈。通过支持社区热值分析产品项目、参与慈善事业、提供培训机会等方式，热值分析产品项目积极履行社会责任。与当地社区建立积极互动，关注员工的工作与生活平衡，以及员工的身心健康，是热值分析产品项目在社会责任层面的关键举措。这样的实践不仅增强了热值分析产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0430"/>
      <w:r>
        <w:rPr>
          <w:rFonts w:ascii="仿宋" w:eastAsia="仿宋" w:hAnsi="仿宋" w:cs="仿宋" w:hint="eastAsia"/>
          <w:sz w:val="28"/>
          <w:lang w:eastAsia="zh-CN"/>
        </w:rPr>
        <w:t>三、热值分析产品项目文档管理</w:t>
      </w:r>
      <w:bookmarkEnd w:id="8"/>
    </w:p>
    <w:p>
      <w:pPr>
        <w:pStyle w:val="Heading2"/>
        <w:rPr>
          <w:rFonts w:ascii="仿宋" w:eastAsia="仿宋" w:hAnsi="仿宋" w:cs="仿宋" w:hint="eastAsia"/>
          <w:lang w:eastAsia="zh-CN"/>
        </w:rPr>
      </w:pPr>
      <w:bookmarkStart w:id="9" w:name="_Toc308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热值分析产品项目高度重视文档的质量和准确性，以支持热值分析产品项目的各项活动和决策。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文档的编制始于热值分析产品项目计划的初期，我们制定了详细的文档编制计划，明确了每个文档的内容、格式和编写责任人。在热值分析产品项目启动阶段，我们首先编制了热值分析产品项目章程，明确定义了热值分析产品项目的目标、范围、风险等关键要素。随后，热值分析产品项目团队根据计划陆续编制了需求文档、设计文档、测试文档等各类文档，确保热值分析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值分析产品项目管理中的重要环节，旨在确保热值分析产品项目文档符合质量标准和热值分析产品项目需求。在热值分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值分析产品项目相关利益方和专业领域的专家对文档进行独立审查。这有助于获取更全面、客观的反馈，确保热值分析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热值分析产品项目在文档编制与审查方面建立了严格的管理机制，通过规范的流程和多维度的审查，确保热值分析产品项目文档的质量、准确性和可靠性，为热值分析产品项目的顺利推进提供了有力支持。</w:t>
      </w:r>
    </w:p>
    <w:p>
      <w:pPr>
        <w:pStyle w:val="Heading2"/>
        <w:ind w:firstLine="560" w:firstLineChars="200"/>
        <w:rPr>
          <w:rFonts w:ascii="仿宋" w:eastAsia="仿宋" w:hAnsi="仿宋" w:cs="仿宋" w:hint="eastAsia"/>
          <w:sz w:val="28"/>
          <w:lang w:eastAsia="zh-CN"/>
        </w:rPr>
      </w:pPr>
      <w:bookmarkStart w:id="10" w:name="_Toc2032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我们通过多渠道发布文档，包括电子邮件、热值分析产品项目管理平台、内部网站等，以满足不同团队成员的偏好和需求。多渠道发布确保了信息的全面覆盖。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我们采用了精细的权限控制，确保只有授权人员可以访问敏感信息。这种安全措施保护了热值分析产品项目文档的机密性，防止了未经授权的信息泄露。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78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值分析产品项目生命周期中一个至关重要的环节，直接关系到热值分析产品项目信息的长期保存和历史记录的完整性。在热值分析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006"/>
      <w:r>
        <w:rPr>
          <w:rFonts w:ascii="仿宋" w:eastAsia="仿宋" w:hAnsi="仿宋" w:cs="仿宋" w:hint="eastAsia"/>
          <w:sz w:val="28"/>
          <w:lang w:eastAsia="zh-CN"/>
        </w:rPr>
        <w:t>四、热值分析产品项目概论</w:t>
      </w:r>
      <w:bookmarkEnd w:id="12"/>
    </w:p>
    <w:p>
      <w:pPr>
        <w:pStyle w:val="Heading2"/>
        <w:rPr>
          <w:rFonts w:ascii="仿宋" w:eastAsia="仿宋" w:hAnsi="仿宋" w:cs="仿宋" w:hint="eastAsia"/>
          <w:lang w:eastAsia="zh-CN"/>
        </w:rPr>
      </w:pPr>
      <w:bookmarkStart w:id="13" w:name="_Toc32408"/>
      <w:r>
        <w:rPr>
          <w:rFonts w:ascii="仿宋" w:eastAsia="仿宋" w:hAnsi="仿宋" w:cs="仿宋" w:hint="eastAsia"/>
          <w:lang w:eastAsia="zh-CN"/>
        </w:rPr>
        <w:t>(一)、热值分析产品项目概况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起源追溯至对市场的深入洞察。市场的不断演变与变革为热值分析产品项目提供了难得的机遇。当前市场存在的需求缺口和变革的大环境共同构成了热值分析产品项目的背景。这个热值分析产品项目旨在充分利用市场机遇，填补行业中尚未满足的需求，为客户提供全新的解决方案。市场的变革和需求的增长使得这个热值分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热值分析产品项目名称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正式命名为热值分析产品。这个名称不仅仅是一个标识，更代表了热值分析产品项目的核心理念和愿景。它蕴含着热值分析产品项目所要解决问题的关键字，具有强烈的表达和辨识度，为热值分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热值分析产品项目目标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核心目标是提供一种全新、高效的解决方案，满足客户日益增长的需求。热值分析产品项目追求的不仅仅是满足市场需求，更是在市场中获得卓越的竞争优势。通过不断提升产品或服务的质量和创新水平，热值分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热值分析产品项目范围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全面涵盖了产品研发、制造、市场推广和售后服务，确保从产品设计到最终用户体验的全方位关注。这一全面的热值分析产品项目范围是为了确保热值分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热值分析产品项目时间表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热值分析产品项目计划在未来18个月内完成，包括研发、测试、市场试点和正式推出等不同阶段。这个时间表的合理设计是为了确保热值分析产品项目各个阶段的顺利推进，以便按时交付高质量的成果。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热值分析产品项目预算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值分析产品项目总预算估算为XX百万美元，主要分配在研发、市场推广、人员培训和运营等方面。这一充足的预算为热值分析产品项目提供了充足的资源，确保热值分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热值分析产品项目风险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可能面临的风险包括市场接受度低、技术难题、竞争激烈等。热值分析产品项目团队已经制定了相应的风险应对计划，通过前瞻性的风险管理，确保热值分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热值分析产品项目团队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热值分析产品项目汇聚了一支经验丰富、多领域专业素养的核心团队，确保热值分析产品项目在各个方面都能拥有高水平的执行力。团队的协同作战是热值分析产品项目成功的关键因素之一。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热值分析产品项目背景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热值分析产品项目的背景根植于市场对更高效、创新产品的渴望，同时也受到科技发展对行业格局的深刻改变的影响。这为热值分析产品项目提供了广阔的发展空间和市场需求。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热值分析产品项目现状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截至目前，热值分析产品项目已完成市场调研和技术验证，取得了初步的成功。这为热值分析产品项目在未来的发展奠定了坚实的基础，为更远大的目标打下了坚实的基石。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572"/>
      <w:r>
        <w:rPr>
          <w:rFonts w:ascii="仿宋" w:eastAsia="仿宋" w:hAnsi="仿宋" w:cs="仿宋" w:hint="eastAsia"/>
          <w:sz w:val="28"/>
          <w:lang w:eastAsia="zh-CN"/>
        </w:rPr>
        <w:t>(二)、热值分析产品项目目标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keyword》热值分析产品项目首要业务目标是在市场中占据有利地位，实现产品/服务的成功推广和销售。通过不断提升产品质量、创新性，热值分析产品项目追求成为行业中的领导者，赢得更多客户的青睐。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在科技迅速发展的时代，热值分析产品项目着眼于技术创新。通过持续的研发和技术升级，热值分析产品项目旨在推出更具创新性的产品或服务，以满足市场对新鲜、先进解决方案的需求。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为了建立可持续的客户关系，热值分析产品项目设定了客户满意度目标。通过提供卓越的产品质量和优质的客户服务，热值分析产品项目追求赢得客户的信任和忠诚度，确保他们的满意度达到行业领先水平。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热值分析产品项目注重社会责任和可持续发展。通过实施环保、社会责任热值分析产品项目，热值分析产品项目致力于在经济发展的同时保护环境，促进社会公平，实现可持续经营。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热值分析产品项目的团队是实现目标的核心驱动力。因此，热值分析产品项目设定了团队发展目标，包括提升团队成员的专业技能、培养领导力，以及搭建协同高效的团队工作氛围。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289"/>
      <w:r>
        <w:rPr>
          <w:rFonts w:ascii="仿宋" w:eastAsia="仿宋" w:hAnsi="仿宋" w:cs="仿宋" w:hint="eastAsia"/>
          <w:sz w:val="28"/>
          <w:lang w:eastAsia="zh-CN"/>
        </w:rPr>
        <w:t>(三)、热值分析产品项目提出的理由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热值分析产品项目提出的理由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热值分析产品项目的提出源于对市场机遇的深刻洞察。当前市场中存在的需求缺口和行业发展趋势表明，有巨大的商业机会等待被开发。通过准确捕捉市场机遇，热值分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理念基于对技术创新的信仰。通过持续的研发和技术投入，热值分析产品项目有望推出更具创新性的产品或服务。在科技飞速发展的当下，热值分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是为了增强企业的行业竞争力。通过提升产品或服务的质量和独特性，热值分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响应了消费者需求的变化。随着社会和科技的不断发展，消费者对产品和服务的需求也在发生变化。通过深入了解并及时回应消费者的新需求，热值分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热值分析产品项目的提出是企业战略发展规划的一部分。在面对日益激烈的市场竞争和不断变化的商业环境中，热值分析产品项目作为企业战略的一环，旨在为企业开辟新的增长领域，巩固企业在行业中的地位。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不仅仅是基于商业考量，还注重社会责任。通过推出环保、社会责任等方面的热值分析产品项目，热值分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热值分析产品项目的提出反映了对利益相关者期望的关注。包括客户、员工、投资者等利益相关者在企业发展中都有着各自的期望，热值分析产品项目力求在满足这些期望的同时，取得更大的共赢。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703"/>
      <w:r>
        <w:rPr>
          <w:rFonts w:ascii="仿宋" w:eastAsia="仿宋" w:hAnsi="仿宋" w:cs="仿宋" w:hint="eastAsia"/>
          <w:sz w:val="28"/>
          <w:lang w:eastAsia="zh-CN"/>
        </w:rPr>
        <w:t>(四)、热值分析产品项目意义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在实施热值分析产品项目的过程中，我们不仅仅是在追逐商业成功，更是为企业和社会的多个层面创造了深远的意义。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首要意义在于提升企业的市场竞争力。通过持续的创新和对产品质量的高标准要求，热值分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值分析产品项目的推进将促使行业技术水平的提升。通过引入先进技术和创新性解决方案，热值分析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https://d.book118.com/258071101076006027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A5171"/>
    <w:rsid w:val="1DFA5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71101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2024-01-17T15:08:00Z</dcterms:created>
  <dcterms:modified xsi:type="dcterms:W3CDTF">2024-01-17T15:08:24Z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263BBACEC813417F95369DBE48E13EAD_11</vt:lpwstr>
  </property>
  <property fmtid="{D5CDD505-2E9C-101B-9397-08002B2CF9AE}" pid="3" name="KSOProductBuildVer">
    <vt:lpwstr>2052-12.1.0.16120</vt:lpwstr>
  </property>
</Properties>
</file>