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轻小型起重设备项目规划设计方案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47" w:history="1">
        <w:r>
          <w:rPr>
            <w:rFonts w:ascii="仿宋" w:eastAsia="仿宋" w:hAnsi="仿宋" w:cs="仿宋" w:hint="eastAsia"/>
            <w:lang w:eastAsia="zh-CN"/>
          </w:rPr>
          <w:t>概论</w:t>
        </w:r>
        <w:r>
          <w:tab/>
        </w:r>
        <w:r>
          <w:fldChar w:fldCharType="begin"/>
        </w:r>
        <w:r>
          <w:instrText xml:space="preserve"> PAGEREF _Toc5147 \h </w:instrText>
        </w:r>
        <w:r>
          <w:fldChar w:fldCharType="separate"/>
        </w:r>
        <w:r>
          <w:t>3</w:t>
        </w:r>
        <w:r>
          <w:fldChar w:fldCharType="end"/>
        </w:r>
      </w:hyperlink>
    </w:p>
    <w:p>
      <w:pPr>
        <w:pStyle w:val="TOC1"/>
        <w:tabs>
          <w:tab w:val="right" w:leader="dot" w:pos="8306"/>
        </w:tabs>
      </w:pPr>
      <w:hyperlink w:anchor="_Toc6991" w:history="1">
        <w:r>
          <w:rPr>
            <w:rFonts w:ascii="仿宋" w:eastAsia="仿宋" w:hAnsi="仿宋" w:cs="仿宋" w:hint="eastAsia"/>
            <w:lang w:eastAsia="zh-CN"/>
          </w:rPr>
          <w:t>一、轻小型起重设备项目土建工程</w:t>
        </w:r>
        <w:r>
          <w:tab/>
        </w:r>
        <w:r>
          <w:fldChar w:fldCharType="begin"/>
        </w:r>
        <w:r>
          <w:instrText xml:space="preserve"> PAGEREF _Toc6991 \h </w:instrText>
        </w:r>
        <w:r>
          <w:fldChar w:fldCharType="separate"/>
        </w:r>
        <w:r>
          <w:t>3</w:t>
        </w:r>
        <w:r>
          <w:fldChar w:fldCharType="end"/>
        </w:r>
      </w:hyperlink>
    </w:p>
    <w:p>
      <w:pPr>
        <w:pStyle w:val="TOC2"/>
        <w:tabs>
          <w:tab w:val="right" w:leader="dot" w:pos="8306"/>
        </w:tabs>
      </w:pPr>
      <w:hyperlink w:anchor="_Toc21240" w:history="1">
        <w:r>
          <w:rPr>
            <w:rFonts w:ascii="仿宋" w:eastAsia="仿宋" w:hAnsi="仿宋" w:cs="仿宋" w:hint="eastAsia"/>
            <w:lang w:eastAsia="zh-CN"/>
          </w:rPr>
          <w:t>(一)、建筑工程设计原则</w:t>
        </w:r>
        <w:r>
          <w:tab/>
        </w:r>
        <w:r>
          <w:fldChar w:fldCharType="begin"/>
        </w:r>
        <w:r>
          <w:instrText xml:space="preserve"> PAGEREF _Toc21240 \h </w:instrText>
        </w:r>
        <w:r>
          <w:fldChar w:fldCharType="separate"/>
        </w:r>
        <w:r>
          <w:t>3</w:t>
        </w:r>
        <w:r>
          <w:fldChar w:fldCharType="end"/>
        </w:r>
      </w:hyperlink>
    </w:p>
    <w:p>
      <w:pPr>
        <w:pStyle w:val="TOC2"/>
        <w:tabs>
          <w:tab w:val="right" w:leader="dot" w:pos="8306"/>
        </w:tabs>
      </w:pPr>
      <w:hyperlink w:anchor="_Toc31584" w:history="1">
        <w:r>
          <w:rPr>
            <w:rFonts w:ascii="仿宋" w:eastAsia="仿宋" w:hAnsi="仿宋" w:cs="仿宋" w:hint="eastAsia"/>
            <w:lang w:eastAsia="zh-CN"/>
          </w:rPr>
          <w:t>(二)、土建工程设计年限及安全等级</w:t>
        </w:r>
        <w:r>
          <w:tab/>
        </w:r>
        <w:r>
          <w:fldChar w:fldCharType="begin"/>
        </w:r>
        <w:r>
          <w:instrText xml:space="preserve"> PAGEREF _Toc31584 \h </w:instrText>
        </w:r>
        <w:r>
          <w:fldChar w:fldCharType="separate"/>
        </w:r>
        <w:r>
          <w:t>4</w:t>
        </w:r>
        <w:r>
          <w:fldChar w:fldCharType="end"/>
        </w:r>
      </w:hyperlink>
    </w:p>
    <w:p>
      <w:pPr>
        <w:pStyle w:val="TOC2"/>
        <w:tabs>
          <w:tab w:val="right" w:leader="dot" w:pos="8306"/>
        </w:tabs>
      </w:pPr>
      <w:hyperlink w:anchor="_Toc11886" w:history="1">
        <w:r>
          <w:rPr>
            <w:rFonts w:ascii="仿宋" w:eastAsia="仿宋" w:hAnsi="仿宋" w:cs="仿宋" w:hint="eastAsia"/>
            <w:lang w:eastAsia="zh-CN"/>
          </w:rPr>
          <w:t>(三)、建筑工程设计总体要求</w:t>
        </w:r>
        <w:r>
          <w:tab/>
        </w:r>
        <w:r>
          <w:fldChar w:fldCharType="begin"/>
        </w:r>
        <w:r>
          <w:instrText xml:space="preserve"> PAGEREF _Toc11886 \h </w:instrText>
        </w:r>
        <w:r>
          <w:fldChar w:fldCharType="separate"/>
        </w:r>
        <w:r>
          <w:t>5</w:t>
        </w:r>
        <w:r>
          <w:fldChar w:fldCharType="end"/>
        </w:r>
      </w:hyperlink>
    </w:p>
    <w:p>
      <w:pPr>
        <w:pStyle w:val="TOC2"/>
        <w:tabs>
          <w:tab w:val="right" w:leader="dot" w:pos="8306"/>
        </w:tabs>
      </w:pPr>
      <w:hyperlink w:anchor="_Toc295" w:history="1">
        <w:r>
          <w:rPr>
            <w:rFonts w:ascii="仿宋" w:eastAsia="仿宋" w:hAnsi="仿宋" w:cs="仿宋" w:hint="eastAsia"/>
            <w:lang w:eastAsia="zh-CN"/>
          </w:rPr>
          <w:t>(四)、土建工程建设指标</w:t>
        </w:r>
        <w:r>
          <w:tab/>
        </w:r>
        <w:r>
          <w:fldChar w:fldCharType="begin"/>
        </w:r>
        <w:r>
          <w:instrText xml:space="preserve"> PAGEREF _Toc295 \h </w:instrText>
        </w:r>
        <w:r>
          <w:fldChar w:fldCharType="separate"/>
        </w:r>
        <w:r>
          <w:t>6</w:t>
        </w:r>
        <w:r>
          <w:fldChar w:fldCharType="end"/>
        </w:r>
      </w:hyperlink>
    </w:p>
    <w:p>
      <w:pPr>
        <w:pStyle w:val="TOC1"/>
        <w:tabs>
          <w:tab w:val="right" w:leader="dot" w:pos="8306"/>
        </w:tabs>
      </w:pPr>
      <w:hyperlink w:anchor="_Toc13122" w:history="1">
        <w:r>
          <w:rPr>
            <w:rFonts w:ascii="仿宋" w:eastAsia="仿宋" w:hAnsi="仿宋" w:cs="仿宋" w:hint="eastAsia"/>
            <w:lang w:eastAsia="zh-CN"/>
          </w:rPr>
          <w:t>二、产品规划分析</w:t>
        </w:r>
        <w:r>
          <w:tab/>
        </w:r>
        <w:r>
          <w:fldChar w:fldCharType="begin"/>
        </w:r>
        <w:r>
          <w:instrText xml:space="preserve"> PAGEREF _Toc13122 \h </w:instrText>
        </w:r>
        <w:r>
          <w:fldChar w:fldCharType="separate"/>
        </w:r>
        <w:r>
          <w:t>6</w:t>
        </w:r>
        <w:r>
          <w:fldChar w:fldCharType="end"/>
        </w:r>
      </w:hyperlink>
    </w:p>
    <w:p>
      <w:pPr>
        <w:pStyle w:val="TOC2"/>
        <w:tabs>
          <w:tab w:val="right" w:leader="dot" w:pos="8306"/>
        </w:tabs>
      </w:pPr>
      <w:hyperlink w:anchor="_Toc5193" w:history="1">
        <w:r>
          <w:rPr>
            <w:rFonts w:ascii="仿宋" w:eastAsia="仿宋" w:hAnsi="仿宋" w:cs="仿宋" w:hint="eastAsia"/>
            <w:lang w:eastAsia="zh-CN"/>
          </w:rPr>
          <w:t>(一)、产品规划</w:t>
        </w:r>
        <w:r>
          <w:tab/>
        </w:r>
        <w:r>
          <w:fldChar w:fldCharType="begin"/>
        </w:r>
        <w:r>
          <w:instrText xml:space="preserve"> PAGEREF _Toc5193 \h </w:instrText>
        </w:r>
        <w:r>
          <w:fldChar w:fldCharType="separate"/>
        </w:r>
        <w:r>
          <w:t>6</w:t>
        </w:r>
        <w:r>
          <w:fldChar w:fldCharType="end"/>
        </w:r>
      </w:hyperlink>
    </w:p>
    <w:p>
      <w:pPr>
        <w:pStyle w:val="TOC2"/>
        <w:tabs>
          <w:tab w:val="right" w:leader="dot" w:pos="8306"/>
        </w:tabs>
      </w:pPr>
      <w:hyperlink w:anchor="_Toc26780" w:history="1">
        <w:r>
          <w:rPr>
            <w:rFonts w:ascii="仿宋" w:eastAsia="仿宋" w:hAnsi="仿宋" w:cs="仿宋" w:hint="eastAsia"/>
            <w:lang w:eastAsia="zh-CN"/>
          </w:rPr>
          <w:t>(二)、建设规模</w:t>
        </w:r>
        <w:r>
          <w:tab/>
        </w:r>
        <w:r>
          <w:fldChar w:fldCharType="begin"/>
        </w:r>
        <w:r>
          <w:instrText xml:space="preserve"> PAGEREF _Toc26780 \h </w:instrText>
        </w:r>
        <w:r>
          <w:fldChar w:fldCharType="separate"/>
        </w:r>
        <w:r>
          <w:t>7</w:t>
        </w:r>
        <w:r>
          <w:fldChar w:fldCharType="end"/>
        </w:r>
      </w:hyperlink>
    </w:p>
    <w:p>
      <w:pPr>
        <w:pStyle w:val="TOC1"/>
        <w:tabs>
          <w:tab w:val="right" w:leader="dot" w:pos="8306"/>
        </w:tabs>
      </w:pPr>
      <w:hyperlink w:anchor="_Toc11553" w:history="1">
        <w:r>
          <w:rPr>
            <w:rFonts w:ascii="仿宋" w:eastAsia="仿宋" w:hAnsi="仿宋" w:cs="仿宋" w:hint="eastAsia"/>
            <w:lang w:eastAsia="zh-CN"/>
          </w:rPr>
          <w:t>三、轻小型起重设备项目绩效评估</w:t>
        </w:r>
        <w:r>
          <w:tab/>
        </w:r>
        <w:r>
          <w:fldChar w:fldCharType="begin"/>
        </w:r>
        <w:r>
          <w:instrText xml:space="preserve"> PAGEREF _Toc11553 \h </w:instrText>
        </w:r>
        <w:r>
          <w:fldChar w:fldCharType="separate"/>
        </w:r>
        <w:r>
          <w:t>8</w:t>
        </w:r>
        <w:r>
          <w:fldChar w:fldCharType="end"/>
        </w:r>
      </w:hyperlink>
    </w:p>
    <w:p>
      <w:pPr>
        <w:pStyle w:val="TOC2"/>
        <w:tabs>
          <w:tab w:val="right" w:leader="dot" w:pos="8306"/>
        </w:tabs>
      </w:pPr>
      <w:hyperlink w:anchor="_Toc25610" w:history="1">
        <w:r>
          <w:rPr>
            <w:rFonts w:ascii="仿宋" w:eastAsia="仿宋" w:hAnsi="仿宋" w:cs="仿宋" w:hint="eastAsia"/>
            <w:lang w:eastAsia="zh-CN"/>
          </w:rPr>
          <w:t>(一)、绩效评估指标</w:t>
        </w:r>
        <w:r>
          <w:tab/>
        </w:r>
        <w:r>
          <w:fldChar w:fldCharType="begin"/>
        </w:r>
        <w:r>
          <w:instrText xml:space="preserve"> PAGEREF _Toc25610 \h </w:instrText>
        </w:r>
        <w:r>
          <w:fldChar w:fldCharType="separate"/>
        </w:r>
        <w:r>
          <w:t>8</w:t>
        </w:r>
        <w:r>
          <w:fldChar w:fldCharType="end"/>
        </w:r>
      </w:hyperlink>
    </w:p>
    <w:p>
      <w:pPr>
        <w:pStyle w:val="TOC2"/>
        <w:tabs>
          <w:tab w:val="right" w:leader="dot" w:pos="8306"/>
        </w:tabs>
      </w:pPr>
      <w:hyperlink w:anchor="_Toc5911" w:history="1">
        <w:r>
          <w:rPr>
            <w:rFonts w:ascii="仿宋" w:eastAsia="仿宋" w:hAnsi="仿宋" w:cs="仿宋" w:hint="eastAsia"/>
            <w:lang w:eastAsia="zh-CN"/>
          </w:rPr>
          <w:t>(二)、绩效评估方法</w:t>
        </w:r>
        <w:r>
          <w:tab/>
        </w:r>
        <w:r>
          <w:fldChar w:fldCharType="begin"/>
        </w:r>
        <w:r>
          <w:instrText xml:space="preserve"> PAGEREF _Toc5911 \h </w:instrText>
        </w:r>
        <w:r>
          <w:fldChar w:fldCharType="separate"/>
        </w:r>
        <w:r>
          <w:t>9</w:t>
        </w:r>
        <w:r>
          <w:fldChar w:fldCharType="end"/>
        </w:r>
      </w:hyperlink>
    </w:p>
    <w:p>
      <w:pPr>
        <w:pStyle w:val="TOC2"/>
        <w:tabs>
          <w:tab w:val="right" w:leader="dot" w:pos="8306"/>
        </w:tabs>
      </w:pPr>
      <w:hyperlink w:anchor="_Toc1795" w:history="1">
        <w:r>
          <w:rPr>
            <w:rFonts w:ascii="仿宋" w:eastAsia="仿宋" w:hAnsi="仿宋" w:cs="仿宋" w:hint="eastAsia"/>
            <w:lang w:eastAsia="zh-CN"/>
          </w:rPr>
          <w:t>(三)、绩效评估周期</w:t>
        </w:r>
        <w:r>
          <w:tab/>
        </w:r>
        <w:r>
          <w:fldChar w:fldCharType="begin"/>
        </w:r>
        <w:r>
          <w:instrText xml:space="preserve"> PAGEREF _Toc1795 \h </w:instrText>
        </w:r>
        <w:r>
          <w:fldChar w:fldCharType="separate"/>
        </w:r>
        <w:r>
          <w:t>10</w:t>
        </w:r>
        <w:r>
          <w:fldChar w:fldCharType="end"/>
        </w:r>
      </w:hyperlink>
    </w:p>
    <w:p>
      <w:pPr>
        <w:pStyle w:val="TOC1"/>
        <w:tabs>
          <w:tab w:val="right" w:leader="dot" w:pos="8306"/>
        </w:tabs>
      </w:pPr>
      <w:hyperlink w:anchor="_Toc10933" w:history="1">
        <w:r>
          <w:rPr>
            <w:rFonts w:ascii="仿宋" w:eastAsia="仿宋" w:hAnsi="仿宋" w:cs="仿宋" w:hint="eastAsia"/>
            <w:lang w:eastAsia="zh-CN"/>
          </w:rPr>
          <w:t>四、轻小型起重设备项目建设单位说明</w:t>
        </w:r>
        <w:r>
          <w:tab/>
        </w:r>
        <w:r>
          <w:fldChar w:fldCharType="begin"/>
        </w:r>
        <w:r>
          <w:instrText xml:space="preserve"> PAGEREF _Toc10933 \h </w:instrText>
        </w:r>
        <w:r>
          <w:fldChar w:fldCharType="separate"/>
        </w:r>
        <w:r>
          <w:t>11</w:t>
        </w:r>
        <w:r>
          <w:fldChar w:fldCharType="end"/>
        </w:r>
      </w:hyperlink>
    </w:p>
    <w:p>
      <w:pPr>
        <w:pStyle w:val="TOC2"/>
        <w:tabs>
          <w:tab w:val="right" w:leader="dot" w:pos="8306"/>
        </w:tabs>
      </w:pPr>
      <w:hyperlink w:anchor="_Toc31026" w:history="1">
        <w:r>
          <w:rPr>
            <w:rFonts w:ascii="仿宋" w:eastAsia="仿宋" w:hAnsi="仿宋" w:cs="仿宋" w:hint="eastAsia"/>
            <w:lang w:eastAsia="zh-CN"/>
          </w:rPr>
          <w:t>(一)、轻小型起重设备项目承办单位基本情况</w:t>
        </w:r>
        <w:r>
          <w:tab/>
        </w:r>
        <w:r>
          <w:fldChar w:fldCharType="begin"/>
        </w:r>
        <w:r>
          <w:instrText xml:space="preserve"> PAGEREF _Toc31026 \h </w:instrText>
        </w:r>
        <w:r>
          <w:fldChar w:fldCharType="separate"/>
        </w:r>
        <w:r>
          <w:t>11</w:t>
        </w:r>
        <w:r>
          <w:fldChar w:fldCharType="end"/>
        </w:r>
      </w:hyperlink>
    </w:p>
    <w:p>
      <w:pPr>
        <w:pStyle w:val="TOC2"/>
        <w:tabs>
          <w:tab w:val="right" w:leader="dot" w:pos="8306"/>
        </w:tabs>
      </w:pPr>
      <w:hyperlink w:anchor="_Toc25903" w:history="1">
        <w:r>
          <w:rPr>
            <w:rFonts w:ascii="仿宋" w:eastAsia="仿宋" w:hAnsi="仿宋" w:cs="仿宋" w:hint="eastAsia"/>
            <w:lang w:eastAsia="zh-CN"/>
          </w:rPr>
          <w:t>(二)、公司经济效益分析</w:t>
        </w:r>
        <w:r>
          <w:tab/>
        </w:r>
        <w:r>
          <w:fldChar w:fldCharType="begin"/>
        </w:r>
        <w:r>
          <w:instrText xml:space="preserve"> PAGEREF _Toc25903 \h </w:instrText>
        </w:r>
        <w:r>
          <w:fldChar w:fldCharType="separate"/>
        </w:r>
        <w:r>
          <w:t>12</w:t>
        </w:r>
        <w:r>
          <w:fldChar w:fldCharType="end"/>
        </w:r>
      </w:hyperlink>
    </w:p>
    <w:p>
      <w:pPr>
        <w:pStyle w:val="TOC1"/>
        <w:tabs>
          <w:tab w:val="right" w:leader="dot" w:pos="8306"/>
        </w:tabs>
      </w:pPr>
      <w:hyperlink w:anchor="_Toc20039" w:history="1">
        <w:r>
          <w:rPr>
            <w:rFonts w:ascii="仿宋" w:eastAsia="仿宋" w:hAnsi="仿宋" w:cs="仿宋" w:hint="eastAsia"/>
            <w:lang w:eastAsia="zh-CN"/>
          </w:rPr>
          <w:t>五、轻小型起重设备项目概论</w:t>
        </w:r>
        <w:r>
          <w:tab/>
        </w:r>
        <w:r>
          <w:fldChar w:fldCharType="begin"/>
        </w:r>
        <w:r>
          <w:instrText xml:space="preserve"> PAGEREF _Toc20039 \h </w:instrText>
        </w:r>
        <w:r>
          <w:fldChar w:fldCharType="separate"/>
        </w:r>
        <w:r>
          <w:t>13</w:t>
        </w:r>
        <w:r>
          <w:fldChar w:fldCharType="end"/>
        </w:r>
      </w:hyperlink>
    </w:p>
    <w:p>
      <w:pPr>
        <w:pStyle w:val="TOC2"/>
        <w:tabs>
          <w:tab w:val="right" w:leader="dot" w:pos="8306"/>
        </w:tabs>
      </w:pPr>
      <w:hyperlink w:anchor="_Toc12679" w:history="1">
        <w:r>
          <w:rPr>
            <w:rFonts w:ascii="仿宋" w:eastAsia="仿宋" w:hAnsi="仿宋" w:cs="仿宋" w:hint="eastAsia"/>
            <w:lang w:eastAsia="zh-CN"/>
          </w:rPr>
          <w:t>(一)、轻小型起重设备项目概况</w:t>
        </w:r>
        <w:r>
          <w:tab/>
        </w:r>
        <w:r>
          <w:fldChar w:fldCharType="begin"/>
        </w:r>
        <w:r>
          <w:instrText xml:space="preserve"> PAGEREF _Toc12679 \h </w:instrText>
        </w:r>
        <w:r>
          <w:fldChar w:fldCharType="separate"/>
        </w:r>
        <w:r>
          <w:t>13</w:t>
        </w:r>
        <w:r>
          <w:fldChar w:fldCharType="end"/>
        </w:r>
      </w:hyperlink>
    </w:p>
    <w:p>
      <w:pPr>
        <w:pStyle w:val="TOC2"/>
        <w:tabs>
          <w:tab w:val="right" w:leader="dot" w:pos="8306"/>
        </w:tabs>
      </w:pPr>
      <w:hyperlink w:anchor="_Toc31522" w:history="1">
        <w:r>
          <w:rPr>
            <w:rFonts w:ascii="仿宋" w:eastAsia="仿宋" w:hAnsi="仿宋" w:cs="仿宋" w:hint="eastAsia"/>
            <w:lang w:eastAsia="zh-CN"/>
          </w:rPr>
          <w:t>(二)、轻小型起重设备项目目标</w:t>
        </w:r>
        <w:r>
          <w:tab/>
        </w:r>
        <w:r>
          <w:fldChar w:fldCharType="begin"/>
        </w:r>
        <w:r>
          <w:instrText xml:space="preserve"> PAGEREF _Toc31522 \h </w:instrText>
        </w:r>
        <w:r>
          <w:fldChar w:fldCharType="separate"/>
        </w:r>
        <w:r>
          <w:t>15</w:t>
        </w:r>
        <w:r>
          <w:fldChar w:fldCharType="end"/>
        </w:r>
      </w:hyperlink>
    </w:p>
    <w:p>
      <w:pPr>
        <w:pStyle w:val="TOC2"/>
        <w:tabs>
          <w:tab w:val="right" w:leader="dot" w:pos="8306"/>
        </w:tabs>
      </w:pPr>
      <w:hyperlink w:anchor="_Toc6000" w:history="1">
        <w:r>
          <w:rPr>
            <w:rFonts w:ascii="仿宋" w:eastAsia="仿宋" w:hAnsi="仿宋" w:cs="仿宋" w:hint="eastAsia"/>
            <w:lang w:eastAsia="zh-CN"/>
          </w:rPr>
          <w:t>(三)、轻小型起重设备项目提出的理由</w:t>
        </w:r>
        <w:r>
          <w:tab/>
        </w:r>
        <w:r>
          <w:fldChar w:fldCharType="begin"/>
        </w:r>
        <w:r>
          <w:instrText xml:space="preserve"> PAGEREF _Toc6000 \h </w:instrText>
        </w:r>
        <w:r>
          <w:fldChar w:fldCharType="separate"/>
        </w:r>
        <w:r>
          <w:t>16</w:t>
        </w:r>
        <w:r>
          <w:fldChar w:fldCharType="end"/>
        </w:r>
      </w:hyperlink>
    </w:p>
    <w:p>
      <w:pPr>
        <w:pStyle w:val="TOC2"/>
        <w:tabs>
          <w:tab w:val="right" w:leader="dot" w:pos="8306"/>
        </w:tabs>
      </w:pPr>
      <w:hyperlink w:anchor="_Toc7575" w:history="1">
        <w:r>
          <w:rPr>
            <w:rFonts w:ascii="仿宋" w:eastAsia="仿宋" w:hAnsi="仿宋" w:cs="仿宋" w:hint="eastAsia"/>
            <w:lang w:eastAsia="zh-CN"/>
          </w:rPr>
          <w:t>(四)、轻小型起重设备项目意义</w:t>
        </w:r>
        <w:r>
          <w:tab/>
        </w:r>
        <w:r>
          <w:fldChar w:fldCharType="begin"/>
        </w:r>
        <w:r>
          <w:instrText xml:space="preserve"> PAGEREF _Toc7575 \h </w:instrText>
        </w:r>
        <w:r>
          <w:fldChar w:fldCharType="separate"/>
        </w:r>
        <w:r>
          <w:t>18</w:t>
        </w:r>
        <w:r>
          <w:fldChar w:fldCharType="end"/>
        </w:r>
      </w:hyperlink>
    </w:p>
    <w:p>
      <w:pPr>
        <w:pStyle w:val="TOC2"/>
        <w:tabs>
          <w:tab w:val="right" w:leader="dot" w:pos="8306"/>
        </w:tabs>
      </w:pPr>
      <w:hyperlink w:anchor="_Toc26265" w:history="1">
        <w:r>
          <w:rPr>
            <w:rFonts w:ascii="仿宋" w:eastAsia="仿宋" w:hAnsi="仿宋" w:cs="仿宋" w:hint="eastAsia"/>
            <w:lang w:eastAsia="zh-CN"/>
          </w:rPr>
          <w:t>(五)、轻小型起重设备项目背景</w:t>
        </w:r>
        <w:r>
          <w:tab/>
        </w:r>
        <w:r>
          <w:fldChar w:fldCharType="begin"/>
        </w:r>
        <w:r>
          <w:instrText xml:space="preserve"> PAGEREF _Toc26265 \h </w:instrText>
        </w:r>
        <w:r>
          <w:fldChar w:fldCharType="separate"/>
        </w:r>
        <w:r>
          <w:t>19</w:t>
        </w:r>
        <w:r>
          <w:fldChar w:fldCharType="end"/>
        </w:r>
      </w:hyperlink>
    </w:p>
    <w:p>
      <w:pPr>
        <w:pStyle w:val="TOC1"/>
        <w:tabs>
          <w:tab w:val="right" w:leader="dot" w:pos="8306"/>
        </w:tabs>
      </w:pPr>
      <w:hyperlink w:anchor="_Toc29474" w:history="1">
        <w:r>
          <w:rPr>
            <w:rFonts w:ascii="仿宋" w:eastAsia="仿宋" w:hAnsi="仿宋" w:cs="仿宋" w:hint="eastAsia"/>
            <w:lang w:eastAsia="zh-CN"/>
          </w:rPr>
          <w:t>六、轻小型起重设备项目选址可行性分析</w:t>
        </w:r>
        <w:r>
          <w:tab/>
        </w:r>
        <w:r>
          <w:fldChar w:fldCharType="begin"/>
        </w:r>
        <w:r>
          <w:instrText xml:space="preserve"> PAGEREF _Toc29474 \h </w:instrText>
        </w:r>
        <w:r>
          <w:fldChar w:fldCharType="separate"/>
        </w:r>
        <w:r>
          <w:t>20</w:t>
        </w:r>
        <w:r>
          <w:fldChar w:fldCharType="end"/>
        </w:r>
      </w:hyperlink>
    </w:p>
    <w:p>
      <w:pPr>
        <w:pStyle w:val="TOC2"/>
        <w:tabs>
          <w:tab w:val="right" w:leader="dot" w:pos="8306"/>
        </w:tabs>
      </w:pPr>
      <w:hyperlink w:anchor="_Toc26892" w:history="1">
        <w:r>
          <w:rPr>
            <w:rFonts w:ascii="仿宋" w:eastAsia="仿宋" w:hAnsi="仿宋" w:cs="仿宋" w:hint="eastAsia"/>
            <w:lang w:eastAsia="zh-CN"/>
          </w:rPr>
          <w:t>(一)、轻小型起重设备项目选址</w:t>
        </w:r>
        <w:r>
          <w:tab/>
        </w:r>
        <w:r>
          <w:fldChar w:fldCharType="begin"/>
        </w:r>
        <w:r>
          <w:instrText xml:space="preserve"> PAGEREF _Toc26892 \h </w:instrText>
        </w:r>
        <w:r>
          <w:fldChar w:fldCharType="separate"/>
        </w:r>
        <w:r>
          <w:t>20</w:t>
        </w:r>
        <w:r>
          <w:fldChar w:fldCharType="end"/>
        </w:r>
      </w:hyperlink>
    </w:p>
    <w:p>
      <w:pPr>
        <w:pStyle w:val="TOC2"/>
        <w:tabs>
          <w:tab w:val="right" w:leader="dot" w:pos="8306"/>
        </w:tabs>
      </w:pPr>
      <w:hyperlink w:anchor="_Toc32306" w:history="1">
        <w:r>
          <w:rPr>
            <w:rFonts w:ascii="仿宋" w:eastAsia="仿宋" w:hAnsi="仿宋" w:cs="仿宋" w:hint="eastAsia"/>
            <w:lang w:eastAsia="zh-CN"/>
          </w:rPr>
          <w:t>(二)、用地控制指标</w:t>
        </w:r>
        <w:r>
          <w:tab/>
        </w:r>
        <w:r>
          <w:fldChar w:fldCharType="begin"/>
        </w:r>
        <w:r>
          <w:instrText xml:space="preserve"> PAGEREF _Toc32306 \h </w:instrText>
        </w:r>
        <w:r>
          <w:fldChar w:fldCharType="separate"/>
        </w:r>
        <w:r>
          <w:t>20</w:t>
        </w:r>
        <w:r>
          <w:fldChar w:fldCharType="end"/>
        </w:r>
      </w:hyperlink>
    </w:p>
    <w:p>
      <w:pPr>
        <w:pStyle w:val="TOC2"/>
        <w:tabs>
          <w:tab w:val="right" w:leader="dot" w:pos="8306"/>
        </w:tabs>
      </w:pPr>
      <w:hyperlink w:anchor="_Toc15807" w:history="1">
        <w:r>
          <w:rPr>
            <w:rFonts w:ascii="仿宋" w:eastAsia="仿宋" w:hAnsi="仿宋" w:cs="仿宋" w:hint="eastAsia"/>
            <w:lang w:eastAsia="zh-CN"/>
          </w:rPr>
          <w:t>(三)、节约用地措施</w:t>
        </w:r>
        <w:r>
          <w:tab/>
        </w:r>
        <w:r>
          <w:fldChar w:fldCharType="begin"/>
        </w:r>
        <w:r>
          <w:instrText xml:space="preserve"> PAGEREF _Toc15807 \h </w:instrText>
        </w:r>
        <w:r>
          <w:fldChar w:fldCharType="separate"/>
        </w:r>
        <w:r>
          <w:t>22</w:t>
        </w:r>
        <w:r>
          <w:fldChar w:fldCharType="end"/>
        </w:r>
      </w:hyperlink>
    </w:p>
    <w:p>
      <w:pPr>
        <w:pStyle w:val="TOC2"/>
        <w:tabs>
          <w:tab w:val="right" w:leader="dot" w:pos="8306"/>
        </w:tabs>
      </w:pPr>
      <w:hyperlink w:anchor="_Toc5894" w:history="1">
        <w:r>
          <w:rPr>
            <w:rFonts w:ascii="仿宋" w:eastAsia="仿宋" w:hAnsi="仿宋" w:cs="仿宋" w:hint="eastAsia"/>
            <w:lang w:eastAsia="zh-CN"/>
          </w:rPr>
          <w:t>(四)、总图布置方案</w:t>
        </w:r>
        <w:r>
          <w:tab/>
        </w:r>
        <w:r>
          <w:fldChar w:fldCharType="begin"/>
        </w:r>
        <w:r>
          <w:instrText xml:space="preserve"> PAGEREF _Toc5894 \h </w:instrText>
        </w:r>
        <w:r>
          <w:fldChar w:fldCharType="separate"/>
        </w:r>
        <w:r>
          <w:t>23</w:t>
        </w:r>
        <w:r>
          <w:fldChar w:fldCharType="end"/>
        </w:r>
      </w:hyperlink>
    </w:p>
    <w:p>
      <w:pPr>
        <w:pStyle w:val="TOC2"/>
        <w:tabs>
          <w:tab w:val="right" w:leader="dot" w:pos="8306"/>
        </w:tabs>
      </w:pPr>
      <w:hyperlink w:anchor="_Toc17558" w:history="1">
        <w:r>
          <w:rPr>
            <w:rFonts w:ascii="仿宋" w:eastAsia="仿宋" w:hAnsi="仿宋" w:cs="仿宋" w:hint="eastAsia"/>
            <w:lang w:eastAsia="zh-CN"/>
          </w:rPr>
          <w:t>(五)、选址综合评价</w:t>
        </w:r>
        <w:r>
          <w:tab/>
        </w:r>
        <w:r>
          <w:fldChar w:fldCharType="begin"/>
        </w:r>
        <w:r>
          <w:instrText xml:space="preserve"> PAGEREF _Toc17558 \h </w:instrText>
        </w:r>
        <w:r>
          <w:fldChar w:fldCharType="separate"/>
        </w:r>
        <w:r>
          <w:t>24</w:t>
        </w:r>
        <w:r>
          <w:fldChar w:fldCharType="end"/>
        </w:r>
      </w:hyperlink>
    </w:p>
    <w:p>
      <w:pPr>
        <w:pStyle w:val="TOC1"/>
        <w:tabs>
          <w:tab w:val="right" w:leader="dot" w:pos="8306"/>
        </w:tabs>
      </w:pPr>
      <w:hyperlink w:anchor="_Toc19498" w:history="1">
        <w:r>
          <w:rPr>
            <w:rFonts w:ascii="仿宋" w:eastAsia="仿宋" w:hAnsi="仿宋" w:cs="仿宋" w:hint="eastAsia"/>
            <w:lang w:eastAsia="zh-CN"/>
          </w:rPr>
          <w:t>七、轻小型起重设备项目人力资源管理</w:t>
        </w:r>
        <w:r>
          <w:tab/>
        </w:r>
        <w:r>
          <w:fldChar w:fldCharType="begin"/>
        </w:r>
        <w:r>
          <w:instrText xml:space="preserve"> PAGEREF _Toc19498 \h </w:instrText>
        </w:r>
        <w:r>
          <w:fldChar w:fldCharType="separate"/>
        </w:r>
        <w:r>
          <w:t>25</w:t>
        </w:r>
        <w:r>
          <w:fldChar w:fldCharType="end"/>
        </w:r>
      </w:hyperlink>
    </w:p>
    <w:p>
      <w:pPr>
        <w:pStyle w:val="TOC2"/>
        <w:tabs>
          <w:tab w:val="right" w:leader="dot" w:pos="8306"/>
        </w:tabs>
      </w:pPr>
      <w:hyperlink w:anchor="_Toc3924" w:history="1">
        <w:r>
          <w:rPr>
            <w:rFonts w:ascii="仿宋" w:eastAsia="仿宋" w:hAnsi="仿宋" w:cs="仿宋" w:hint="eastAsia"/>
            <w:lang w:eastAsia="zh-CN"/>
          </w:rPr>
          <w:t>(一)、建立健全的预算管理制度</w:t>
        </w:r>
        <w:r>
          <w:tab/>
        </w:r>
        <w:r>
          <w:fldChar w:fldCharType="begin"/>
        </w:r>
        <w:r>
          <w:instrText xml:space="preserve"> PAGEREF _Toc3924 \h </w:instrText>
        </w:r>
        <w:r>
          <w:fldChar w:fldCharType="separate"/>
        </w:r>
        <w:r>
          <w:t>25</w:t>
        </w:r>
        <w:r>
          <w:fldChar w:fldCharType="end"/>
        </w:r>
      </w:hyperlink>
    </w:p>
    <w:p>
      <w:pPr>
        <w:pStyle w:val="TOC2"/>
        <w:tabs>
          <w:tab w:val="right" w:leader="dot" w:pos="8306"/>
        </w:tabs>
      </w:pPr>
      <w:hyperlink w:anchor="_Toc22545" w:history="1">
        <w:r>
          <w:rPr>
            <w:rFonts w:ascii="仿宋" w:eastAsia="仿宋" w:hAnsi="仿宋" w:cs="仿宋" w:hint="eastAsia"/>
            <w:lang w:eastAsia="zh-CN"/>
          </w:rPr>
          <w:t>(二)、加强资金流动监控</w:t>
        </w:r>
        <w:r>
          <w:tab/>
        </w:r>
        <w:r>
          <w:fldChar w:fldCharType="begin"/>
        </w:r>
        <w:r>
          <w:instrText xml:space="preserve"> PAGEREF _Toc22545 \h </w:instrText>
        </w:r>
        <w:r>
          <w:fldChar w:fldCharType="separate"/>
        </w:r>
        <w:r>
          <w:t>27</w:t>
        </w:r>
        <w:r>
          <w:fldChar w:fldCharType="end"/>
        </w:r>
      </w:hyperlink>
    </w:p>
    <w:p>
      <w:pPr>
        <w:pStyle w:val="TOC2"/>
        <w:tabs>
          <w:tab w:val="right" w:leader="dot" w:pos="8306"/>
        </w:tabs>
      </w:pPr>
      <w:hyperlink w:anchor="_Toc10076" w:history="1">
        <w:r>
          <w:rPr>
            <w:rFonts w:ascii="仿宋" w:eastAsia="仿宋" w:hAnsi="仿宋" w:cs="仿宋" w:hint="eastAsia"/>
            <w:lang w:eastAsia="zh-CN"/>
          </w:rPr>
          <w:t>(三)、制定完善的风险控制机制</w:t>
        </w:r>
        <w:r>
          <w:tab/>
        </w:r>
        <w:r>
          <w:fldChar w:fldCharType="begin"/>
        </w:r>
        <w:r>
          <w:instrText xml:space="preserve"> PAGEREF _Toc10076 \h </w:instrText>
        </w:r>
        <w:r>
          <w:fldChar w:fldCharType="separate"/>
        </w:r>
        <w:r>
          <w:t>28</w:t>
        </w:r>
        <w:r>
          <w:fldChar w:fldCharType="end"/>
        </w:r>
      </w:hyperlink>
    </w:p>
    <w:p>
      <w:pPr>
        <w:pStyle w:val="TOC2"/>
        <w:tabs>
          <w:tab w:val="right" w:leader="dot" w:pos="8306"/>
        </w:tabs>
      </w:pPr>
      <w:hyperlink w:anchor="_Toc23656" w:history="1">
        <w:r>
          <w:rPr>
            <w:rFonts w:ascii="仿宋" w:eastAsia="仿宋" w:hAnsi="仿宋" w:cs="仿宋" w:hint="eastAsia"/>
            <w:lang w:eastAsia="zh-CN"/>
          </w:rPr>
          <w:t>(四)、优化成本管理</w:t>
        </w:r>
        <w:r>
          <w:tab/>
        </w:r>
        <w:r>
          <w:fldChar w:fldCharType="begin"/>
        </w:r>
        <w:r>
          <w:instrText xml:space="preserve"> PAGEREF _Toc23656 \h </w:instrText>
        </w:r>
        <w:r>
          <w:fldChar w:fldCharType="separate"/>
        </w:r>
        <w:r>
          <w:t>30</w:t>
        </w:r>
        <w:r>
          <w:fldChar w:fldCharType="end"/>
        </w:r>
      </w:hyperlink>
    </w:p>
    <w:p>
      <w:pPr>
        <w:pStyle w:val="TOC1"/>
        <w:tabs>
          <w:tab w:val="right" w:leader="dot" w:pos="8306"/>
        </w:tabs>
      </w:pPr>
      <w:hyperlink w:anchor="_Toc13868" w:history="1">
        <w:r>
          <w:rPr>
            <w:rFonts w:ascii="仿宋" w:eastAsia="仿宋" w:hAnsi="仿宋" w:cs="仿宋" w:hint="eastAsia"/>
            <w:lang w:eastAsia="zh-CN"/>
          </w:rPr>
          <w:t>八、生产安全保护</w:t>
        </w:r>
        <w:r>
          <w:tab/>
        </w:r>
        <w:r>
          <w:fldChar w:fldCharType="begin"/>
        </w:r>
        <w:r>
          <w:instrText xml:space="preserve"> PAGEREF _Toc13868 \h </w:instrText>
        </w:r>
        <w:r>
          <w:fldChar w:fldCharType="separate"/>
        </w:r>
        <w:r>
          <w:t>31</w:t>
        </w:r>
        <w:r>
          <w:fldChar w:fldCharType="end"/>
        </w:r>
      </w:hyperlink>
    </w:p>
    <w:p>
      <w:pPr>
        <w:pStyle w:val="TOC2"/>
        <w:tabs>
          <w:tab w:val="right" w:leader="dot" w:pos="8306"/>
        </w:tabs>
      </w:pPr>
      <w:hyperlink w:anchor="_Toc22804" w:history="1">
        <w:r>
          <w:rPr>
            <w:rFonts w:ascii="仿宋" w:eastAsia="仿宋" w:hAnsi="仿宋" w:cs="仿宋" w:hint="eastAsia"/>
            <w:lang w:eastAsia="zh-CN"/>
          </w:rPr>
          <w:t>(一)、消防安全</w:t>
        </w:r>
        <w:r>
          <w:tab/>
        </w:r>
        <w:r>
          <w:fldChar w:fldCharType="begin"/>
        </w:r>
        <w:r>
          <w:instrText xml:space="preserve"> PAGEREF _Toc22804 \h </w:instrText>
        </w:r>
        <w:r>
          <w:fldChar w:fldCharType="separate"/>
        </w:r>
        <w:r>
          <w:t>31</w:t>
        </w:r>
        <w:r>
          <w:fldChar w:fldCharType="end"/>
        </w:r>
      </w:hyperlink>
    </w:p>
    <w:p>
      <w:pPr>
        <w:pStyle w:val="TOC2"/>
        <w:tabs>
          <w:tab w:val="right" w:leader="dot" w:pos="8306"/>
        </w:tabs>
      </w:pPr>
      <w:hyperlink w:anchor="_Toc20214" w:history="1">
        <w:r>
          <w:rPr>
            <w:rFonts w:ascii="仿宋" w:eastAsia="仿宋" w:hAnsi="仿宋" w:cs="仿宋" w:hint="eastAsia"/>
            <w:lang w:eastAsia="zh-CN"/>
          </w:rPr>
          <w:t>(二)、防火防爆总图布置措施</w:t>
        </w:r>
        <w:r>
          <w:tab/>
        </w:r>
        <w:r>
          <w:fldChar w:fldCharType="begin"/>
        </w:r>
        <w:r>
          <w:instrText xml:space="preserve"> PAGEREF _Toc20214 \h </w:instrText>
        </w:r>
        <w:r>
          <w:fldChar w:fldCharType="separate"/>
        </w:r>
        <w:r>
          <w:t>33</w:t>
        </w:r>
        <w:r>
          <w:fldChar w:fldCharType="end"/>
        </w:r>
      </w:hyperlink>
    </w:p>
    <w:p>
      <w:pPr>
        <w:pStyle w:val="TOC2"/>
        <w:tabs>
          <w:tab w:val="right" w:leader="dot" w:pos="8306"/>
        </w:tabs>
      </w:pPr>
      <w:hyperlink w:anchor="_Toc17393" w:history="1">
        <w:r>
          <w:rPr>
            <w:rFonts w:ascii="仿宋" w:eastAsia="仿宋" w:hAnsi="仿宋" w:cs="仿宋" w:hint="eastAsia"/>
            <w:lang w:eastAsia="zh-CN"/>
          </w:rPr>
          <w:t>(三)、自然灾害防范措施</w:t>
        </w:r>
        <w:r>
          <w:tab/>
        </w:r>
        <w:r>
          <w:fldChar w:fldCharType="begin"/>
        </w:r>
        <w:r>
          <w:instrText xml:space="preserve"> PAGEREF _Toc17393 \h </w:instrText>
        </w:r>
        <w:r>
          <w:fldChar w:fldCharType="separate"/>
        </w:r>
        <w:r>
          <w:t>33</w:t>
        </w:r>
        <w:r>
          <w:fldChar w:fldCharType="end"/>
        </w:r>
      </w:hyperlink>
    </w:p>
    <w:p>
      <w:pPr>
        <w:pStyle w:val="TOC2"/>
        <w:tabs>
          <w:tab w:val="right" w:leader="dot" w:pos="8306"/>
        </w:tabs>
      </w:pPr>
      <w:hyperlink w:anchor="_Toc18889" w:history="1">
        <w:r>
          <w:rPr>
            <w:rFonts w:ascii="仿宋" w:eastAsia="仿宋" w:hAnsi="仿宋" w:cs="仿宋" w:hint="eastAsia"/>
            <w:lang w:eastAsia="zh-CN"/>
          </w:rPr>
          <w:t>(四)、安全色及安全标志使用要求</w:t>
        </w:r>
        <w:r>
          <w:tab/>
        </w:r>
        <w:r>
          <w:fldChar w:fldCharType="begin"/>
        </w:r>
        <w:r>
          <w:instrText xml:space="preserve"> PAGEREF _Toc18889 \h </w:instrText>
        </w:r>
        <w:r>
          <w:fldChar w:fldCharType="separate"/>
        </w:r>
        <w:r>
          <w:t>34</w:t>
        </w:r>
        <w:r>
          <w:fldChar w:fldCharType="end"/>
        </w:r>
      </w:hyperlink>
    </w:p>
    <w:p>
      <w:pPr>
        <w:pStyle w:val="TOC2"/>
        <w:tabs>
          <w:tab w:val="right" w:leader="dot" w:pos="8306"/>
        </w:tabs>
      </w:pPr>
      <w:hyperlink w:anchor="_Toc4054" w:history="1">
        <w:r>
          <w:rPr>
            <w:rFonts w:ascii="仿宋" w:eastAsia="仿宋" w:hAnsi="仿宋" w:cs="仿宋" w:hint="eastAsia"/>
            <w:lang w:eastAsia="zh-CN"/>
          </w:rPr>
          <w:t>(五)、防尘防毒措施</w:t>
        </w:r>
        <w:r>
          <w:tab/>
        </w:r>
        <w:r>
          <w:fldChar w:fldCharType="begin"/>
        </w:r>
        <w:r>
          <w:instrText xml:space="preserve"> PAGEREF _Toc4054 \h </w:instrText>
        </w:r>
        <w:r>
          <w:fldChar w:fldCharType="separate"/>
        </w:r>
        <w:r>
          <w:t>35</w:t>
        </w:r>
        <w:r>
          <w:fldChar w:fldCharType="end"/>
        </w:r>
      </w:hyperlink>
    </w:p>
    <w:p>
      <w:pPr>
        <w:pStyle w:val="TOC2"/>
        <w:tabs>
          <w:tab w:val="right" w:leader="dot" w:pos="8306"/>
        </w:tabs>
      </w:pPr>
      <w:hyperlink w:anchor="_Toc25887" w:history="1">
        <w:r>
          <w:rPr>
            <w:rFonts w:ascii="仿宋" w:eastAsia="仿宋" w:hAnsi="仿宋" w:cs="仿宋" w:hint="eastAsia"/>
            <w:lang w:eastAsia="zh-CN"/>
          </w:rPr>
          <w:t>(六)、防静电、触电防护及防雷措施</w:t>
        </w:r>
        <w:r>
          <w:tab/>
        </w:r>
        <w:r>
          <w:fldChar w:fldCharType="begin"/>
        </w:r>
        <w:r>
          <w:instrText xml:space="preserve"> PAGEREF _Toc25887 \h </w:instrText>
        </w:r>
        <w:r>
          <w:fldChar w:fldCharType="separate"/>
        </w:r>
        <w:r>
          <w:t>36</w:t>
        </w:r>
        <w:r>
          <w:fldChar w:fldCharType="end"/>
        </w:r>
      </w:hyperlink>
    </w:p>
    <w:p>
      <w:pPr>
        <w:pStyle w:val="TOC2"/>
        <w:tabs>
          <w:tab w:val="right" w:leader="dot" w:pos="8306"/>
        </w:tabs>
      </w:pPr>
      <w:hyperlink w:anchor="_Toc9320" w:history="1">
        <w:r>
          <w:rPr>
            <w:rFonts w:ascii="仿宋" w:eastAsia="仿宋" w:hAnsi="仿宋" w:cs="仿宋" w:hint="eastAsia"/>
            <w:lang w:eastAsia="zh-CN"/>
          </w:rPr>
          <w:t>(七)、机械设备安全保障措施</w:t>
        </w:r>
        <w:r>
          <w:tab/>
        </w:r>
        <w:r>
          <w:fldChar w:fldCharType="begin"/>
        </w:r>
        <w:r>
          <w:instrText xml:space="preserve"> PAGEREF _Toc9320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2" w:history="1">
        <w:r>
          <w:rPr>
            <w:rFonts w:ascii="仿宋" w:eastAsia="仿宋" w:hAnsi="仿宋" w:cs="仿宋" w:hint="eastAsia"/>
            <w:lang w:eastAsia="zh-CN"/>
          </w:rPr>
          <w:t>九、轻小型起重设备项目投资规划</w:t>
        </w:r>
        <w:r>
          <w:tab/>
        </w:r>
        <w:r>
          <w:fldChar w:fldCharType="begin"/>
        </w:r>
        <w:r>
          <w:instrText xml:space="preserve"> PAGEREF _Toc18642 \h </w:instrText>
        </w:r>
        <w:r>
          <w:fldChar w:fldCharType="separate"/>
        </w:r>
        <w:r>
          <w:t>39</w:t>
        </w:r>
        <w:r>
          <w:fldChar w:fldCharType="end"/>
        </w:r>
      </w:hyperlink>
    </w:p>
    <w:p>
      <w:pPr>
        <w:pStyle w:val="TOC2"/>
        <w:tabs>
          <w:tab w:val="right" w:leader="dot" w:pos="8306"/>
        </w:tabs>
      </w:pPr>
      <w:hyperlink w:anchor="_Toc5560" w:history="1">
        <w:r>
          <w:rPr>
            <w:rFonts w:ascii="仿宋" w:eastAsia="仿宋" w:hAnsi="仿宋" w:cs="仿宋" w:hint="eastAsia"/>
            <w:lang w:eastAsia="zh-CN"/>
          </w:rPr>
          <w:t>(一)、轻小型起重设备项目总投资估算</w:t>
        </w:r>
        <w:r>
          <w:tab/>
        </w:r>
        <w:r>
          <w:fldChar w:fldCharType="begin"/>
        </w:r>
        <w:r>
          <w:instrText xml:space="preserve"> PAGEREF _Toc5560 \h </w:instrText>
        </w:r>
        <w:r>
          <w:fldChar w:fldCharType="separate"/>
        </w:r>
        <w:r>
          <w:t>39</w:t>
        </w:r>
        <w:r>
          <w:fldChar w:fldCharType="end"/>
        </w:r>
      </w:hyperlink>
    </w:p>
    <w:p>
      <w:pPr>
        <w:pStyle w:val="TOC2"/>
        <w:tabs>
          <w:tab w:val="right" w:leader="dot" w:pos="8306"/>
        </w:tabs>
      </w:pPr>
      <w:hyperlink w:anchor="_Toc7620" w:history="1">
        <w:r>
          <w:rPr>
            <w:rFonts w:ascii="仿宋" w:eastAsia="仿宋" w:hAnsi="仿宋" w:cs="仿宋" w:hint="eastAsia"/>
            <w:lang w:eastAsia="zh-CN"/>
          </w:rPr>
          <w:t>(二)、资金筹措</w:t>
        </w:r>
        <w:r>
          <w:tab/>
        </w:r>
        <w:r>
          <w:fldChar w:fldCharType="begin"/>
        </w:r>
        <w:r>
          <w:instrText xml:space="preserve"> PAGEREF _Toc7620 \h </w:instrText>
        </w:r>
        <w:r>
          <w:fldChar w:fldCharType="separate"/>
        </w:r>
        <w:r>
          <w:t>41</w:t>
        </w:r>
        <w:r>
          <w:fldChar w:fldCharType="end"/>
        </w:r>
      </w:hyperlink>
    </w:p>
    <w:p>
      <w:pPr>
        <w:pStyle w:val="TOC1"/>
        <w:tabs>
          <w:tab w:val="right" w:leader="dot" w:pos="8306"/>
        </w:tabs>
      </w:pPr>
      <w:hyperlink w:anchor="_Toc8659" w:history="1">
        <w:r>
          <w:rPr>
            <w:rFonts w:ascii="仿宋" w:eastAsia="仿宋" w:hAnsi="仿宋" w:cs="仿宋" w:hint="eastAsia"/>
            <w:lang w:eastAsia="zh-CN"/>
          </w:rPr>
          <w:t>十、轻小型起重设备项目经营效益</w:t>
        </w:r>
        <w:r>
          <w:tab/>
        </w:r>
        <w:r>
          <w:fldChar w:fldCharType="begin"/>
        </w:r>
        <w:r>
          <w:instrText xml:space="preserve"> PAGEREF _Toc8659 \h </w:instrText>
        </w:r>
        <w:r>
          <w:fldChar w:fldCharType="separate"/>
        </w:r>
        <w:r>
          <w:t>41</w:t>
        </w:r>
        <w:r>
          <w:fldChar w:fldCharType="end"/>
        </w:r>
      </w:hyperlink>
    </w:p>
    <w:p>
      <w:pPr>
        <w:pStyle w:val="TOC2"/>
        <w:tabs>
          <w:tab w:val="right" w:leader="dot" w:pos="8306"/>
        </w:tabs>
      </w:pPr>
      <w:hyperlink w:anchor="_Toc18368" w:history="1">
        <w:r>
          <w:rPr>
            <w:rFonts w:ascii="仿宋" w:eastAsia="仿宋" w:hAnsi="仿宋" w:cs="仿宋" w:hint="eastAsia"/>
            <w:lang w:eastAsia="zh-CN"/>
          </w:rPr>
          <w:t>(一)、经济评价财务测算</w:t>
        </w:r>
        <w:r>
          <w:tab/>
        </w:r>
        <w:r>
          <w:fldChar w:fldCharType="begin"/>
        </w:r>
        <w:r>
          <w:instrText xml:space="preserve"> PAGEREF _Toc18368 \h </w:instrText>
        </w:r>
        <w:r>
          <w:fldChar w:fldCharType="separate"/>
        </w:r>
        <w:r>
          <w:t>41</w:t>
        </w:r>
        <w:r>
          <w:fldChar w:fldCharType="end"/>
        </w:r>
      </w:hyperlink>
    </w:p>
    <w:p>
      <w:pPr>
        <w:pStyle w:val="TOC2"/>
        <w:tabs>
          <w:tab w:val="right" w:leader="dot" w:pos="8306"/>
        </w:tabs>
      </w:pPr>
      <w:hyperlink w:anchor="_Toc27545" w:history="1">
        <w:r>
          <w:rPr>
            <w:rFonts w:ascii="仿宋" w:eastAsia="仿宋" w:hAnsi="仿宋" w:cs="仿宋" w:hint="eastAsia"/>
            <w:lang w:eastAsia="zh-CN"/>
          </w:rPr>
          <w:t>(二)、轻小型起重设备项目盈利能力分析</w:t>
        </w:r>
        <w:r>
          <w:tab/>
        </w:r>
        <w:r>
          <w:fldChar w:fldCharType="begin"/>
        </w:r>
        <w:r>
          <w:instrText xml:space="preserve"> PAGEREF _Toc27545 \h </w:instrText>
        </w:r>
        <w:r>
          <w:fldChar w:fldCharType="separate"/>
        </w:r>
        <w:r>
          <w:t>43</w:t>
        </w:r>
        <w:r>
          <w:fldChar w:fldCharType="end"/>
        </w:r>
      </w:hyperlink>
    </w:p>
    <w:p>
      <w:pPr>
        <w:pStyle w:val="TOC1"/>
        <w:tabs>
          <w:tab w:val="right" w:leader="dot" w:pos="8306"/>
        </w:tabs>
      </w:pPr>
      <w:hyperlink w:anchor="_Toc31579" w:history="1">
        <w:r>
          <w:rPr>
            <w:rFonts w:ascii="仿宋" w:eastAsia="仿宋" w:hAnsi="仿宋" w:cs="仿宋" w:hint="eastAsia"/>
            <w:lang w:eastAsia="zh-CN"/>
          </w:rPr>
          <w:t>十一、轻小型起重设备项目技术管理</w:t>
        </w:r>
        <w:r>
          <w:tab/>
        </w:r>
        <w:r>
          <w:fldChar w:fldCharType="begin"/>
        </w:r>
        <w:r>
          <w:instrText xml:space="preserve"> PAGEREF _Toc31579 \h </w:instrText>
        </w:r>
        <w:r>
          <w:fldChar w:fldCharType="separate"/>
        </w:r>
        <w:r>
          <w:t>43</w:t>
        </w:r>
        <w:r>
          <w:fldChar w:fldCharType="end"/>
        </w:r>
      </w:hyperlink>
    </w:p>
    <w:p>
      <w:pPr>
        <w:pStyle w:val="TOC2"/>
        <w:tabs>
          <w:tab w:val="right" w:leader="dot" w:pos="8306"/>
        </w:tabs>
      </w:pPr>
      <w:hyperlink w:anchor="_Toc26018" w:history="1">
        <w:r>
          <w:rPr>
            <w:rFonts w:ascii="仿宋" w:eastAsia="仿宋" w:hAnsi="仿宋" w:cs="仿宋" w:hint="eastAsia"/>
            <w:lang w:eastAsia="zh-CN"/>
          </w:rPr>
          <w:t>(一)、技术方案选用方向</w:t>
        </w:r>
        <w:r>
          <w:tab/>
        </w:r>
        <w:r>
          <w:fldChar w:fldCharType="begin"/>
        </w:r>
        <w:r>
          <w:instrText xml:space="preserve"> PAGEREF _Toc26018 \h </w:instrText>
        </w:r>
        <w:r>
          <w:fldChar w:fldCharType="separate"/>
        </w:r>
        <w:r>
          <w:t>43</w:t>
        </w:r>
        <w:r>
          <w:fldChar w:fldCharType="end"/>
        </w:r>
      </w:hyperlink>
    </w:p>
    <w:p>
      <w:pPr>
        <w:pStyle w:val="TOC2"/>
        <w:tabs>
          <w:tab w:val="right" w:leader="dot" w:pos="8306"/>
        </w:tabs>
      </w:pPr>
      <w:hyperlink w:anchor="_Toc30683" w:history="1">
        <w:r>
          <w:rPr>
            <w:rFonts w:ascii="仿宋" w:eastAsia="仿宋" w:hAnsi="仿宋" w:cs="仿宋" w:hint="eastAsia"/>
            <w:lang w:eastAsia="zh-CN"/>
          </w:rPr>
          <w:t>(二)、工艺技术方案选用原则</w:t>
        </w:r>
        <w:r>
          <w:tab/>
        </w:r>
        <w:r>
          <w:fldChar w:fldCharType="begin"/>
        </w:r>
        <w:r>
          <w:instrText xml:space="preserve"> PAGEREF _Toc30683 \h </w:instrText>
        </w:r>
        <w:r>
          <w:fldChar w:fldCharType="separate"/>
        </w:r>
        <w:r>
          <w:t>45</w:t>
        </w:r>
        <w:r>
          <w:fldChar w:fldCharType="end"/>
        </w:r>
      </w:hyperlink>
    </w:p>
    <w:p>
      <w:pPr>
        <w:pStyle w:val="TOC2"/>
        <w:tabs>
          <w:tab w:val="right" w:leader="dot" w:pos="8306"/>
        </w:tabs>
      </w:pPr>
      <w:hyperlink w:anchor="_Toc13560" w:history="1">
        <w:r>
          <w:rPr>
            <w:rFonts w:ascii="仿宋" w:eastAsia="仿宋" w:hAnsi="仿宋" w:cs="仿宋" w:hint="eastAsia"/>
            <w:lang w:eastAsia="zh-CN"/>
          </w:rPr>
          <w:t>(三)、工艺技术方案要求</w:t>
        </w:r>
        <w:r>
          <w:tab/>
        </w:r>
        <w:r>
          <w:fldChar w:fldCharType="begin"/>
        </w:r>
        <w:r>
          <w:instrText xml:space="preserve"> PAGEREF _Toc13560 \h </w:instrText>
        </w:r>
        <w:r>
          <w:fldChar w:fldCharType="separate"/>
        </w:r>
        <w:r>
          <w:t>47</w:t>
        </w:r>
        <w:r>
          <w:fldChar w:fldCharType="end"/>
        </w:r>
      </w:hyperlink>
    </w:p>
    <w:p>
      <w:pPr>
        <w:pStyle w:val="TOC1"/>
        <w:tabs>
          <w:tab w:val="right" w:leader="dot" w:pos="8306"/>
        </w:tabs>
      </w:pPr>
      <w:hyperlink w:anchor="_Toc11638" w:history="1">
        <w:r>
          <w:rPr>
            <w:rFonts w:ascii="仿宋" w:eastAsia="仿宋" w:hAnsi="仿宋" w:cs="仿宋" w:hint="eastAsia"/>
            <w:lang w:eastAsia="zh-CN"/>
          </w:rPr>
          <w:t>十二、轻小型起重设备项目社会影响</w:t>
        </w:r>
        <w:r>
          <w:tab/>
        </w:r>
        <w:r>
          <w:fldChar w:fldCharType="begin"/>
        </w:r>
        <w:r>
          <w:instrText xml:space="preserve"> PAGEREF _Toc11638 \h </w:instrText>
        </w:r>
        <w:r>
          <w:fldChar w:fldCharType="separate"/>
        </w:r>
        <w:r>
          <w:t>50</w:t>
        </w:r>
        <w:r>
          <w:fldChar w:fldCharType="end"/>
        </w:r>
      </w:hyperlink>
    </w:p>
    <w:p>
      <w:pPr>
        <w:pStyle w:val="TOC2"/>
        <w:tabs>
          <w:tab w:val="right" w:leader="dot" w:pos="8306"/>
        </w:tabs>
      </w:pPr>
      <w:hyperlink w:anchor="_Toc21229" w:history="1">
        <w:r>
          <w:rPr>
            <w:rFonts w:ascii="仿宋" w:eastAsia="仿宋" w:hAnsi="仿宋" w:cs="仿宋" w:hint="eastAsia"/>
            <w:lang w:eastAsia="zh-CN"/>
          </w:rPr>
          <w:t>(一)、社会责任与义务</w:t>
        </w:r>
        <w:r>
          <w:tab/>
        </w:r>
        <w:r>
          <w:fldChar w:fldCharType="begin"/>
        </w:r>
        <w:r>
          <w:instrText xml:space="preserve"> PAGEREF _Toc21229 \h </w:instrText>
        </w:r>
        <w:r>
          <w:fldChar w:fldCharType="separate"/>
        </w:r>
        <w:r>
          <w:t>50</w:t>
        </w:r>
        <w:r>
          <w:fldChar w:fldCharType="end"/>
        </w:r>
      </w:hyperlink>
    </w:p>
    <w:p>
      <w:pPr>
        <w:pStyle w:val="TOC2"/>
        <w:tabs>
          <w:tab w:val="right" w:leader="dot" w:pos="8306"/>
        </w:tabs>
      </w:pPr>
      <w:hyperlink w:anchor="_Toc6757" w:history="1">
        <w:r>
          <w:rPr>
            <w:rFonts w:ascii="仿宋" w:eastAsia="仿宋" w:hAnsi="仿宋" w:cs="仿宋" w:hint="eastAsia"/>
            <w:lang w:eastAsia="zh-CN"/>
          </w:rPr>
          <w:t>(二)、社会参与与沟通</w:t>
        </w:r>
        <w:r>
          <w:tab/>
        </w:r>
        <w:r>
          <w:fldChar w:fldCharType="begin"/>
        </w:r>
        <w:r>
          <w:instrText xml:space="preserve"> PAGEREF _Toc6757 \h </w:instrText>
        </w:r>
        <w:r>
          <w:fldChar w:fldCharType="separate"/>
        </w:r>
        <w:r>
          <w:t>50</w:t>
        </w:r>
        <w:r>
          <w:fldChar w:fldCharType="end"/>
        </w:r>
      </w:hyperlink>
    </w:p>
    <w:p>
      <w:pPr>
        <w:pStyle w:val="TOC1"/>
        <w:tabs>
          <w:tab w:val="right" w:leader="dot" w:pos="8306"/>
        </w:tabs>
      </w:pPr>
      <w:hyperlink w:anchor="_Toc11864" w:history="1">
        <w:r>
          <w:rPr>
            <w:rFonts w:ascii="仿宋" w:eastAsia="仿宋" w:hAnsi="仿宋" w:cs="仿宋" w:hint="eastAsia"/>
            <w:lang w:eastAsia="zh-CN"/>
          </w:rPr>
          <w:t>十三、轻小型起重设备项目实施时间节点</w:t>
        </w:r>
        <w:r>
          <w:tab/>
        </w:r>
        <w:r>
          <w:fldChar w:fldCharType="begin"/>
        </w:r>
        <w:r>
          <w:instrText xml:space="preserve"> PAGEREF _Toc11864 \h </w:instrText>
        </w:r>
        <w:r>
          <w:fldChar w:fldCharType="separate"/>
        </w:r>
        <w:r>
          <w:t>51</w:t>
        </w:r>
        <w:r>
          <w:fldChar w:fldCharType="end"/>
        </w:r>
      </w:hyperlink>
    </w:p>
    <w:p>
      <w:pPr>
        <w:pStyle w:val="TOC2"/>
        <w:tabs>
          <w:tab w:val="right" w:leader="dot" w:pos="8306"/>
        </w:tabs>
      </w:pPr>
      <w:hyperlink w:anchor="_Toc15768" w:history="1">
        <w:r>
          <w:rPr>
            <w:rFonts w:ascii="仿宋" w:eastAsia="仿宋" w:hAnsi="仿宋" w:cs="仿宋" w:hint="eastAsia"/>
            <w:lang w:eastAsia="zh-CN"/>
          </w:rPr>
          <w:t>(一)、轻小型起重设备项目启动阶段时间节点</w:t>
        </w:r>
        <w:r>
          <w:tab/>
        </w:r>
        <w:r>
          <w:fldChar w:fldCharType="begin"/>
        </w:r>
        <w:r>
          <w:instrText xml:space="preserve"> PAGEREF _Toc15768 \h </w:instrText>
        </w:r>
        <w:r>
          <w:fldChar w:fldCharType="separate"/>
        </w:r>
        <w:r>
          <w:t>51</w:t>
        </w:r>
        <w:r>
          <w:fldChar w:fldCharType="end"/>
        </w:r>
      </w:hyperlink>
    </w:p>
    <w:p>
      <w:pPr>
        <w:pStyle w:val="TOC2"/>
        <w:tabs>
          <w:tab w:val="right" w:leader="dot" w:pos="8306"/>
        </w:tabs>
      </w:pPr>
      <w:hyperlink w:anchor="_Toc20477" w:history="1">
        <w:r>
          <w:rPr>
            <w:rFonts w:ascii="仿宋" w:eastAsia="仿宋" w:hAnsi="仿宋" w:cs="仿宋" w:hint="eastAsia"/>
            <w:lang w:eastAsia="zh-CN"/>
          </w:rPr>
          <w:t>(二)、轻小型起重设备项目执行阶段时间节点</w:t>
        </w:r>
        <w:r>
          <w:tab/>
        </w:r>
        <w:r>
          <w:fldChar w:fldCharType="begin"/>
        </w:r>
        <w:r>
          <w:instrText xml:space="preserve"> PAGEREF _Toc20477 \h </w:instrText>
        </w:r>
        <w:r>
          <w:fldChar w:fldCharType="separate"/>
        </w:r>
        <w:r>
          <w:t>53</w:t>
        </w:r>
        <w:r>
          <w:fldChar w:fldCharType="end"/>
        </w:r>
      </w:hyperlink>
    </w:p>
    <w:p>
      <w:pPr>
        <w:pStyle w:val="TOC2"/>
        <w:tabs>
          <w:tab w:val="right" w:leader="dot" w:pos="8306"/>
        </w:tabs>
      </w:pPr>
      <w:hyperlink w:anchor="_Toc13333" w:history="1">
        <w:r>
          <w:rPr>
            <w:rFonts w:ascii="仿宋" w:eastAsia="仿宋" w:hAnsi="仿宋" w:cs="仿宋" w:hint="eastAsia"/>
            <w:lang w:eastAsia="zh-CN"/>
          </w:rPr>
          <w:t>(三)、轻小型起重设备项目完成阶段时间节点</w:t>
        </w:r>
        <w:r>
          <w:tab/>
        </w:r>
        <w:r>
          <w:fldChar w:fldCharType="begin"/>
        </w:r>
        <w:r>
          <w:instrText xml:space="preserve"> PAGEREF _Toc13333 \h </w:instrText>
        </w:r>
        <w:r>
          <w:fldChar w:fldCharType="separate"/>
        </w:r>
        <w:r>
          <w:t>54</w:t>
        </w:r>
        <w:r>
          <w:fldChar w:fldCharType="end"/>
        </w:r>
      </w:hyperlink>
    </w:p>
    <w:p>
      <w:pPr>
        <w:pStyle w:val="TOC1"/>
        <w:tabs>
          <w:tab w:val="right" w:leader="dot" w:pos="8306"/>
        </w:tabs>
      </w:pPr>
      <w:hyperlink w:anchor="_Toc25321" w:history="1">
        <w:r>
          <w:rPr>
            <w:rFonts w:ascii="仿宋" w:eastAsia="仿宋" w:hAnsi="仿宋" w:cs="仿宋" w:hint="eastAsia"/>
            <w:lang w:eastAsia="zh-CN"/>
          </w:rPr>
          <w:t>十四、轻小型起重设备项目实施保障措施</w:t>
        </w:r>
        <w:r>
          <w:tab/>
        </w:r>
        <w:r>
          <w:fldChar w:fldCharType="begin"/>
        </w:r>
        <w:r>
          <w:instrText xml:space="preserve"> PAGEREF _Toc25321 \h </w:instrText>
        </w:r>
        <w:r>
          <w:fldChar w:fldCharType="separate"/>
        </w:r>
        <w:r>
          <w:t>55</w:t>
        </w:r>
        <w:r>
          <w:fldChar w:fldCharType="end"/>
        </w:r>
      </w:hyperlink>
    </w:p>
    <w:p>
      <w:pPr>
        <w:pStyle w:val="TOC2"/>
        <w:tabs>
          <w:tab w:val="right" w:leader="dot" w:pos="8306"/>
        </w:tabs>
      </w:pPr>
      <w:hyperlink w:anchor="_Toc32327" w:history="1">
        <w:r>
          <w:rPr>
            <w:rFonts w:ascii="仿宋" w:eastAsia="仿宋" w:hAnsi="仿宋" w:cs="仿宋" w:hint="eastAsia"/>
            <w:lang w:eastAsia="zh-CN"/>
          </w:rPr>
          <w:t>(一)、轻小型起重设备项目实施保障机制</w:t>
        </w:r>
        <w:r>
          <w:tab/>
        </w:r>
        <w:r>
          <w:fldChar w:fldCharType="begin"/>
        </w:r>
        <w:r>
          <w:instrText xml:space="preserve"> PAGEREF _Toc32327 \h </w:instrText>
        </w:r>
        <w:r>
          <w:fldChar w:fldCharType="separate"/>
        </w:r>
        <w:r>
          <w:t>55</w:t>
        </w:r>
        <w:r>
          <w:fldChar w:fldCharType="end"/>
        </w:r>
      </w:hyperlink>
    </w:p>
    <w:p>
      <w:pPr>
        <w:pStyle w:val="TOC2"/>
        <w:tabs>
          <w:tab w:val="right" w:leader="dot" w:pos="8306"/>
        </w:tabs>
      </w:pPr>
      <w:hyperlink w:anchor="_Toc18702" w:history="1">
        <w:r>
          <w:rPr>
            <w:rFonts w:ascii="仿宋" w:eastAsia="仿宋" w:hAnsi="仿宋" w:cs="仿宋" w:hint="eastAsia"/>
            <w:lang w:eastAsia="zh-CN"/>
          </w:rPr>
          <w:t>(二)、轻小型起重设备项目法律合规要求</w:t>
        </w:r>
        <w:r>
          <w:tab/>
        </w:r>
        <w:r>
          <w:fldChar w:fldCharType="begin"/>
        </w:r>
        <w:r>
          <w:instrText xml:space="preserve"> PAGEREF _Toc18702 \h </w:instrText>
        </w:r>
        <w:r>
          <w:fldChar w:fldCharType="separate"/>
        </w:r>
        <w:r>
          <w:t>58</w:t>
        </w:r>
        <w:r>
          <w:fldChar w:fldCharType="end"/>
        </w:r>
      </w:hyperlink>
    </w:p>
    <w:p>
      <w:pPr>
        <w:pStyle w:val="TOC2"/>
        <w:tabs>
          <w:tab w:val="right" w:leader="dot" w:pos="8306"/>
        </w:tabs>
      </w:pPr>
      <w:hyperlink w:anchor="_Toc5319" w:history="1">
        <w:r>
          <w:rPr>
            <w:rFonts w:ascii="仿宋" w:eastAsia="仿宋" w:hAnsi="仿宋" w:cs="仿宋" w:hint="eastAsia"/>
            <w:lang w:eastAsia="zh-CN"/>
          </w:rPr>
          <w:t>(三)、轻小型起重设备项目合同管理与法律事务</w:t>
        </w:r>
        <w:r>
          <w:tab/>
        </w:r>
        <w:r>
          <w:fldChar w:fldCharType="begin"/>
        </w:r>
        <w:r>
          <w:instrText xml:space="preserve"> PAGEREF _Toc5319 \h </w:instrText>
        </w:r>
        <w:r>
          <w:fldChar w:fldCharType="separate"/>
        </w:r>
        <w:r>
          <w:t>63</w:t>
        </w:r>
        <w:r>
          <w:fldChar w:fldCharType="end"/>
        </w:r>
      </w:hyperlink>
    </w:p>
    <w:p>
      <w:pPr>
        <w:pStyle w:val="TOC2"/>
        <w:tabs>
          <w:tab w:val="right" w:leader="dot" w:pos="8306"/>
        </w:tabs>
      </w:pPr>
      <w:hyperlink w:anchor="_Toc25956" w:history="1">
        <w:r>
          <w:rPr>
            <w:rFonts w:ascii="仿宋" w:eastAsia="仿宋" w:hAnsi="仿宋" w:cs="仿宋" w:hint="eastAsia"/>
            <w:lang w:eastAsia="zh-CN"/>
          </w:rPr>
          <w:t>(四)、轻小型起重设备项目知识产权保护策略</w:t>
        </w:r>
        <w:r>
          <w:tab/>
        </w:r>
        <w:r>
          <w:fldChar w:fldCharType="begin"/>
        </w:r>
        <w:r>
          <w:instrText xml:space="preserve"> PAGEREF _Toc25956 \h </w:instrText>
        </w:r>
        <w:r>
          <w:fldChar w:fldCharType="separate"/>
        </w:r>
        <w:r>
          <w:t>69</w:t>
        </w:r>
        <w:r>
          <w:fldChar w:fldCharType="end"/>
        </w:r>
      </w:hyperlink>
    </w:p>
    <w:p>
      <w:pPr>
        <w:pStyle w:val="TOC1"/>
        <w:tabs>
          <w:tab w:val="right" w:leader="dot" w:pos="8306"/>
        </w:tabs>
      </w:pPr>
      <w:hyperlink w:anchor="_Toc28770" w:history="1">
        <w:r>
          <w:rPr>
            <w:rFonts w:ascii="仿宋" w:eastAsia="仿宋" w:hAnsi="仿宋" w:cs="仿宋" w:hint="eastAsia"/>
            <w:lang w:eastAsia="zh-CN"/>
          </w:rPr>
          <w:t>十五、营销与推广策略</w:t>
        </w:r>
        <w:r>
          <w:tab/>
        </w:r>
        <w:r>
          <w:fldChar w:fldCharType="begin"/>
        </w:r>
        <w:r>
          <w:instrText xml:space="preserve"> PAGEREF _Toc28770 \h </w:instrText>
        </w:r>
        <w:r>
          <w:fldChar w:fldCharType="separate"/>
        </w:r>
        <w:r>
          <w:t>72</w:t>
        </w:r>
        <w:r>
          <w:fldChar w:fldCharType="end"/>
        </w:r>
      </w:hyperlink>
    </w:p>
    <w:p>
      <w:pPr>
        <w:pStyle w:val="TOC2"/>
        <w:tabs>
          <w:tab w:val="right" w:leader="dot" w:pos="8306"/>
        </w:tabs>
      </w:pPr>
      <w:hyperlink w:anchor="_Toc20563" w:history="1">
        <w:r>
          <w:rPr>
            <w:rFonts w:ascii="仿宋" w:eastAsia="仿宋" w:hAnsi="仿宋" w:cs="仿宋" w:hint="eastAsia"/>
            <w:lang w:eastAsia="zh-CN"/>
          </w:rPr>
          <w:t>(一)、产品/服务定位与特点</w:t>
        </w:r>
        <w:r>
          <w:tab/>
        </w:r>
        <w:r>
          <w:fldChar w:fldCharType="begin"/>
        </w:r>
        <w:r>
          <w:instrText xml:space="preserve"> PAGEREF _Toc20563 \h </w:instrText>
        </w:r>
        <w:r>
          <w:fldChar w:fldCharType="separate"/>
        </w:r>
        <w:r>
          <w:t>72</w:t>
        </w:r>
        <w:r>
          <w:fldChar w:fldCharType="end"/>
        </w:r>
      </w:hyperlink>
    </w:p>
    <w:p>
      <w:pPr>
        <w:pStyle w:val="TOC2"/>
        <w:tabs>
          <w:tab w:val="right" w:leader="dot" w:pos="8306"/>
        </w:tabs>
      </w:pPr>
      <w:hyperlink w:anchor="_Toc1905" w:history="1">
        <w:r>
          <w:rPr>
            <w:rFonts w:ascii="仿宋" w:eastAsia="仿宋" w:hAnsi="仿宋" w:cs="仿宋" w:hint="eastAsia"/>
            <w:lang w:eastAsia="zh-CN"/>
          </w:rPr>
          <w:t>(二)、市场定位与竞争分析</w:t>
        </w:r>
        <w:r>
          <w:tab/>
        </w:r>
        <w:r>
          <w:fldChar w:fldCharType="begin"/>
        </w:r>
        <w:r>
          <w:instrText xml:space="preserve"> PAGEREF _Toc1905 \h </w:instrText>
        </w:r>
        <w:r>
          <w:fldChar w:fldCharType="separate"/>
        </w:r>
        <w:r>
          <w:t>73</w:t>
        </w:r>
        <w:r>
          <w:fldChar w:fldCharType="end"/>
        </w:r>
      </w:hyperlink>
    </w:p>
    <w:p>
      <w:pPr>
        <w:pStyle w:val="TOC2"/>
        <w:tabs>
          <w:tab w:val="right" w:leader="dot" w:pos="8306"/>
        </w:tabs>
      </w:pPr>
      <w:hyperlink w:anchor="_Toc4151" w:history="1">
        <w:r>
          <w:rPr>
            <w:rFonts w:ascii="仿宋" w:eastAsia="仿宋" w:hAnsi="仿宋" w:cs="仿宋" w:hint="eastAsia"/>
            <w:lang w:eastAsia="zh-CN"/>
          </w:rPr>
          <w:t>(三)、营销渠道与策略</w:t>
        </w:r>
        <w:r>
          <w:tab/>
        </w:r>
        <w:r>
          <w:fldChar w:fldCharType="begin"/>
        </w:r>
        <w:r>
          <w:instrText xml:space="preserve"> PAGEREF _Toc4151 \h </w:instrText>
        </w:r>
        <w:r>
          <w:fldChar w:fldCharType="separate"/>
        </w:r>
        <w:r>
          <w:t>75</w:t>
        </w:r>
        <w:r>
          <w:fldChar w:fldCharType="end"/>
        </w:r>
      </w:hyperlink>
    </w:p>
    <w:p>
      <w:pPr>
        <w:pStyle w:val="TOC2"/>
        <w:tabs>
          <w:tab w:val="right" w:leader="dot" w:pos="8306"/>
        </w:tabs>
      </w:pPr>
      <w:hyperlink w:anchor="_Toc4789" w:history="1">
        <w:r>
          <w:rPr>
            <w:rFonts w:ascii="仿宋" w:eastAsia="仿宋" w:hAnsi="仿宋" w:cs="仿宋" w:hint="eastAsia"/>
            <w:lang w:eastAsia="zh-CN"/>
          </w:rPr>
          <w:t>(四)、推广与宣传活动</w:t>
        </w:r>
        <w:r>
          <w:tab/>
        </w:r>
        <w:r>
          <w:fldChar w:fldCharType="begin"/>
        </w:r>
        <w:r>
          <w:instrText xml:space="preserve"> PAGEREF _Toc4789 \h </w:instrText>
        </w:r>
        <w:r>
          <w:fldChar w:fldCharType="separate"/>
        </w:r>
        <w:r>
          <w:t>76</w:t>
        </w:r>
        <w:r>
          <w:fldChar w:fldCharType="end"/>
        </w:r>
      </w:hyperlink>
    </w:p>
    <w:p>
      <w:pPr>
        <w:pStyle w:val="TOC1"/>
        <w:tabs>
          <w:tab w:val="right" w:leader="dot" w:pos="8306"/>
        </w:tabs>
      </w:pPr>
      <w:hyperlink w:anchor="_Toc32571" w:history="1">
        <w:r>
          <w:rPr>
            <w:rFonts w:ascii="仿宋" w:eastAsia="仿宋" w:hAnsi="仿宋" w:cs="仿宋" w:hint="eastAsia"/>
            <w:lang w:eastAsia="zh-CN"/>
          </w:rPr>
          <w:t>十六、质量管理体系</w:t>
        </w:r>
        <w:r>
          <w:tab/>
        </w:r>
        <w:r>
          <w:fldChar w:fldCharType="begin"/>
        </w:r>
        <w:r>
          <w:instrText xml:space="preserve"> PAGEREF _Toc32571 \h </w:instrText>
        </w:r>
        <w:r>
          <w:fldChar w:fldCharType="separate"/>
        </w:r>
        <w:r>
          <w:t>81</w:t>
        </w:r>
        <w:r>
          <w:fldChar w:fldCharType="end"/>
        </w:r>
      </w:hyperlink>
    </w:p>
    <w:p>
      <w:pPr>
        <w:pStyle w:val="TOC2"/>
        <w:tabs>
          <w:tab w:val="right" w:leader="dot" w:pos="8306"/>
        </w:tabs>
      </w:pPr>
      <w:hyperlink w:anchor="_Toc15961" w:history="1">
        <w:r>
          <w:rPr>
            <w:rFonts w:ascii="仿宋" w:eastAsia="仿宋" w:hAnsi="仿宋" w:cs="仿宋" w:hint="eastAsia"/>
            <w:lang w:eastAsia="zh-CN"/>
          </w:rPr>
          <w:t>(一)、质量目标与方针</w:t>
        </w:r>
        <w:r>
          <w:tab/>
        </w:r>
        <w:r>
          <w:fldChar w:fldCharType="begin"/>
        </w:r>
        <w:r>
          <w:instrText xml:space="preserve"> PAGEREF _Toc15961 \h </w:instrText>
        </w:r>
        <w:r>
          <w:fldChar w:fldCharType="separate"/>
        </w:r>
        <w:r>
          <w:t>81</w:t>
        </w:r>
        <w:r>
          <w:fldChar w:fldCharType="end"/>
        </w:r>
      </w:hyperlink>
    </w:p>
    <w:p>
      <w:pPr>
        <w:pStyle w:val="TOC2"/>
        <w:tabs>
          <w:tab w:val="right" w:leader="dot" w:pos="8306"/>
        </w:tabs>
      </w:pPr>
      <w:hyperlink w:anchor="_Toc4322" w:history="1">
        <w:r>
          <w:rPr>
            <w:rFonts w:ascii="仿宋" w:eastAsia="仿宋" w:hAnsi="仿宋" w:cs="仿宋" w:hint="eastAsia"/>
            <w:lang w:eastAsia="zh-CN"/>
          </w:rPr>
          <w:t>(二)、质量管理责任</w:t>
        </w:r>
        <w:r>
          <w:tab/>
        </w:r>
        <w:r>
          <w:fldChar w:fldCharType="begin"/>
        </w:r>
        <w:r>
          <w:instrText xml:space="preserve"> PAGEREF _Toc4322 \h </w:instrText>
        </w:r>
        <w:r>
          <w:fldChar w:fldCharType="separate"/>
        </w:r>
        <w:r>
          <w:t>82</w:t>
        </w:r>
        <w:r>
          <w:fldChar w:fldCharType="end"/>
        </w:r>
      </w:hyperlink>
    </w:p>
    <w:p>
      <w:pPr>
        <w:pStyle w:val="TOC2"/>
        <w:tabs>
          <w:tab w:val="right" w:leader="dot" w:pos="8306"/>
        </w:tabs>
      </w:pPr>
      <w:hyperlink w:anchor="_Toc20427" w:history="1">
        <w:r>
          <w:rPr>
            <w:rFonts w:ascii="仿宋" w:eastAsia="仿宋" w:hAnsi="仿宋" w:cs="仿宋" w:hint="eastAsia"/>
            <w:lang w:eastAsia="zh-CN"/>
          </w:rPr>
          <w:t>(三)、质量管理体系文件</w:t>
        </w:r>
        <w:r>
          <w:tab/>
        </w:r>
        <w:r>
          <w:fldChar w:fldCharType="begin"/>
        </w:r>
        <w:r>
          <w:instrText xml:space="preserve"> PAGEREF _Toc20427 \h </w:instrText>
        </w:r>
        <w:r>
          <w:fldChar w:fldCharType="separate"/>
        </w:r>
        <w:r>
          <w:t>83</w:t>
        </w:r>
        <w:r>
          <w:fldChar w:fldCharType="end"/>
        </w:r>
      </w:hyperlink>
    </w:p>
    <w:p>
      <w:pPr>
        <w:pStyle w:val="TOC2"/>
        <w:tabs>
          <w:tab w:val="right" w:leader="dot" w:pos="8306"/>
        </w:tabs>
      </w:pPr>
      <w:hyperlink w:anchor="_Toc31987" w:history="1">
        <w:r>
          <w:rPr>
            <w:rFonts w:ascii="仿宋" w:eastAsia="仿宋" w:hAnsi="仿宋" w:cs="仿宋" w:hint="eastAsia"/>
            <w:lang w:eastAsia="zh-CN"/>
          </w:rPr>
          <w:t>(四)、质量培训与教育</w:t>
        </w:r>
        <w:r>
          <w:tab/>
        </w:r>
        <w:r>
          <w:fldChar w:fldCharType="begin"/>
        </w:r>
        <w:r>
          <w:instrText xml:space="preserve"> PAGEREF _Toc31987 \h </w:instrText>
        </w:r>
        <w:r>
          <w:fldChar w:fldCharType="separate"/>
        </w:r>
        <w:r>
          <w:t>85</w:t>
        </w:r>
        <w:r>
          <w:fldChar w:fldCharType="end"/>
        </w:r>
      </w:hyperlink>
    </w:p>
    <w:p>
      <w:pPr>
        <w:pStyle w:val="TOC2"/>
        <w:tabs>
          <w:tab w:val="right" w:leader="dot" w:pos="8306"/>
        </w:tabs>
      </w:pPr>
      <w:hyperlink w:anchor="_Toc20357" w:history="1">
        <w:r>
          <w:rPr>
            <w:rFonts w:ascii="仿宋" w:eastAsia="仿宋" w:hAnsi="仿宋" w:cs="仿宋" w:hint="eastAsia"/>
            <w:lang w:eastAsia="zh-CN"/>
          </w:rPr>
          <w:t>(五)、质量审核与评价</w:t>
        </w:r>
        <w:r>
          <w:tab/>
        </w:r>
        <w:r>
          <w:fldChar w:fldCharType="begin"/>
        </w:r>
        <w:r>
          <w:instrText xml:space="preserve"> PAGEREF _Toc20357 \h </w:instrText>
        </w:r>
        <w:r>
          <w:fldChar w:fldCharType="separate"/>
        </w:r>
        <w:r>
          <w:t>87</w:t>
        </w:r>
        <w:r>
          <w:fldChar w:fldCharType="end"/>
        </w:r>
      </w:hyperlink>
    </w:p>
    <w:p>
      <w:pPr>
        <w:pStyle w:val="TOC2"/>
        <w:tabs>
          <w:tab w:val="right" w:leader="dot" w:pos="8306"/>
        </w:tabs>
      </w:pPr>
      <w:hyperlink w:anchor="_Toc17057" w:history="1">
        <w:r>
          <w:rPr>
            <w:rFonts w:ascii="仿宋" w:eastAsia="仿宋" w:hAnsi="仿宋" w:cs="仿宋" w:hint="eastAsia"/>
            <w:lang w:eastAsia="zh-CN"/>
          </w:rPr>
          <w:t>(六)、不符合与纠正措施</w:t>
        </w:r>
        <w:r>
          <w:tab/>
        </w:r>
        <w:r>
          <w:fldChar w:fldCharType="begin"/>
        </w:r>
        <w:r>
          <w:instrText xml:space="preserve"> PAGEREF _Toc17057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91"/>
      <w:r>
        <w:rPr>
          <w:rFonts w:ascii="仿宋" w:eastAsia="仿宋" w:hAnsi="仿宋" w:cs="仿宋" w:hint="eastAsia"/>
          <w:sz w:val="28"/>
          <w:lang w:eastAsia="zh-CN"/>
        </w:rPr>
        <w:t>一、轻小型起重设备项目土建工程</w:t>
      </w:r>
      <w:bookmarkEnd w:id="2"/>
    </w:p>
    <w:p>
      <w:pPr>
        <w:pStyle w:val="Heading2"/>
        <w:rPr>
          <w:rFonts w:ascii="仿宋" w:eastAsia="仿宋" w:hAnsi="仿宋" w:cs="仿宋" w:hint="eastAsia"/>
          <w:lang w:eastAsia="zh-CN"/>
        </w:rPr>
      </w:pPr>
      <w:bookmarkStart w:id="3" w:name="_Toc212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在轻小型起重设备项目的建筑工程设计中，我们将秉承一系列重要的设计原则，以确保轻小型起重设备项目建筑在功能、美观、可持续性等方面达到最佳效果。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首要原则是确保建筑的功能性得到最大化的发挥。我们将充分理解轻小型起重设备项目的实际需求，合理布局各个功能区域，保证建筑在满足业务需求的同时，提供高效的工作环境。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在建筑设计中，我们将综合考虑建设和运营成本。通过精细的经济效益分析，确保设计方案在高效利用资源的同时，对轻小型起重设备项目的长期盈利能力有积极的贡献。</w:t>
      </w:r>
    </w:p>
    <w:p>
      <w:pPr>
        <w:pStyle w:val="Heading2"/>
        <w:ind w:firstLine="560" w:firstLineChars="200"/>
        <w:rPr>
          <w:rFonts w:ascii="仿宋" w:eastAsia="仿宋" w:hAnsi="仿宋" w:cs="仿宋" w:hint="eastAsia"/>
          <w:sz w:val="28"/>
          <w:lang w:eastAsia="zh-CN"/>
        </w:rPr>
      </w:pPr>
      <w:bookmarkStart w:id="4" w:name="_Toc315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的土建工程设计中，我们将精准设定设计年限，结合轻小型起重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小型起重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8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小型起重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小型起重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小型起重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本期工程轻小型起重设备项目预计总建筑面积XXX平方米，其中：计容建筑面积XXX平方米，计划建筑工程投资XX万元，占轻小型起重设备项目总投资的XX%。</w:t>
      </w:r>
    </w:p>
    <w:p>
      <w:pPr>
        <w:pStyle w:val="Heading1"/>
        <w:ind w:firstLine="560" w:firstLineChars="200"/>
        <w:rPr>
          <w:rFonts w:ascii="仿宋" w:eastAsia="仿宋" w:hAnsi="仿宋" w:cs="仿宋" w:hint="eastAsia"/>
          <w:sz w:val="28"/>
          <w:lang w:eastAsia="zh-CN"/>
        </w:rPr>
      </w:pPr>
      <w:bookmarkStart w:id="7" w:name="_Toc1312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19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轻小型起重设备项目的主要产品是XXXX，预计年产值为XXX万元。这一产品在市场中占据着重要的地位，其广泛的应用范围使得该轻小型起重设备项目的市场前景非常广阔。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小型起重设备项目的xxx产品作为重要的原材料之一，将在多个领域发挥关键作用。其在建筑、交通、能源等方面的广泛应用将为整个产业链提供强大的支持，形成产业协同效应。轻小型起重设备项目的年产值XXX万XXX万XXX万万元不仅反映了其在市场上的巨大潜力，更预示着它对国民经济的积极贡献。这种关联度高、涉及面广的产业关系，使得该轻小型起重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678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总征地面积为XXXX平方米，相当于约XX.XX亩，其中净用地面积为XXXX平方米，红线范围内相当于约XX.XX亩。这一用地规模充分考虑了轻小型起重设备项目的建设需求，保障了轻小型起重设备项目在合适的空间内得以充分发展。轻小型起重设备项目规划的总建筑面积为XXXX平方米，其中主体工程建设占XXXX平方米，计容建筑面积达XXXX平方米。预计建筑工程的投资将达到XXXX万元，为轻小型起重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计划购置的设备共计XXXX台（套），设备购置费用为XXXX万元。这一设备购置计划充分考虑到轻小型起重设备项目的生产需求和技术要求，确保了轻小型起重设备项目在生产运营中具备先进的技术装备和高效的生产能力。设备的合理配置将为轻小型起重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计划总投资为XXXX万元，预计年实现营业收入为XXXX万元。这一产能规模的设定旨在确保轻小型起重设备项目能够在投资与回报之间取得平衡，实现长期可持续的发展。轻小型起重设备项目的总投资充分考虑到各个方面的需求，包括用地建设、设备购置等多个环节，以确保轻小型起重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553"/>
      <w:r>
        <w:rPr>
          <w:rFonts w:ascii="仿宋" w:eastAsia="仿宋" w:hAnsi="仿宋" w:cs="仿宋" w:hint="eastAsia"/>
          <w:sz w:val="28"/>
          <w:lang w:eastAsia="zh-CN"/>
        </w:rPr>
        <w:t>三、轻小型起重设备项目绩效评估</w:t>
      </w:r>
      <w:bookmarkEnd w:id="10"/>
    </w:p>
    <w:p>
      <w:pPr>
        <w:pStyle w:val="Heading2"/>
        <w:rPr>
          <w:rFonts w:ascii="仿宋" w:eastAsia="仿宋" w:hAnsi="仿宋" w:cs="仿宋" w:hint="eastAsia"/>
          <w:lang w:eastAsia="zh-CN"/>
        </w:rPr>
      </w:pPr>
      <w:bookmarkStart w:id="11" w:name="_Toc2561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中，我们设计了一套全面的绩效评估指标，以确保轻小型起重设备项目的可控和成功交付。这些指标跨足轻小型起重设备项目目标、成本、进度和质量等多个维度，为我们提供了全面洞察轻小型起重设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轻小型起重设备项目目标达成率是我们关注的首要指标。我们设定了明确的目标，并通过定期监测和评估，迅速发现并应对潜在的目标偏差。这为轻小型起重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成本绩效是另一个核心关注点。通过实际成本与预算成本的对比分析，我们深入了解成本差异的原因，及时调整资源分配，保持轻小型起重设备项目在经济效益方面的合理水平。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进度作为关键的绩效指标之一，得到了精心的关注。我们制定了详细的轻小型起重设备项目进度计划，并设立了进度符合度指标，确保实际进度与计划进度保持一致。这使我们能够快速发现和解决潜在的进度问题，保持轻小型起重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小型起重设备项目绩效的不可或缺的一环。我们引入了一系列的质量标准和客户满意度指标，以确保轻小型起重设备项目交付的成果在质量上达到或超越预期水平。通过持续监测这些指标，我们努力提升轻小型起重设备项目整体质量水平，为轻小型起重设备项目的成功交付提供有力保障。通过这些科学且全面的绩效评估，我们能够更好地引导轻小型起重设备项目的持续改进，确保轻小型起重设备项目目标的顺利达成。</w:t>
      </w:r>
    </w:p>
    <w:p>
      <w:pPr>
        <w:pStyle w:val="Heading2"/>
        <w:ind w:firstLine="560" w:firstLineChars="200"/>
        <w:rPr>
          <w:rFonts w:ascii="仿宋" w:eastAsia="仿宋" w:hAnsi="仿宋" w:cs="仿宋" w:hint="eastAsia"/>
          <w:sz w:val="28"/>
          <w:lang w:eastAsia="zh-CN"/>
        </w:rPr>
      </w:pPr>
      <w:bookmarkStart w:id="12" w:name="_Toc591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绩效评估是轻小型起重设备项目中的关键环节，为确保轻小型起重设备项目达到预期目标，我们采用了多层次、多维度的绩效评估方法。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小型起重设备项目的战略目标对齐，确保每个决策和行动都与轻小型起重设备项目整体目标保持一致。团队会定期召开战略对齐会议，审视当前工作与轻小型起重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小型起重设备项目进度、质量、成本和风险等方面。这些指标通过数据收集和分析，为轻小型起重设备项目管理团队提供了客观的评估依据。例如，我们通过轻小型起重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小型起重设备项目内部，还考虑了轻小型起重设备项目对外部环境的影响。我们定期进行干系人满意度调查，以了解各利益相关方对轻小型起重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这种多层次、多角度的绩效评估方法，使得我们能够全面了解轻小型起重设备项目的运行状态，及时做出调整，确保轻小型起重设备项目在不断变化的环境中保持稳健前行。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79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为了确保轻小型起重设备项目的有效管理和不断优化，我们采用了精心设计的绩效评估周期。这个周期旨在实现灵活、实时和全面的评估，以适应轻小型起重设备项目执行中的各种挑战。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小型起重设备项目的不同需求，分为短期、中期和长期。短期评估关注每个迭代或工作周期，以及时发现和解决当前任务中的问题。中期评估涵盖几个迭代，深入了解整体轻小型起重设备项目的趋势和性能。长期评估则着眼于整个轻小型起重设备项目阶段，确保轻小型起重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小型起重设备项目管理工具和协作平台，团队成员能够随时更新和分享轻小型起重设备项目数据。这种实时性的反馈机制使我们能够及时察觉潜在问题，快速调整，保持轻小型起重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小型起重设备项目的决策制定密不可分。每个周期的轻小型起重设备项目回顾会议成为集体总结经验、识别问题深层次原因并找到创新解决方案的平台。这种定期的反思与调整机制使轻小型起重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933"/>
      <w:r>
        <w:rPr>
          <w:rFonts w:ascii="仿宋" w:eastAsia="仿宋" w:hAnsi="仿宋" w:cs="仿宋" w:hint="eastAsia"/>
          <w:sz w:val="28"/>
          <w:lang w:eastAsia="zh-CN"/>
        </w:rPr>
        <w:t>四、轻小型起重设备项目建设单位说明</w:t>
      </w:r>
      <w:bookmarkEnd w:id="14"/>
    </w:p>
    <w:p>
      <w:pPr>
        <w:pStyle w:val="Heading2"/>
        <w:rPr>
          <w:rFonts w:ascii="仿宋" w:eastAsia="仿宋" w:hAnsi="仿宋" w:cs="仿宋" w:hint="eastAsia"/>
          <w:lang w:eastAsia="zh-CN"/>
        </w:rPr>
      </w:pPr>
      <w:bookmarkStart w:id="15" w:name="_Toc31026"/>
      <w:r>
        <w:rPr>
          <w:rFonts w:ascii="仿宋" w:eastAsia="仿宋" w:hAnsi="仿宋" w:cs="仿宋" w:hint="eastAsia"/>
          <w:lang w:eastAsia="zh-CN"/>
        </w:rPr>
        <w:t>(一)、轻小型起重设备项目承办单位基本情况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90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小型起重设备项目承办单位的XXXX，我们着眼于实现可持续的经济效益。通过技术创新和解决方案的提供，公司预计在轻小型起重设备项目执行期间将获得可观的收入增长。这一收入来源主要包括轻小型起重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同时，我们注重成本控制和效率提升，以确保轻小型起重设备项目的可持续盈利。透过精细的管理和资源优化，公司期望实现轻小型起重设备项目利润最大化。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小型起重设备项目实施进行全面的投资评估，包括轻小型起重设备项目启动阶段的资金投入和后续运营成本。通过对轻小型起重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小型起重设备项目实施过程中具备足够的资金流动性，公司将进行详尽的现金流分析。这包括资金需求的合理预测、轻小型起重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039"/>
      <w:r>
        <w:rPr>
          <w:rFonts w:ascii="仿宋" w:eastAsia="仿宋" w:hAnsi="仿宋" w:cs="仿宋" w:hint="eastAsia"/>
          <w:sz w:val="28"/>
          <w:lang w:eastAsia="zh-CN"/>
        </w:rPr>
        <w:t>五、轻小型起重设备项目概论</w:t>
      </w:r>
      <w:bookmarkEnd w:id="17"/>
    </w:p>
    <w:p>
      <w:pPr>
        <w:pStyle w:val="Heading2"/>
        <w:rPr>
          <w:rFonts w:ascii="仿宋" w:eastAsia="仿宋" w:hAnsi="仿宋" w:cs="仿宋" w:hint="eastAsia"/>
          <w:lang w:eastAsia="zh-CN"/>
        </w:rPr>
      </w:pPr>
      <w:bookmarkStart w:id="18" w:name="_Toc12679"/>
      <w:r>
        <w:rPr>
          <w:rFonts w:ascii="仿宋" w:eastAsia="仿宋" w:hAnsi="仿宋" w:cs="仿宋" w:hint="eastAsia"/>
          <w:lang w:eastAsia="zh-CN"/>
        </w:rPr>
        <w:t>(一)、轻小型起重设备项目概况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起源追溯至对市场的深入洞察。市场的不断演变与变革为轻小型起重设备项目提供了难得的机遇。当前市场存在的需求缺口和变革的大环境共同构成了轻小型起重设备项目的背景。这个轻小型起重设备项目旨在充分利用市场机遇，填补行业中尚未满足的需求，为客户提供全新的解决方案。市场的变革和需求的增长使得这个轻小型起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轻小型起重设备项目名称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正式命名为轻小型起重设备。这个名称不仅仅是一个标识，更代表了轻小型起重设备项目的核心理念和愿景。它蕴含着轻小型起重设备项目所要解决问题的关键字，具有强烈的表达和辨识度，为轻小型起重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轻小型起重设备项目目标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核心目标是提供一种全新、高效的解决方案，满足客户日益增长的需求。轻小型起重设备项目追求的不仅仅是满足市场需求，更是在市场中获得卓越的竞争优势。通过不断提升产品或服务的质量和创新水平，轻小型起重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轻小型起重设备项目范围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全面涵盖了产品研发、制造、市场推广和售后服务，确保从产品设计到最终用户体验的全方位关注。这一全面的轻小型起重设备项目范围是为了确保轻小型起重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轻小型起重设备项目时间表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轻小型起重设备项目计划在未来18个月内完成，包括研发、测试、市场试点和正式推出等不同阶段。这个时间表的合理设计是为了确保轻小型起重设备项目各个阶段的顺利推进，以便按时交付高质量的成果。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轻小型起重设备项目预算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轻小型起重设备项目总预算估算为XX百万美元，主要分配在研发、市场推广、人员培训和运营等方面。这一充足的预算为轻小型起重设备项目提供了充足的资源，确保轻小型起重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轻小型起重设备项目风险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可能面临的风险包括市场接受度低、技术难题、竞争激烈等。轻小型起重设备项目团队已经制定了相应的风险应对计划，通过前瞻性的风险管理，确保轻小型起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轻小型起重设备项目团队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轻小型起重设备项目汇聚了一支经验丰富、多领域专业素养的核心团队，确保轻小型起重设备项目在各个方面都能拥有高水平的执行力。团队的协同作战是轻小型起重设备项目成功的关键因素之一。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轻小型起重设备项目背景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轻小型起重设备项目的背景根植于市场对更高效、创新产品的渴望，同时也受到科技发展对行业格局的深刻改变的影响。这为轻小型起重设备项目提供了广阔的发展空间和市场需求。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轻小型起重设备项目现状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截至目前，轻小型起重设备项目已完成市场调研和技术验证，取得了初步的成功。这为轻小型起重设备项目在未来的发展奠定了坚实的基础，为更远大的目标打下了坚实的基石。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522"/>
      <w:r>
        <w:rPr>
          <w:rFonts w:ascii="仿宋" w:eastAsia="仿宋" w:hAnsi="仿宋" w:cs="仿宋" w:hint="eastAsia"/>
          <w:sz w:val="28"/>
          <w:lang w:eastAsia="zh-CN"/>
        </w:rPr>
        <w:t>(二)、轻小型起重设备项目目标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keyword》轻小型起重设备项目首要业务目标是在市场中占据有利地位，实现产品/服务的成功推广和销售。通过不断提升产品质量、创新性，轻小型起重设备项目追求成为行业中的领导者，赢得更多客户的青睐。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在科技迅速发展的时代，轻小型起重设备项目着眼于技术创新。通过持续的研发和技术升级，轻小型起重设备项目旨在推出更具创新性的产品或服务，以满足市场对新鲜、先进解决方案的需求。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为了建立可持续的客户关系，轻小型起重设备项目设定了客户满意度目标。通过提供卓越的产品质量和优质的客户服务，轻小型起重设备项目追求赢得客户的信任和忠诚度，确保他们的满意度达到行业领先水平。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轻小型起重设备项目注重社会责任和可持续发展。通过实施环保、社会责任轻小型起重设备项目，轻小型起重设备项目致力于在经济发展的同时保护环境，促进社会公平，实现可持续经营。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轻小型起重设备项目的团队是实现目标的核心驱动力。因此，轻小型起重设备项目设定了团队发展目标，包括提升团队成员的专业技能、培养领导力，以及搭建协同高效的团队工作氛围。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000"/>
      <w:r>
        <w:rPr>
          <w:rFonts w:ascii="仿宋" w:eastAsia="仿宋" w:hAnsi="仿宋" w:cs="仿宋" w:hint="eastAsia"/>
          <w:sz w:val="28"/>
          <w:lang w:eastAsia="zh-CN"/>
        </w:rPr>
        <w:t>(三)、轻小型起重设备项目提出的理由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轻小型起重设备项目提出的理由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的提出源于对市场机遇的深刻洞察。当前市场中存在的需求缺口和行业发展趋势表明，有巨大的商业机会等待被开发。通过准确捕捉市场机遇，轻小型起重设备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https://d.book118.com/258102062053006045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53554"/>
    <w:rsid w:val="1EE53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206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2024-02-29T22:09:00Z</dcterms:created>
  <dcterms:modified xsi:type="dcterms:W3CDTF">2024-02-29T22:09:22Z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ABF7C73BA2BB4398ADA17BE7913E98E7_11</vt:lpwstr>
  </property>
  <property fmtid="{D5CDD505-2E9C-101B-9397-08002B2CF9AE}" pid="3" name="KSOProductBuildVer">
    <vt:lpwstr>2052-12.1.0.16388</vt:lpwstr>
  </property>
</Properties>
</file>