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化学纤维加工丝项目计划设计方案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93" w:history="1">
        <w:r>
          <w:rPr>
            <w:rFonts w:ascii="仿宋" w:eastAsia="仿宋" w:hAnsi="仿宋" w:cs="仿宋" w:hint="eastAsia"/>
            <w:lang w:eastAsia="zh-CN"/>
          </w:rPr>
          <w:t>前言</w:t>
        </w:r>
        <w:r>
          <w:tab/>
        </w:r>
        <w:r>
          <w:fldChar w:fldCharType="begin"/>
        </w:r>
        <w:r>
          <w:instrText xml:space="preserve"> PAGEREF _Toc21093 \h </w:instrText>
        </w:r>
        <w:r>
          <w:fldChar w:fldCharType="separate"/>
        </w:r>
        <w:r>
          <w:t>3</w:t>
        </w:r>
        <w:r>
          <w:fldChar w:fldCharType="end"/>
        </w:r>
      </w:hyperlink>
    </w:p>
    <w:p>
      <w:pPr>
        <w:pStyle w:val="TOC1"/>
        <w:tabs>
          <w:tab w:val="right" w:leader="dot" w:pos="8306"/>
        </w:tabs>
      </w:pPr>
      <w:hyperlink w:anchor="_Toc9033" w:history="1">
        <w:r>
          <w:rPr>
            <w:rFonts w:ascii="仿宋" w:eastAsia="仿宋" w:hAnsi="仿宋" w:cs="仿宋" w:hint="eastAsia"/>
            <w:lang w:eastAsia="zh-CN"/>
          </w:rPr>
          <w:t>一、工艺说明</w:t>
        </w:r>
        <w:r>
          <w:tab/>
        </w:r>
        <w:r>
          <w:fldChar w:fldCharType="begin"/>
        </w:r>
        <w:r>
          <w:instrText xml:space="preserve"> PAGEREF _Toc9033 \h </w:instrText>
        </w:r>
        <w:r>
          <w:fldChar w:fldCharType="separate"/>
        </w:r>
        <w:r>
          <w:t>3</w:t>
        </w:r>
        <w:r>
          <w:fldChar w:fldCharType="end"/>
        </w:r>
      </w:hyperlink>
    </w:p>
    <w:p>
      <w:pPr>
        <w:pStyle w:val="TOC2"/>
        <w:tabs>
          <w:tab w:val="right" w:leader="dot" w:pos="8306"/>
        </w:tabs>
      </w:pPr>
      <w:hyperlink w:anchor="_Toc32484" w:history="1">
        <w:r>
          <w:rPr>
            <w:rFonts w:ascii="仿宋" w:eastAsia="仿宋" w:hAnsi="仿宋" w:cs="仿宋" w:hint="eastAsia"/>
            <w:lang w:eastAsia="zh-CN"/>
          </w:rPr>
          <w:t>(一)、技术管理特点</w:t>
        </w:r>
        <w:r>
          <w:tab/>
        </w:r>
        <w:r>
          <w:fldChar w:fldCharType="begin"/>
        </w:r>
        <w:r>
          <w:instrText xml:space="preserve"> PAGEREF _Toc32484 \h </w:instrText>
        </w:r>
        <w:r>
          <w:fldChar w:fldCharType="separate"/>
        </w:r>
        <w:r>
          <w:t>3</w:t>
        </w:r>
        <w:r>
          <w:fldChar w:fldCharType="end"/>
        </w:r>
      </w:hyperlink>
    </w:p>
    <w:p>
      <w:pPr>
        <w:pStyle w:val="TOC2"/>
        <w:tabs>
          <w:tab w:val="right" w:leader="dot" w:pos="8306"/>
        </w:tabs>
      </w:pPr>
      <w:hyperlink w:anchor="_Toc1778" w:history="1">
        <w:r>
          <w:rPr>
            <w:rFonts w:ascii="仿宋" w:eastAsia="仿宋" w:hAnsi="仿宋" w:cs="仿宋" w:hint="eastAsia"/>
            <w:lang w:eastAsia="zh-CN"/>
          </w:rPr>
          <w:t>(二)、化学纤维加工丝项目工艺技术设计方案</w:t>
        </w:r>
        <w:r>
          <w:tab/>
        </w:r>
        <w:r>
          <w:fldChar w:fldCharType="begin"/>
        </w:r>
        <w:r>
          <w:instrText xml:space="preserve"> PAGEREF _Toc1778 \h </w:instrText>
        </w:r>
        <w:r>
          <w:fldChar w:fldCharType="separate"/>
        </w:r>
        <w:r>
          <w:t>4</w:t>
        </w:r>
        <w:r>
          <w:fldChar w:fldCharType="end"/>
        </w:r>
      </w:hyperlink>
    </w:p>
    <w:p>
      <w:pPr>
        <w:pStyle w:val="TOC2"/>
        <w:tabs>
          <w:tab w:val="right" w:leader="dot" w:pos="8306"/>
        </w:tabs>
      </w:pPr>
      <w:hyperlink w:anchor="_Toc19738" w:history="1">
        <w:r>
          <w:rPr>
            <w:rFonts w:ascii="仿宋" w:eastAsia="仿宋" w:hAnsi="仿宋" w:cs="仿宋" w:hint="eastAsia"/>
            <w:lang w:eastAsia="zh-CN"/>
          </w:rPr>
          <w:t>(三)、设备选型方案</w:t>
        </w:r>
        <w:r>
          <w:tab/>
        </w:r>
        <w:r>
          <w:fldChar w:fldCharType="begin"/>
        </w:r>
        <w:r>
          <w:instrText xml:space="preserve"> PAGEREF _Toc19738 \h </w:instrText>
        </w:r>
        <w:r>
          <w:fldChar w:fldCharType="separate"/>
        </w:r>
        <w:r>
          <w:t>5</w:t>
        </w:r>
        <w:r>
          <w:fldChar w:fldCharType="end"/>
        </w:r>
      </w:hyperlink>
    </w:p>
    <w:p>
      <w:pPr>
        <w:pStyle w:val="TOC1"/>
        <w:tabs>
          <w:tab w:val="right" w:leader="dot" w:pos="8306"/>
        </w:tabs>
      </w:pPr>
      <w:hyperlink w:anchor="_Toc4826" w:history="1">
        <w:r>
          <w:rPr>
            <w:rFonts w:ascii="仿宋" w:eastAsia="仿宋" w:hAnsi="仿宋" w:cs="仿宋" w:hint="eastAsia"/>
            <w:lang w:eastAsia="zh-CN"/>
          </w:rPr>
          <w:t>二、化学纤维加工丝项目建设背景及必要性分析</w:t>
        </w:r>
        <w:r>
          <w:tab/>
        </w:r>
        <w:r>
          <w:fldChar w:fldCharType="begin"/>
        </w:r>
        <w:r>
          <w:instrText xml:space="preserve"> PAGEREF _Toc4826 \h </w:instrText>
        </w:r>
        <w:r>
          <w:fldChar w:fldCharType="separate"/>
        </w:r>
        <w:r>
          <w:t>7</w:t>
        </w:r>
        <w:r>
          <w:fldChar w:fldCharType="end"/>
        </w:r>
      </w:hyperlink>
    </w:p>
    <w:p>
      <w:pPr>
        <w:pStyle w:val="TOC2"/>
        <w:tabs>
          <w:tab w:val="right" w:leader="dot" w:pos="8306"/>
        </w:tabs>
      </w:pPr>
      <w:hyperlink w:anchor="_Toc8037" w:history="1">
        <w:r>
          <w:rPr>
            <w:rFonts w:ascii="仿宋" w:eastAsia="仿宋" w:hAnsi="仿宋" w:cs="仿宋" w:hint="eastAsia"/>
            <w:lang w:eastAsia="zh-CN"/>
          </w:rPr>
          <w:t>(一)、化学纤维加工丝项目背景分析</w:t>
        </w:r>
        <w:r>
          <w:tab/>
        </w:r>
        <w:r>
          <w:fldChar w:fldCharType="begin"/>
        </w:r>
        <w:r>
          <w:instrText xml:space="preserve"> PAGEREF _Toc8037 \h </w:instrText>
        </w:r>
        <w:r>
          <w:fldChar w:fldCharType="separate"/>
        </w:r>
        <w:r>
          <w:t>7</w:t>
        </w:r>
        <w:r>
          <w:fldChar w:fldCharType="end"/>
        </w:r>
      </w:hyperlink>
    </w:p>
    <w:p>
      <w:pPr>
        <w:pStyle w:val="TOC2"/>
        <w:tabs>
          <w:tab w:val="right" w:leader="dot" w:pos="8306"/>
        </w:tabs>
      </w:pPr>
      <w:hyperlink w:anchor="_Toc11538" w:history="1">
        <w:r>
          <w:rPr>
            <w:rFonts w:ascii="仿宋" w:eastAsia="仿宋" w:hAnsi="仿宋" w:cs="仿宋" w:hint="eastAsia"/>
            <w:lang w:eastAsia="zh-CN"/>
          </w:rPr>
          <w:t>(二)、化学纤维加工丝项目建设必要性分析</w:t>
        </w:r>
        <w:r>
          <w:tab/>
        </w:r>
        <w:r>
          <w:fldChar w:fldCharType="begin"/>
        </w:r>
        <w:r>
          <w:instrText xml:space="preserve"> PAGEREF _Toc11538 \h </w:instrText>
        </w:r>
        <w:r>
          <w:fldChar w:fldCharType="separate"/>
        </w:r>
        <w:r>
          <w:t>8</w:t>
        </w:r>
        <w:r>
          <w:fldChar w:fldCharType="end"/>
        </w:r>
      </w:hyperlink>
    </w:p>
    <w:p>
      <w:pPr>
        <w:pStyle w:val="TOC1"/>
        <w:tabs>
          <w:tab w:val="right" w:leader="dot" w:pos="8306"/>
        </w:tabs>
      </w:pPr>
      <w:hyperlink w:anchor="_Toc17424" w:history="1">
        <w:r>
          <w:rPr>
            <w:rFonts w:ascii="仿宋" w:eastAsia="仿宋" w:hAnsi="仿宋" w:cs="仿宋" w:hint="eastAsia"/>
            <w:lang w:eastAsia="zh-CN"/>
          </w:rPr>
          <w:t>三、化学纤维加工丝项目建设单位说明</w:t>
        </w:r>
        <w:r>
          <w:tab/>
        </w:r>
        <w:r>
          <w:fldChar w:fldCharType="begin"/>
        </w:r>
        <w:r>
          <w:instrText xml:space="preserve"> PAGEREF _Toc17424 \h </w:instrText>
        </w:r>
        <w:r>
          <w:fldChar w:fldCharType="separate"/>
        </w:r>
        <w:r>
          <w:t>10</w:t>
        </w:r>
        <w:r>
          <w:fldChar w:fldCharType="end"/>
        </w:r>
      </w:hyperlink>
    </w:p>
    <w:p>
      <w:pPr>
        <w:pStyle w:val="TOC2"/>
        <w:tabs>
          <w:tab w:val="right" w:leader="dot" w:pos="8306"/>
        </w:tabs>
      </w:pPr>
      <w:hyperlink w:anchor="_Toc28980" w:history="1">
        <w:r>
          <w:rPr>
            <w:rFonts w:ascii="仿宋" w:eastAsia="仿宋" w:hAnsi="仿宋" w:cs="仿宋" w:hint="eastAsia"/>
            <w:lang w:eastAsia="zh-CN"/>
          </w:rPr>
          <w:t>(一)、化学纤维加工丝项目承办单位基本情况</w:t>
        </w:r>
        <w:r>
          <w:tab/>
        </w:r>
        <w:r>
          <w:fldChar w:fldCharType="begin"/>
        </w:r>
        <w:r>
          <w:instrText xml:space="preserve"> PAGEREF _Toc28980 \h </w:instrText>
        </w:r>
        <w:r>
          <w:fldChar w:fldCharType="separate"/>
        </w:r>
        <w:r>
          <w:t>10</w:t>
        </w:r>
        <w:r>
          <w:fldChar w:fldCharType="end"/>
        </w:r>
      </w:hyperlink>
    </w:p>
    <w:p>
      <w:pPr>
        <w:pStyle w:val="TOC2"/>
        <w:tabs>
          <w:tab w:val="right" w:leader="dot" w:pos="8306"/>
        </w:tabs>
      </w:pPr>
      <w:hyperlink w:anchor="_Toc15589" w:history="1">
        <w:r>
          <w:rPr>
            <w:rFonts w:ascii="仿宋" w:eastAsia="仿宋" w:hAnsi="仿宋" w:cs="仿宋" w:hint="eastAsia"/>
            <w:lang w:eastAsia="zh-CN"/>
          </w:rPr>
          <w:t>(二)、公司经济效益分析</w:t>
        </w:r>
        <w:r>
          <w:tab/>
        </w:r>
        <w:r>
          <w:fldChar w:fldCharType="begin"/>
        </w:r>
        <w:r>
          <w:instrText xml:space="preserve"> PAGEREF _Toc15589 \h </w:instrText>
        </w:r>
        <w:r>
          <w:fldChar w:fldCharType="separate"/>
        </w:r>
        <w:r>
          <w:t>10</w:t>
        </w:r>
        <w:r>
          <w:fldChar w:fldCharType="end"/>
        </w:r>
      </w:hyperlink>
    </w:p>
    <w:p>
      <w:pPr>
        <w:pStyle w:val="TOC1"/>
        <w:tabs>
          <w:tab w:val="right" w:leader="dot" w:pos="8306"/>
        </w:tabs>
      </w:pPr>
      <w:hyperlink w:anchor="_Toc9257" w:history="1">
        <w:r>
          <w:rPr>
            <w:rFonts w:ascii="仿宋" w:eastAsia="仿宋" w:hAnsi="仿宋" w:cs="仿宋" w:hint="eastAsia"/>
            <w:lang w:eastAsia="zh-CN"/>
          </w:rPr>
          <w:t>四、化学纤维加工丝项目绩效评估</w:t>
        </w:r>
        <w:r>
          <w:tab/>
        </w:r>
        <w:r>
          <w:fldChar w:fldCharType="begin"/>
        </w:r>
        <w:r>
          <w:instrText xml:space="preserve"> PAGEREF _Toc9257 \h </w:instrText>
        </w:r>
        <w:r>
          <w:fldChar w:fldCharType="separate"/>
        </w:r>
        <w:r>
          <w:t>11</w:t>
        </w:r>
        <w:r>
          <w:fldChar w:fldCharType="end"/>
        </w:r>
      </w:hyperlink>
    </w:p>
    <w:p>
      <w:pPr>
        <w:pStyle w:val="TOC2"/>
        <w:tabs>
          <w:tab w:val="right" w:leader="dot" w:pos="8306"/>
        </w:tabs>
      </w:pPr>
      <w:hyperlink w:anchor="_Toc1091" w:history="1">
        <w:r>
          <w:rPr>
            <w:rFonts w:ascii="仿宋" w:eastAsia="仿宋" w:hAnsi="仿宋" w:cs="仿宋" w:hint="eastAsia"/>
            <w:lang w:eastAsia="zh-CN"/>
          </w:rPr>
          <w:t>(一)、绩效评估指标</w:t>
        </w:r>
        <w:r>
          <w:tab/>
        </w:r>
        <w:r>
          <w:fldChar w:fldCharType="begin"/>
        </w:r>
        <w:r>
          <w:instrText xml:space="preserve"> PAGEREF _Toc1091 \h </w:instrText>
        </w:r>
        <w:r>
          <w:fldChar w:fldCharType="separate"/>
        </w:r>
        <w:r>
          <w:t>11</w:t>
        </w:r>
        <w:r>
          <w:fldChar w:fldCharType="end"/>
        </w:r>
      </w:hyperlink>
    </w:p>
    <w:p>
      <w:pPr>
        <w:pStyle w:val="TOC2"/>
        <w:tabs>
          <w:tab w:val="right" w:leader="dot" w:pos="8306"/>
        </w:tabs>
      </w:pPr>
      <w:hyperlink w:anchor="_Toc882" w:history="1">
        <w:r>
          <w:rPr>
            <w:rFonts w:ascii="仿宋" w:eastAsia="仿宋" w:hAnsi="仿宋" w:cs="仿宋" w:hint="eastAsia"/>
            <w:lang w:eastAsia="zh-CN"/>
          </w:rPr>
          <w:t>(二)、绩效评估方法</w:t>
        </w:r>
        <w:r>
          <w:tab/>
        </w:r>
        <w:r>
          <w:fldChar w:fldCharType="begin"/>
        </w:r>
        <w:r>
          <w:instrText xml:space="preserve"> PAGEREF _Toc882 \h </w:instrText>
        </w:r>
        <w:r>
          <w:fldChar w:fldCharType="separate"/>
        </w:r>
        <w:r>
          <w:t>13</w:t>
        </w:r>
        <w:r>
          <w:fldChar w:fldCharType="end"/>
        </w:r>
      </w:hyperlink>
    </w:p>
    <w:p>
      <w:pPr>
        <w:pStyle w:val="TOC2"/>
        <w:tabs>
          <w:tab w:val="right" w:leader="dot" w:pos="8306"/>
        </w:tabs>
      </w:pPr>
      <w:hyperlink w:anchor="_Toc17375" w:history="1">
        <w:r>
          <w:rPr>
            <w:rFonts w:ascii="仿宋" w:eastAsia="仿宋" w:hAnsi="仿宋" w:cs="仿宋" w:hint="eastAsia"/>
            <w:lang w:eastAsia="zh-CN"/>
          </w:rPr>
          <w:t>(三)、绩效评估周期</w:t>
        </w:r>
        <w:r>
          <w:tab/>
        </w:r>
        <w:r>
          <w:fldChar w:fldCharType="begin"/>
        </w:r>
        <w:r>
          <w:instrText xml:space="preserve"> PAGEREF _Toc17375 \h </w:instrText>
        </w:r>
        <w:r>
          <w:fldChar w:fldCharType="separate"/>
        </w:r>
        <w:r>
          <w:t>14</w:t>
        </w:r>
        <w:r>
          <w:fldChar w:fldCharType="end"/>
        </w:r>
      </w:hyperlink>
    </w:p>
    <w:p>
      <w:pPr>
        <w:pStyle w:val="TOC1"/>
        <w:tabs>
          <w:tab w:val="right" w:leader="dot" w:pos="8306"/>
        </w:tabs>
      </w:pPr>
      <w:hyperlink w:anchor="_Toc13145" w:history="1">
        <w:r>
          <w:rPr>
            <w:rFonts w:ascii="仿宋" w:eastAsia="仿宋" w:hAnsi="仿宋" w:cs="仿宋" w:hint="eastAsia"/>
            <w:lang w:eastAsia="zh-CN"/>
          </w:rPr>
          <w:t>五、化学纤维加工丝项目危机管理</w:t>
        </w:r>
        <w:r>
          <w:tab/>
        </w:r>
        <w:r>
          <w:fldChar w:fldCharType="begin"/>
        </w:r>
        <w:r>
          <w:instrText xml:space="preserve"> PAGEREF _Toc13145 \h </w:instrText>
        </w:r>
        <w:r>
          <w:fldChar w:fldCharType="separate"/>
        </w:r>
        <w:r>
          <w:t>15</w:t>
        </w:r>
        <w:r>
          <w:fldChar w:fldCharType="end"/>
        </w:r>
      </w:hyperlink>
    </w:p>
    <w:p>
      <w:pPr>
        <w:pStyle w:val="TOC2"/>
        <w:tabs>
          <w:tab w:val="right" w:leader="dot" w:pos="8306"/>
        </w:tabs>
      </w:pPr>
      <w:hyperlink w:anchor="_Toc21148" w:history="1">
        <w:r>
          <w:rPr>
            <w:rFonts w:ascii="仿宋" w:eastAsia="仿宋" w:hAnsi="仿宋" w:cs="仿宋" w:hint="eastAsia"/>
            <w:lang w:eastAsia="zh-CN"/>
          </w:rPr>
          <w:t>(一)、危机预警与识别</w:t>
        </w:r>
        <w:r>
          <w:tab/>
        </w:r>
        <w:r>
          <w:fldChar w:fldCharType="begin"/>
        </w:r>
        <w:r>
          <w:instrText xml:space="preserve"> PAGEREF _Toc21148 \h </w:instrText>
        </w:r>
        <w:r>
          <w:fldChar w:fldCharType="separate"/>
        </w:r>
        <w:r>
          <w:t>15</w:t>
        </w:r>
        <w:r>
          <w:fldChar w:fldCharType="end"/>
        </w:r>
      </w:hyperlink>
    </w:p>
    <w:p>
      <w:pPr>
        <w:pStyle w:val="TOC2"/>
        <w:tabs>
          <w:tab w:val="right" w:leader="dot" w:pos="8306"/>
        </w:tabs>
      </w:pPr>
      <w:hyperlink w:anchor="_Toc27627" w:history="1">
        <w:r>
          <w:rPr>
            <w:rFonts w:ascii="仿宋" w:eastAsia="仿宋" w:hAnsi="仿宋" w:cs="仿宋" w:hint="eastAsia"/>
            <w:lang w:eastAsia="zh-CN"/>
          </w:rPr>
          <w:t>(二)、危机应对与恢复</w:t>
        </w:r>
        <w:r>
          <w:tab/>
        </w:r>
        <w:r>
          <w:fldChar w:fldCharType="begin"/>
        </w:r>
        <w:r>
          <w:instrText xml:space="preserve"> PAGEREF _Toc27627 \h </w:instrText>
        </w:r>
        <w:r>
          <w:fldChar w:fldCharType="separate"/>
        </w:r>
        <w:r>
          <w:t>16</w:t>
        </w:r>
        <w:r>
          <w:fldChar w:fldCharType="end"/>
        </w:r>
      </w:hyperlink>
    </w:p>
    <w:p>
      <w:pPr>
        <w:pStyle w:val="TOC1"/>
        <w:tabs>
          <w:tab w:val="right" w:leader="dot" w:pos="8306"/>
        </w:tabs>
      </w:pPr>
      <w:hyperlink w:anchor="_Toc14883" w:history="1">
        <w:r>
          <w:rPr>
            <w:rFonts w:ascii="仿宋" w:eastAsia="仿宋" w:hAnsi="仿宋" w:cs="仿宋" w:hint="eastAsia"/>
            <w:lang w:eastAsia="zh-CN"/>
          </w:rPr>
          <w:t>六、产品规划分析</w:t>
        </w:r>
        <w:r>
          <w:tab/>
        </w:r>
        <w:r>
          <w:fldChar w:fldCharType="begin"/>
        </w:r>
        <w:r>
          <w:instrText xml:space="preserve"> PAGEREF _Toc14883 \h </w:instrText>
        </w:r>
        <w:r>
          <w:fldChar w:fldCharType="separate"/>
        </w:r>
        <w:r>
          <w:t>17</w:t>
        </w:r>
        <w:r>
          <w:fldChar w:fldCharType="end"/>
        </w:r>
      </w:hyperlink>
    </w:p>
    <w:p>
      <w:pPr>
        <w:pStyle w:val="TOC2"/>
        <w:tabs>
          <w:tab w:val="right" w:leader="dot" w:pos="8306"/>
        </w:tabs>
      </w:pPr>
      <w:hyperlink w:anchor="_Toc17086" w:history="1">
        <w:r>
          <w:rPr>
            <w:rFonts w:ascii="仿宋" w:eastAsia="仿宋" w:hAnsi="仿宋" w:cs="仿宋" w:hint="eastAsia"/>
            <w:lang w:eastAsia="zh-CN"/>
          </w:rPr>
          <w:t>(一)、产品规划</w:t>
        </w:r>
        <w:r>
          <w:tab/>
        </w:r>
        <w:r>
          <w:fldChar w:fldCharType="begin"/>
        </w:r>
        <w:r>
          <w:instrText xml:space="preserve"> PAGEREF _Toc17086 \h </w:instrText>
        </w:r>
        <w:r>
          <w:fldChar w:fldCharType="separate"/>
        </w:r>
        <w:r>
          <w:t>17</w:t>
        </w:r>
        <w:r>
          <w:fldChar w:fldCharType="end"/>
        </w:r>
      </w:hyperlink>
    </w:p>
    <w:p>
      <w:pPr>
        <w:pStyle w:val="TOC2"/>
        <w:tabs>
          <w:tab w:val="right" w:leader="dot" w:pos="8306"/>
        </w:tabs>
      </w:pPr>
      <w:hyperlink w:anchor="_Toc18966" w:history="1">
        <w:r>
          <w:rPr>
            <w:rFonts w:ascii="仿宋" w:eastAsia="仿宋" w:hAnsi="仿宋" w:cs="仿宋" w:hint="eastAsia"/>
            <w:lang w:eastAsia="zh-CN"/>
          </w:rPr>
          <w:t>(二)、建设规模</w:t>
        </w:r>
        <w:r>
          <w:tab/>
        </w:r>
        <w:r>
          <w:fldChar w:fldCharType="begin"/>
        </w:r>
        <w:r>
          <w:instrText xml:space="preserve"> PAGEREF _Toc18966 \h </w:instrText>
        </w:r>
        <w:r>
          <w:fldChar w:fldCharType="separate"/>
        </w:r>
        <w:r>
          <w:t>18</w:t>
        </w:r>
        <w:r>
          <w:fldChar w:fldCharType="end"/>
        </w:r>
      </w:hyperlink>
    </w:p>
    <w:p>
      <w:pPr>
        <w:pStyle w:val="TOC1"/>
        <w:tabs>
          <w:tab w:val="right" w:leader="dot" w:pos="8306"/>
        </w:tabs>
      </w:pPr>
      <w:hyperlink w:anchor="_Toc8128" w:history="1">
        <w:r>
          <w:rPr>
            <w:rFonts w:ascii="仿宋" w:eastAsia="仿宋" w:hAnsi="仿宋" w:cs="仿宋" w:hint="eastAsia"/>
            <w:lang w:eastAsia="zh-CN"/>
          </w:rPr>
          <w:t>七、生产安全保护</w:t>
        </w:r>
        <w:r>
          <w:tab/>
        </w:r>
        <w:r>
          <w:fldChar w:fldCharType="begin"/>
        </w:r>
        <w:r>
          <w:instrText xml:space="preserve"> PAGEREF _Toc8128 \h </w:instrText>
        </w:r>
        <w:r>
          <w:fldChar w:fldCharType="separate"/>
        </w:r>
        <w:r>
          <w:t>19</w:t>
        </w:r>
        <w:r>
          <w:fldChar w:fldCharType="end"/>
        </w:r>
      </w:hyperlink>
    </w:p>
    <w:p>
      <w:pPr>
        <w:pStyle w:val="TOC2"/>
        <w:tabs>
          <w:tab w:val="right" w:leader="dot" w:pos="8306"/>
        </w:tabs>
      </w:pPr>
      <w:hyperlink w:anchor="_Toc11806" w:history="1">
        <w:r>
          <w:rPr>
            <w:rFonts w:ascii="仿宋" w:eastAsia="仿宋" w:hAnsi="仿宋" w:cs="仿宋" w:hint="eastAsia"/>
            <w:lang w:eastAsia="zh-CN"/>
          </w:rPr>
          <w:t>(一)、消防安全</w:t>
        </w:r>
        <w:r>
          <w:tab/>
        </w:r>
        <w:r>
          <w:fldChar w:fldCharType="begin"/>
        </w:r>
        <w:r>
          <w:instrText xml:space="preserve"> PAGEREF _Toc11806 \h </w:instrText>
        </w:r>
        <w:r>
          <w:fldChar w:fldCharType="separate"/>
        </w:r>
        <w:r>
          <w:t>19</w:t>
        </w:r>
        <w:r>
          <w:fldChar w:fldCharType="end"/>
        </w:r>
      </w:hyperlink>
    </w:p>
    <w:p>
      <w:pPr>
        <w:pStyle w:val="TOC2"/>
        <w:tabs>
          <w:tab w:val="right" w:leader="dot" w:pos="8306"/>
        </w:tabs>
      </w:pPr>
      <w:hyperlink w:anchor="_Toc7588" w:history="1">
        <w:r>
          <w:rPr>
            <w:rFonts w:ascii="仿宋" w:eastAsia="仿宋" w:hAnsi="仿宋" w:cs="仿宋" w:hint="eastAsia"/>
            <w:lang w:eastAsia="zh-CN"/>
          </w:rPr>
          <w:t>(二)、防火防爆总图布置措施</w:t>
        </w:r>
        <w:r>
          <w:tab/>
        </w:r>
        <w:r>
          <w:fldChar w:fldCharType="begin"/>
        </w:r>
        <w:r>
          <w:instrText xml:space="preserve"> PAGEREF _Toc7588 \h </w:instrText>
        </w:r>
        <w:r>
          <w:fldChar w:fldCharType="separate"/>
        </w:r>
        <w:r>
          <w:t>21</w:t>
        </w:r>
        <w:r>
          <w:fldChar w:fldCharType="end"/>
        </w:r>
      </w:hyperlink>
    </w:p>
    <w:p>
      <w:pPr>
        <w:pStyle w:val="TOC2"/>
        <w:tabs>
          <w:tab w:val="right" w:leader="dot" w:pos="8306"/>
        </w:tabs>
      </w:pPr>
      <w:hyperlink w:anchor="_Toc25889" w:history="1">
        <w:r>
          <w:rPr>
            <w:rFonts w:ascii="仿宋" w:eastAsia="仿宋" w:hAnsi="仿宋" w:cs="仿宋" w:hint="eastAsia"/>
            <w:lang w:eastAsia="zh-CN"/>
          </w:rPr>
          <w:t>(三)、自然灾害防范措施</w:t>
        </w:r>
        <w:r>
          <w:tab/>
        </w:r>
        <w:r>
          <w:fldChar w:fldCharType="begin"/>
        </w:r>
        <w:r>
          <w:instrText xml:space="preserve"> PAGEREF _Toc25889 \h </w:instrText>
        </w:r>
        <w:r>
          <w:fldChar w:fldCharType="separate"/>
        </w:r>
        <w:r>
          <w:t>22</w:t>
        </w:r>
        <w:r>
          <w:fldChar w:fldCharType="end"/>
        </w:r>
      </w:hyperlink>
    </w:p>
    <w:p>
      <w:pPr>
        <w:pStyle w:val="TOC2"/>
        <w:tabs>
          <w:tab w:val="right" w:leader="dot" w:pos="8306"/>
        </w:tabs>
      </w:pPr>
      <w:hyperlink w:anchor="_Toc23217" w:history="1">
        <w:r>
          <w:rPr>
            <w:rFonts w:ascii="仿宋" w:eastAsia="仿宋" w:hAnsi="仿宋" w:cs="仿宋" w:hint="eastAsia"/>
            <w:lang w:eastAsia="zh-CN"/>
          </w:rPr>
          <w:t>(四)、安全色及安全标志使用要求</w:t>
        </w:r>
        <w:r>
          <w:tab/>
        </w:r>
        <w:r>
          <w:fldChar w:fldCharType="begin"/>
        </w:r>
        <w:r>
          <w:instrText xml:space="preserve"> PAGEREF _Toc23217 \h </w:instrText>
        </w:r>
        <w:r>
          <w:fldChar w:fldCharType="separate"/>
        </w:r>
        <w:r>
          <w:t>23</w:t>
        </w:r>
        <w:r>
          <w:fldChar w:fldCharType="end"/>
        </w:r>
      </w:hyperlink>
    </w:p>
    <w:p>
      <w:pPr>
        <w:pStyle w:val="TOC2"/>
        <w:tabs>
          <w:tab w:val="right" w:leader="dot" w:pos="8306"/>
        </w:tabs>
      </w:pPr>
      <w:hyperlink w:anchor="_Toc11100" w:history="1">
        <w:r>
          <w:rPr>
            <w:rFonts w:ascii="仿宋" w:eastAsia="仿宋" w:hAnsi="仿宋" w:cs="仿宋" w:hint="eastAsia"/>
            <w:lang w:eastAsia="zh-CN"/>
          </w:rPr>
          <w:t>(五)、防尘防毒措施</w:t>
        </w:r>
        <w:r>
          <w:tab/>
        </w:r>
        <w:r>
          <w:fldChar w:fldCharType="begin"/>
        </w:r>
        <w:r>
          <w:instrText xml:space="preserve"> PAGEREF _Toc11100 \h </w:instrText>
        </w:r>
        <w:r>
          <w:fldChar w:fldCharType="separate"/>
        </w:r>
        <w:r>
          <w:t>24</w:t>
        </w:r>
        <w:r>
          <w:fldChar w:fldCharType="end"/>
        </w:r>
      </w:hyperlink>
    </w:p>
    <w:p>
      <w:pPr>
        <w:pStyle w:val="TOC2"/>
        <w:tabs>
          <w:tab w:val="right" w:leader="dot" w:pos="8306"/>
        </w:tabs>
      </w:pPr>
      <w:hyperlink w:anchor="_Toc9463" w:history="1">
        <w:r>
          <w:rPr>
            <w:rFonts w:ascii="仿宋" w:eastAsia="仿宋" w:hAnsi="仿宋" w:cs="仿宋" w:hint="eastAsia"/>
            <w:lang w:eastAsia="zh-CN"/>
          </w:rPr>
          <w:t>(六)、防静电、触电防护及防雷措施</w:t>
        </w:r>
        <w:r>
          <w:tab/>
        </w:r>
        <w:r>
          <w:fldChar w:fldCharType="begin"/>
        </w:r>
        <w:r>
          <w:instrText xml:space="preserve"> PAGEREF _Toc9463 \h </w:instrText>
        </w:r>
        <w:r>
          <w:fldChar w:fldCharType="separate"/>
        </w:r>
        <w:r>
          <w:t>25</w:t>
        </w:r>
        <w:r>
          <w:fldChar w:fldCharType="end"/>
        </w:r>
      </w:hyperlink>
    </w:p>
    <w:p>
      <w:pPr>
        <w:pStyle w:val="TOC2"/>
        <w:tabs>
          <w:tab w:val="right" w:leader="dot" w:pos="8306"/>
        </w:tabs>
      </w:pPr>
      <w:hyperlink w:anchor="_Toc13892" w:history="1">
        <w:r>
          <w:rPr>
            <w:rFonts w:ascii="仿宋" w:eastAsia="仿宋" w:hAnsi="仿宋" w:cs="仿宋" w:hint="eastAsia"/>
            <w:lang w:eastAsia="zh-CN"/>
          </w:rPr>
          <w:t>(七)、机械设备安全保障措施</w:t>
        </w:r>
        <w:r>
          <w:tab/>
        </w:r>
        <w:r>
          <w:fldChar w:fldCharType="begin"/>
        </w:r>
        <w:r>
          <w:instrText xml:space="preserve"> PAGEREF _Toc13892 \h </w:instrText>
        </w:r>
        <w:r>
          <w:fldChar w:fldCharType="separate"/>
        </w:r>
        <w:r>
          <w:t>26</w:t>
        </w:r>
        <w:r>
          <w:fldChar w:fldCharType="end"/>
        </w:r>
      </w:hyperlink>
    </w:p>
    <w:p>
      <w:pPr>
        <w:pStyle w:val="TOC1"/>
        <w:tabs>
          <w:tab w:val="right" w:leader="dot" w:pos="8306"/>
        </w:tabs>
      </w:pPr>
      <w:hyperlink w:anchor="_Toc1333" w:history="1">
        <w:r>
          <w:rPr>
            <w:rFonts w:ascii="仿宋" w:eastAsia="仿宋" w:hAnsi="仿宋" w:cs="仿宋" w:hint="eastAsia"/>
            <w:lang w:eastAsia="zh-CN"/>
          </w:rPr>
          <w:t>八、化学纤维加工丝项目环境影响分析</w:t>
        </w:r>
        <w:r>
          <w:tab/>
        </w:r>
        <w:r>
          <w:fldChar w:fldCharType="begin"/>
        </w:r>
        <w:r>
          <w:instrText xml:space="preserve"> PAGEREF _Toc1333 \h </w:instrText>
        </w:r>
        <w:r>
          <w:fldChar w:fldCharType="separate"/>
        </w:r>
        <w:r>
          <w:t>27</w:t>
        </w:r>
        <w:r>
          <w:fldChar w:fldCharType="end"/>
        </w:r>
      </w:hyperlink>
    </w:p>
    <w:p>
      <w:pPr>
        <w:pStyle w:val="TOC2"/>
        <w:tabs>
          <w:tab w:val="right" w:leader="dot" w:pos="8306"/>
        </w:tabs>
      </w:pPr>
      <w:hyperlink w:anchor="_Toc22603" w:history="1">
        <w:r>
          <w:rPr>
            <w:rFonts w:ascii="仿宋" w:eastAsia="仿宋" w:hAnsi="仿宋" w:cs="仿宋" w:hint="eastAsia"/>
            <w:lang w:eastAsia="zh-CN"/>
          </w:rPr>
          <w:t>(一)、建设区域环境质量现状</w:t>
        </w:r>
        <w:r>
          <w:tab/>
        </w:r>
        <w:r>
          <w:fldChar w:fldCharType="begin"/>
        </w:r>
        <w:r>
          <w:instrText xml:space="preserve"> PAGEREF _Toc22603 \h </w:instrText>
        </w:r>
        <w:r>
          <w:fldChar w:fldCharType="separate"/>
        </w:r>
        <w:r>
          <w:t>27</w:t>
        </w:r>
        <w:r>
          <w:fldChar w:fldCharType="end"/>
        </w:r>
      </w:hyperlink>
    </w:p>
    <w:p>
      <w:pPr>
        <w:pStyle w:val="TOC2"/>
        <w:tabs>
          <w:tab w:val="right" w:leader="dot" w:pos="8306"/>
        </w:tabs>
      </w:pPr>
      <w:hyperlink w:anchor="_Toc1530" w:history="1">
        <w:r>
          <w:rPr>
            <w:rFonts w:ascii="仿宋" w:eastAsia="仿宋" w:hAnsi="仿宋" w:cs="仿宋" w:hint="eastAsia"/>
            <w:lang w:eastAsia="zh-CN"/>
          </w:rPr>
          <w:t>(二)、建设期环境保护</w:t>
        </w:r>
        <w:r>
          <w:tab/>
        </w:r>
        <w:r>
          <w:fldChar w:fldCharType="begin"/>
        </w:r>
        <w:r>
          <w:instrText xml:space="preserve"> PAGEREF _Toc1530 \h </w:instrText>
        </w:r>
        <w:r>
          <w:fldChar w:fldCharType="separate"/>
        </w:r>
        <w:r>
          <w:t>29</w:t>
        </w:r>
        <w:r>
          <w:fldChar w:fldCharType="end"/>
        </w:r>
      </w:hyperlink>
    </w:p>
    <w:p>
      <w:pPr>
        <w:pStyle w:val="TOC2"/>
        <w:tabs>
          <w:tab w:val="right" w:leader="dot" w:pos="8306"/>
        </w:tabs>
      </w:pPr>
      <w:hyperlink w:anchor="_Toc5125" w:history="1">
        <w:r>
          <w:rPr>
            <w:rFonts w:ascii="仿宋" w:eastAsia="仿宋" w:hAnsi="仿宋" w:cs="仿宋" w:hint="eastAsia"/>
            <w:lang w:eastAsia="zh-CN"/>
          </w:rPr>
          <w:t>(三)、运营期环境保护</w:t>
        </w:r>
        <w:r>
          <w:tab/>
        </w:r>
        <w:r>
          <w:fldChar w:fldCharType="begin"/>
        </w:r>
        <w:r>
          <w:instrText xml:space="preserve"> PAGEREF _Toc5125 \h </w:instrText>
        </w:r>
        <w:r>
          <w:fldChar w:fldCharType="separate"/>
        </w:r>
        <w:r>
          <w:t>30</w:t>
        </w:r>
        <w:r>
          <w:fldChar w:fldCharType="end"/>
        </w:r>
      </w:hyperlink>
    </w:p>
    <w:p>
      <w:pPr>
        <w:pStyle w:val="TOC2"/>
        <w:tabs>
          <w:tab w:val="right" w:leader="dot" w:pos="8306"/>
        </w:tabs>
      </w:pPr>
      <w:hyperlink w:anchor="_Toc16585" w:history="1">
        <w:r>
          <w:rPr>
            <w:rFonts w:ascii="仿宋" w:eastAsia="仿宋" w:hAnsi="仿宋" w:cs="仿宋" w:hint="eastAsia"/>
            <w:lang w:eastAsia="zh-CN"/>
          </w:rPr>
          <w:t>(四)、化学纤维加工丝项目建设对区域经济的影响</w:t>
        </w:r>
        <w:r>
          <w:tab/>
        </w:r>
        <w:r>
          <w:fldChar w:fldCharType="begin"/>
        </w:r>
        <w:r>
          <w:instrText xml:space="preserve"> PAGEREF _Toc16585 \h </w:instrText>
        </w:r>
        <w:r>
          <w:fldChar w:fldCharType="separate"/>
        </w:r>
        <w:r>
          <w:t>32</w:t>
        </w:r>
        <w:r>
          <w:fldChar w:fldCharType="end"/>
        </w:r>
      </w:hyperlink>
    </w:p>
    <w:p>
      <w:pPr>
        <w:pStyle w:val="TOC2"/>
        <w:tabs>
          <w:tab w:val="right" w:leader="dot" w:pos="8306"/>
        </w:tabs>
      </w:pPr>
      <w:hyperlink w:anchor="_Toc8514" w:history="1">
        <w:r>
          <w:rPr>
            <w:rFonts w:ascii="仿宋" w:eastAsia="仿宋" w:hAnsi="仿宋" w:cs="仿宋" w:hint="eastAsia"/>
            <w:lang w:eastAsia="zh-CN"/>
          </w:rPr>
          <w:t>(五)、废弃物处理</w:t>
        </w:r>
        <w:r>
          <w:tab/>
        </w:r>
        <w:r>
          <w:fldChar w:fldCharType="begin"/>
        </w:r>
        <w:r>
          <w:instrText xml:space="preserve"> PAGEREF _Toc8514 \h </w:instrText>
        </w:r>
        <w:r>
          <w:fldChar w:fldCharType="separate"/>
        </w:r>
        <w:r>
          <w:t>33</w:t>
        </w:r>
        <w:r>
          <w:fldChar w:fldCharType="end"/>
        </w:r>
      </w:hyperlink>
    </w:p>
    <w:p>
      <w:pPr>
        <w:pStyle w:val="TOC2"/>
        <w:tabs>
          <w:tab w:val="right" w:leader="dot" w:pos="8306"/>
        </w:tabs>
      </w:pPr>
      <w:hyperlink w:anchor="_Toc18748" w:history="1">
        <w:r>
          <w:rPr>
            <w:rFonts w:ascii="仿宋" w:eastAsia="仿宋" w:hAnsi="仿宋" w:cs="仿宋" w:hint="eastAsia"/>
            <w:lang w:eastAsia="zh-CN"/>
          </w:rPr>
          <w:t>(六)、特殊环境影响分析</w:t>
        </w:r>
        <w:r>
          <w:tab/>
        </w:r>
        <w:r>
          <w:fldChar w:fldCharType="begin"/>
        </w:r>
        <w:r>
          <w:instrText xml:space="preserve"> PAGEREF _Toc18748 \h </w:instrText>
        </w:r>
        <w:r>
          <w:fldChar w:fldCharType="separate"/>
        </w:r>
        <w:r>
          <w:t>35</w:t>
        </w:r>
        <w:r>
          <w:fldChar w:fldCharType="end"/>
        </w:r>
      </w:hyperlink>
    </w:p>
    <w:p>
      <w:pPr>
        <w:pStyle w:val="TOC2"/>
        <w:tabs>
          <w:tab w:val="right" w:leader="dot" w:pos="8306"/>
        </w:tabs>
      </w:pPr>
      <w:hyperlink w:anchor="_Toc15373" w:history="1">
        <w:r>
          <w:rPr>
            <w:rFonts w:ascii="仿宋" w:eastAsia="仿宋" w:hAnsi="仿宋" w:cs="仿宋" w:hint="eastAsia"/>
            <w:lang w:eastAsia="zh-CN"/>
          </w:rPr>
          <w:t>(七)、清洁生产</w:t>
        </w:r>
        <w:r>
          <w:tab/>
        </w:r>
        <w:r>
          <w:fldChar w:fldCharType="begin"/>
        </w:r>
        <w:r>
          <w:instrText xml:space="preserve"> PAGEREF _Toc15373 \h </w:instrText>
        </w:r>
        <w:r>
          <w:fldChar w:fldCharType="separate"/>
        </w:r>
        <w:r>
          <w:t>36</w:t>
        </w:r>
        <w:r>
          <w:fldChar w:fldCharType="end"/>
        </w:r>
      </w:hyperlink>
    </w:p>
    <w:p>
      <w:pPr>
        <w:pStyle w:val="TOC2"/>
        <w:tabs>
          <w:tab w:val="right" w:leader="dot" w:pos="8306"/>
        </w:tabs>
      </w:pPr>
      <w:hyperlink w:anchor="_Toc3720" w:history="1">
        <w:r>
          <w:rPr>
            <w:rFonts w:ascii="仿宋" w:eastAsia="仿宋" w:hAnsi="仿宋" w:cs="仿宋" w:hint="eastAsia"/>
            <w:lang w:eastAsia="zh-CN"/>
          </w:rPr>
          <w:t>(八)、环境保护综合评价</w:t>
        </w:r>
        <w:r>
          <w:tab/>
        </w:r>
        <w:r>
          <w:fldChar w:fldCharType="begin"/>
        </w:r>
        <w:r>
          <w:instrText xml:space="preserve"> PAGEREF _Toc3720 \h </w:instrText>
        </w:r>
        <w:r>
          <w:fldChar w:fldCharType="separate"/>
        </w:r>
        <w:r>
          <w:t>37</w:t>
        </w:r>
        <w:r>
          <w:fldChar w:fldCharType="end"/>
        </w:r>
      </w:hyperlink>
    </w:p>
    <w:p>
      <w:pPr>
        <w:pStyle w:val="TOC1"/>
        <w:tabs>
          <w:tab w:val="right" w:leader="dot" w:pos="8306"/>
        </w:tabs>
      </w:pPr>
      <w:hyperlink w:anchor="_Toc5313" w:history="1">
        <w:r>
          <w:rPr>
            <w:rFonts w:ascii="仿宋" w:eastAsia="仿宋" w:hAnsi="仿宋" w:cs="仿宋" w:hint="eastAsia"/>
            <w:lang w:eastAsia="zh-CN"/>
          </w:rPr>
          <w:t>九、化学纤维加工丝项目人力资源培养与发展</w:t>
        </w:r>
        <w:r>
          <w:tab/>
        </w:r>
        <w:r>
          <w:fldChar w:fldCharType="begin"/>
        </w:r>
        <w:r>
          <w:instrText xml:space="preserve"> PAGEREF _Toc5313 \h </w:instrText>
        </w:r>
        <w:r>
          <w:fldChar w:fldCharType="separate"/>
        </w:r>
        <w:r>
          <w:t>38</w:t>
        </w:r>
        <w:r>
          <w:fldChar w:fldCharType="end"/>
        </w:r>
      </w:hyperlink>
    </w:p>
    <w:p>
      <w:pPr>
        <w:pStyle w:val="TOC2"/>
        <w:tabs>
          <w:tab w:val="right" w:leader="dot" w:pos="8306"/>
        </w:tabs>
      </w:pPr>
      <w:hyperlink w:anchor="_Toc19913" w:history="1">
        <w:r>
          <w:rPr>
            <w:rFonts w:ascii="仿宋" w:eastAsia="仿宋" w:hAnsi="仿宋" w:cs="仿宋" w:hint="eastAsia"/>
            <w:lang w:eastAsia="zh-CN"/>
          </w:rPr>
          <w:t>(一)、人才需求与规划</w:t>
        </w:r>
        <w:r>
          <w:tab/>
        </w:r>
        <w:r>
          <w:fldChar w:fldCharType="begin"/>
        </w:r>
        <w:r>
          <w:instrText xml:space="preserve"> PAGEREF _Toc19913 \h </w:instrText>
        </w:r>
        <w:r>
          <w:fldChar w:fldCharType="separate"/>
        </w:r>
        <w:r>
          <w:t>38</w:t>
        </w:r>
        <w:r>
          <w:fldChar w:fldCharType="end"/>
        </w:r>
      </w:hyperlink>
    </w:p>
    <w:p>
      <w:pPr>
        <w:pStyle w:val="TOC2"/>
        <w:tabs>
          <w:tab w:val="right" w:leader="dot" w:pos="8306"/>
        </w:tabs>
      </w:pPr>
      <w:hyperlink w:anchor="_Toc12680" w:history="1">
        <w:r>
          <w:rPr>
            <w:rFonts w:ascii="仿宋" w:eastAsia="仿宋" w:hAnsi="仿宋" w:cs="仿宋" w:hint="eastAsia"/>
            <w:lang w:eastAsia="zh-CN"/>
          </w:rPr>
          <w:t>(二)、培训与发展计划</w:t>
        </w:r>
        <w:r>
          <w:tab/>
        </w:r>
        <w:r>
          <w:fldChar w:fldCharType="begin"/>
        </w:r>
        <w:r>
          <w:instrText xml:space="preserve"> PAGEREF _Toc12680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04" w:history="1">
        <w:r>
          <w:rPr>
            <w:rFonts w:ascii="仿宋" w:eastAsia="仿宋" w:hAnsi="仿宋" w:cs="仿宋" w:hint="eastAsia"/>
            <w:lang w:eastAsia="zh-CN"/>
          </w:rPr>
          <w:t>十、化学纤维加工丝项目人力资源管理</w:t>
        </w:r>
        <w:r>
          <w:tab/>
        </w:r>
        <w:r>
          <w:fldChar w:fldCharType="begin"/>
        </w:r>
        <w:r>
          <w:instrText xml:space="preserve"> PAGEREF _Toc17404 \h </w:instrText>
        </w:r>
        <w:r>
          <w:fldChar w:fldCharType="separate"/>
        </w:r>
        <w:r>
          <w:t>39</w:t>
        </w:r>
        <w:r>
          <w:fldChar w:fldCharType="end"/>
        </w:r>
      </w:hyperlink>
    </w:p>
    <w:p>
      <w:pPr>
        <w:pStyle w:val="TOC2"/>
        <w:tabs>
          <w:tab w:val="right" w:leader="dot" w:pos="8306"/>
        </w:tabs>
      </w:pPr>
      <w:hyperlink w:anchor="_Toc21755" w:history="1">
        <w:r>
          <w:rPr>
            <w:rFonts w:ascii="仿宋" w:eastAsia="仿宋" w:hAnsi="仿宋" w:cs="仿宋" w:hint="eastAsia"/>
            <w:lang w:eastAsia="zh-CN"/>
          </w:rPr>
          <w:t>(一)、建立健全的预算管理制度</w:t>
        </w:r>
        <w:r>
          <w:tab/>
        </w:r>
        <w:r>
          <w:fldChar w:fldCharType="begin"/>
        </w:r>
        <w:r>
          <w:instrText xml:space="preserve"> PAGEREF _Toc21755 \h </w:instrText>
        </w:r>
        <w:r>
          <w:fldChar w:fldCharType="separate"/>
        </w:r>
        <w:r>
          <w:t>39</w:t>
        </w:r>
        <w:r>
          <w:fldChar w:fldCharType="end"/>
        </w:r>
      </w:hyperlink>
    </w:p>
    <w:p>
      <w:pPr>
        <w:pStyle w:val="TOC2"/>
        <w:tabs>
          <w:tab w:val="right" w:leader="dot" w:pos="8306"/>
        </w:tabs>
      </w:pPr>
      <w:hyperlink w:anchor="_Toc1181" w:history="1">
        <w:r>
          <w:rPr>
            <w:rFonts w:ascii="仿宋" w:eastAsia="仿宋" w:hAnsi="仿宋" w:cs="仿宋" w:hint="eastAsia"/>
            <w:lang w:eastAsia="zh-CN"/>
          </w:rPr>
          <w:t>(二)、加强资金流动监控</w:t>
        </w:r>
        <w:r>
          <w:tab/>
        </w:r>
        <w:r>
          <w:fldChar w:fldCharType="begin"/>
        </w:r>
        <w:r>
          <w:instrText xml:space="preserve"> PAGEREF _Toc1181 \h </w:instrText>
        </w:r>
        <w:r>
          <w:fldChar w:fldCharType="separate"/>
        </w:r>
        <w:r>
          <w:t>41</w:t>
        </w:r>
        <w:r>
          <w:fldChar w:fldCharType="end"/>
        </w:r>
      </w:hyperlink>
    </w:p>
    <w:p>
      <w:pPr>
        <w:pStyle w:val="TOC2"/>
        <w:tabs>
          <w:tab w:val="right" w:leader="dot" w:pos="8306"/>
        </w:tabs>
      </w:pPr>
      <w:hyperlink w:anchor="_Toc23243" w:history="1">
        <w:r>
          <w:rPr>
            <w:rFonts w:ascii="仿宋" w:eastAsia="仿宋" w:hAnsi="仿宋" w:cs="仿宋" w:hint="eastAsia"/>
            <w:lang w:eastAsia="zh-CN"/>
          </w:rPr>
          <w:t>(三)、制定完善的风险控制机制</w:t>
        </w:r>
        <w:r>
          <w:tab/>
        </w:r>
        <w:r>
          <w:fldChar w:fldCharType="begin"/>
        </w:r>
        <w:r>
          <w:instrText xml:space="preserve"> PAGEREF _Toc23243 \h </w:instrText>
        </w:r>
        <w:r>
          <w:fldChar w:fldCharType="separate"/>
        </w:r>
        <w:r>
          <w:t>42</w:t>
        </w:r>
        <w:r>
          <w:fldChar w:fldCharType="end"/>
        </w:r>
      </w:hyperlink>
    </w:p>
    <w:p>
      <w:pPr>
        <w:pStyle w:val="TOC2"/>
        <w:tabs>
          <w:tab w:val="right" w:leader="dot" w:pos="8306"/>
        </w:tabs>
      </w:pPr>
      <w:hyperlink w:anchor="_Toc16948" w:history="1">
        <w:r>
          <w:rPr>
            <w:rFonts w:ascii="仿宋" w:eastAsia="仿宋" w:hAnsi="仿宋" w:cs="仿宋" w:hint="eastAsia"/>
            <w:lang w:eastAsia="zh-CN"/>
          </w:rPr>
          <w:t>(四)、优化成本管理</w:t>
        </w:r>
        <w:r>
          <w:tab/>
        </w:r>
        <w:r>
          <w:fldChar w:fldCharType="begin"/>
        </w:r>
        <w:r>
          <w:instrText xml:space="preserve"> PAGEREF _Toc16948 \h </w:instrText>
        </w:r>
        <w:r>
          <w:fldChar w:fldCharType="separate"/>
        </w:r>
        <w:r>
          <w:t>44</w:t>
        </w:r>
        <w:r>
          <w:fldChar w:fldCharType="end"/>
        </w:r>
      </w:hyperlink>
    </w:p>
    <w:p>
      <w:pPr>
        <w:pStyle w:val="TOC1"/>
        <w:tabs>
          <w:tab w:val="right" w:leader="dot" w:pos="8306"/>
        </w:tabs>
      </w:pPr>
      <w:hyperlink w:anchor="_Toc17041" w:history="1">
        <w:r>
          <w:rPr>
            <w:rFonts w:ascii="仿宋" w:eastAsia="仿宋" w:hAnsi="仿宋" w:cs="仿宋" w:hint="eastAsia"/>
            <w:lang w:eastAsia="zh-CN"/>
          </w:rPr>
          <w:t>十一、化学纤维加工丝项目投资规划</w:t>
        </w:r>
        <w:r>
          <w:tab/>
        </w:r>
        <w:r>
          <w:fldChar w:fldCharType="begin"/>
        </w:r>
        <w:r>
          <w:instrText xml:space="preserve"> PAGEREF _Toc17041 \h </w:instrText>
        </w:r>
        <w:r>
          <w:fldChar w:fldCharType="separate"/>
        </w:r>
        <w:r>
          <w:t>45</w:t>
        </w:r>
        <w:r>
          <w:fldChar w:fldCharType="end"/>
        </w:r>
      </w:hyperlink>
    </w:p>
    <w:p>
      <w:pPr>
        <w:pStyle w:val="TOC2"/>
        <w:tabs>
          <w:tab w:val="right" w:leader="dot" w:pos="8306"/>
        </w:tabs>
      </w:pPr>
      <w:hyperlink w:anchor="_Toc94" w:history="1">
        <w:r>
          <w:rPr>
            <w:rFonts w:ascii="仿宋" w:eastAsia="仿宋" w:hAnsi="仿宋" w:cs="仿宋" w:hint="eastAsia"/>
            <w:lang w:eastAsia="zh-CN"/>
          </w:rPr>
          <w:t>(一)、化学纤维加工丝项目总投资估算</w:t>
        </w:r>
        <w:r>
          <w:tab/>
        </w:r>
        <w:r>
          <w:fldChar w:fldCharType="begin"/>
        </w:r>
        <w:r>
          <w:instrText xml:space="preserve"> PAGEREF _Toc94 \h </w:instrText>
        </w:r>
        <w:r>
          <w:fldChar w:fldCharType="separate"/>
        </w:r>
        <w:r>
          <w:t>45</w:t>
        </w:r>
        <w:r>
          <w:fldChar w:fldCharType="end"/>
        </w:r>
      </w:hyperlink>
    </w:p>
    <w:p>
      <w:pPr>
        <w:pStyle w:val="TOC2"/>
        <w:tabs>
          <w:tab w:val="right" w:leader="dot" w:pos="8306"/>
        </w:tabs>
      </w:pPr>
      <w:hyperlink w:anchor="_Toc8761" w:history="1">
        <w:r>
          <w:rPr>
            <w:rFonts w:ascii="仿宋" w:eastAsia="仿宋" w:hAnsi="仿宋" w:cs="仿宋" w:hint="eastAsia"/>
            <w:lang w:eastAsia="zh-CN"/>
          </w:rPr>
          <w:t>(二)、资金筹措</w:t>
        </w:r>
        <w:r>
          <w:tab/>
        </w:r>
        <w:r>
          <w:fldChar w:fldCharType="begin"/>
        </w:r>
        <w:r>
          <w:instrText xml:space="preserve"> PAGEREF _Toc8761 \h </w:instrText>
        </w:r>
        <w:r>
          <w:fldChar w:fldCharType="separate"/>
        </w:r>
        <w:r>
          <w:t>46</w:t>
        </w:r>
        <w:r>
          <w:fldChar w:fldCharType="end"/>
        </w:r>
      </w:hyperlink>
    </w:p>
    <w:p>
      <w:pPr>
        <w:pStyle w:val="TOC1"/>
        <w:tabs>
          <w:tab w:val="right" w:leader="dot" w:pos="8306"/>
        </w:tabs>
      </w:pPr>
      <w:hyperlink w:anchor="_Toc8982" w:history="1">
        <w:r>
          <w:rPr>
            <w:rFonts w:ascii="仿宋" w:eastAsia="仿宋" w:hAnsi="仿宋" w:cs="仿宋" w:hint="eastAsia"/>
            <w:lang w:eastAsia="zh-CN"/>
          </w:rPr>
          <w:t>十二、化学纤维加工丝项目创新与研发</w:t>
        </w:r>
        <w:r>
          <w:tab/>
        </w:r>
        <w:r>
          <w:fldChar w:fldCharType="begin"/>
        </w:r>
        <w:r>
          <w:instrText xml:space="preserve"> PAGEREF _Toc8982 \h </w:instrText>
        </w:r>
        <w:r>
          <w:fldChar w:fldCharType="separate"/>
        </w:r>
        <w:r>
          <w:t>47</w:t>
        </w:r>
        <w:r>
          <w:fldChar w:fldCharType="end"/>
        </w:r>
      </w:hyperlink>
    </w:p>
    <w:p>
      <w:pPr>
        <w:pStyle w:val="TOC2"/>
        <w:tabs>
          <w:tab w:val="right" w:leader="dot" w:pos="8306"/>
        </w:tabs>
      </w:pPr>
      <w:hyperlink w:anchor="_Toc17569" w:history="1">
        <w:r>
          <w:rPr>
            <w:rFonts w:ascii="仿宋" w:eastAsia="仿宋" w:hAnsi="仿宋" w:cs="仿宋" w:hint="eastAsia"/>
            <w:lang w:eastAsia="zh-CN"/>
          </w:rPr>
          <w:t>(一)、创新策略与方向</w:t>
        </w:r>
        <w:r>
          <w:tab/>
        </w:r>
        <w:r>
          <w:fldChar w:fldCharType="begin"/>
        </w:r>
        <w:r>
          <w:instrText xml:space="preserve"> PAGEREF _Toc17569 \h </w:instrText>
        </w:r>
        <w:r>
          <w:fldChar w:fldCharType="separate"/>
        </w:r>
        <w:r>
          <w:t>47</w:t>
        </w:r>
        <w:r>
          <w:fldChar w:fldCharType="end"/>
        </w:r>
      </w:hyperlink>
    </w:p>
    <w:p>
      <w:pPr>
        <w:pStyle w:val="TOC2"/>
        <w:tabs>
          <w:tab w:val="right" w:leader="dot" w:pos="8306"/>
        </w:tabs>
      </w:pPr>
      <w:hyperlink w:anchor="_Toc11594" w:history="1">
        <w:r>
          <w:rPr>
            <w:rFonts w:ascii="仿宋" w:eastAsia="仿宋" w:hAnsi="仿宋" w:cs="仿宋" w:hint="eastAsia"/>
            <w:lang w:eastAsia="zh-CN"/>
          </w:rPr>
          <w:t>(二)、研发规划与投入</w:t>
        </w:r>
        <w:r>
          <w:tab/>
        </w:r>
        <w:r>
          <w:fldChar w:fldCharType="begin"/>
        </w:r>
        <w:r>
          <w:instrText xml:space="preserve"> PAGEREF _Toc11594 \h </w:instrText>
        </w:r>
        <w:r>
          <w:fldChar w:fldCharType="separate"/>
        </w:r>
        <w:r>
          <w:t>49</w:t>
        </w:r>
        <w:r>
          <w:fldChar w:fldCharType="end"/>
        </w:r>
      </w:hyperlink>
    </w:p>
    <w:p>
      <w:pPr>
        <w:pStyle w:val="TOC1"/>
        <w:tabs>
          <w:tab w:val="right" w:leader="dot" w:pos="8306"/>
        </w:tabs>
      </w:pPr>
      <w:hyperlink w:anchor="_Toc7783" w:history="1">
        <w:r>
          <w:rPr>
            <w:rFonts w:ascii="仿宋" w:eastAsia="仿宋" w:hAnsi="仿宋" w:cs="仿宋" w:hint="eastAsia"/>
            <w:lang w:eastAsia="zh-CN"/>
          </w:rPr>
          <w:t>十三、质量管理体系</w:t>
        </w:r>
        <w:r>
          <w:tab/>
        </w:r>
        <w:r>
          <w:fldChar w:fldCharType="begin"/>
        </w:r>
        <w:r>
          <w:instrText xml:space="preserve"> PAGEREF _Toc7783 \h </w:instrText>
        </w:r>
        <w:r>
          <w:fldChar w:fldCharType="separate"/>
        </w:r>
        <w:r>
          <w:t>50</w:t>
        </w:r>
        <w:r>
          <w:fldChar w:fldCharType="end"/>
        </w:r>
      </w:hyperlink>
    </w:p>
    <w:p>
      <w:pPr>
        <w:pStyle w:val="TOC2"/>
        <w:tabs>
          <w:tab w:val="right" w:leader="dot" w:pos="8306"/>
        </w:tabs>
      </w:pPr>
      <w:hyperlink w:anchor="_Toc20727" w:history="1">
        <w:r>
          <w:rPr>
            <w:rFonts w:ascii="仿宋" w:eastAsia="仿宋" w:hAnsi="仿宋" w:cs="仿宋" w:hint="eastAsia"/>
            <w:lang w:eastAsia="zh-CN"/>
          </w:rPr>
          <w:t>(一)、质量目标与方针</w:t>
        </w:r>
        <w:r>
          <w:tab/>
        </w:r>
        <w:r>
          <w:fldChar w:fldCharType="begin"/>
        </w:r>
        <w:r>
          <w:instrText xml:space="preserve"> PAGEREF _Toc20727 \h </w:instrText>
        </w:r>
        <w:r>
          <w:fldChar w:fldCharType="separate"/>
        </w:r>
        <w:r>
          <w:t>50</w:t>
        </w:r>
        <w:r>
          <w:fldChar w:fldCharType="end"/>
        </w:r>
      </w:hyperlink>
    </w:p>
    <w:p>
      <w:pPr>
        <w:pStyle w:val="TOC2"/>
        <w:tabs>
          <w:tab w:val="right" w:leader="dot" w:pos="8306"/>
        </w:tabs>
      </w:pPr>
      <w:hyperlink w:anchor="_Toc20991" w:history="1">
        <w:r>
          <w:rPr>
            <w:rFonts w:ascii="仿宋" w:eastAsia="仿宋" w:hAnsi="仿宋" w:cs="仿宋" w:hint="eastAsia"/>
            <w:lang w:eastAsia="zh-CN"/>
          </w:rPr>
          <w:t>(二)、质量管理责任</w:t>
        </w:r>
        <w:r>
          <w:tab/>
        </w:r>
        <w:r>
          <w:fldChar w:fldCharType="begin"/>
        </w:r>
        <w:r>
          <w:instrText xml:space="preserve"> PAGEREF _Toc20991 \h </w:instrText>
        </w:r>
        <w:r>
          <w:fldChar w:fldCharType="separate"/>
        </w:r>
        <w:r>
          <w:t>51</w:t>
        </w:r>
        <w:r>
          <w:fldChar w:fldCharType="end"/>
        </w:r>
      </w:hyperlink>
    </w:p>
    <w:p>
      <w:pPr>
        <w:pStyle w:val="TOC2"/>
        <w:tabs>
          <w:tab w:val="right" w:leader="dot" w:pos="8306"/>
        </w:tabs>
      </w:pPr>
      <w:hyperlink w:anchor="_Toc17774" w:history="1">
        <w:r>
          <w:rPr>
            <w:rFonts w:ascii="仿宋" w:eastAsia="仿宋" w:hAnsi="仿宋" w:cs="仿宋" w:hint="eastAsia"/>
            <w:lang w:eastAsia="zh-CN"/>
          </w:rPr>
          <w:t>(三)、质量管理体系文件</w:t>
        </w:r>
        <w:r>
          <w:tab/>
        </w:r>
        <w:r>
          <w:fldChar w:fldCharType="begin"/>
        </w:r>
        <w:r>
          <w:instrText xml:space="preserve"> PAGEREF _Toc17774 \h </w:instrText>
        </w:r>
        <w:r>
          <w:fldChar w:fldCharType="separate"/>
        </w:r>
        <w:r>
          <w:t>53</w:t>
        </w:r>
        <w:r>
          <w:fldChar w:fldCharType="end"/>
        </w:r>
      </w:hyperlink>
    </w:p>
    <w:p>
      <w:pPr>
        <w:pStyle w:val="TOC2"/>
        <w:tabs>
          <w:tab w:val="right" w:leader="dot" w:pos="8306"/>
        </w:tabs>
      </w:pPr>
      <w:hyperlink w:anchor="_Toc1406" w:history="1">
        <w:r>
          <w:rPr>
            <w:rFonts w:ascii="仿宋" w:eastAsia="仿宋" w:hAnsi="仿宋" w:cs="仿宋" w:hint="eastAsia"/>
            <w:lang w:eastAsia="zh-CN"/>
          </w:rPr>
          <w:t>(四)、质量培训与教育</w:t>
        </w:r>
        <w:r>
          <w:tab/>
        </w:r>
        <w:r>
          <w:fldChar w:fldCharType="begin"/>
        </w:r>
        <w:r>
          <w:instrText xml:space="preserve"> PAGEREF _Toc1406 \h </w:instrText>
        </w:r>
        <w:r>
          <w:fldChar w:fldCharType="separate"/>
        </w:r>
        <w:r>
          <w:t>55</w:t>
        </w:r>
        <w:r>
          <w:fldChar w:fldCharType="end"/>
        </w:r>
      </w:hyperlink>
    </w:p>
    <w:p>
      <w:pPr>
        <w:pStyle w:val="TOC2"/>
        <w:tabs>
          <w:tab w:val="right" w:leader="dot" w:pos="8306"/>
        </w:tabs>
      </w:pPr>
      <w:hyperlink w:anchor="_Toc15465" w:history="1">
        <w:r>
          <w:rPr>
            <w:rFonts w:ascii="仿宋" w:eastAsia="仿宋" w:hAnsi="仿宋" w:cs="仿宋" w:hint="eastAsia"/>
            <w:lang w:eastAsia="zh-CN"/>
          </w:rPr>
          <w:t>(五)、质量审核与评价</w:t>
        </w:r>
        <w:r>
          <w:tab/>
        </w:r>
        <w:r>
          <w:fldChar w:fldCharType="begin"/>
        </w:r>
        <w:r>
          <w:instrText xml:space="preserve"> PAGEREF _Toc15465 \h </w:instrText>
        </w:r>
        <w:r>
          <w:fldChar w:fldCharType="separate"/>
        </w:r>
        <w:r>
          <w:t>56</w:t>
        </w:r>
        <w:r>
          <w:fldChar w:fldCharType="end"/>
        </w:r>
      </w:hyperlink>
    </w:p>
    <w:p>
      <w:pPr>
        <w:pStyle w:val="TOC2"/>
        <w:tabs>
          <w:tab w:val="right" w:leader="dot" w:pos="8306"/>
        </w:tabs>
      </w:pPr>
      <w:hyperlink w:anchor="_Toc8130" w:history="1">
        <w:r>
          <w:rPr>
            <w:rFonts w:ascii="仿宋" w:eastAsia="仿宋" w:hAnsi="仿宋" w:cs="仿宋" w:hint="eastAsia"/>
            <w:lang w:eastAsia="zh-CN"/>
          </w:rPr>
          <w:t>(六)、不符合与纠正措施</w:t>
        </w:r>
        <w:r>
          <w:tab/>
        </w:r>
        <w:r>
          <w:fldChar w:fldCharType="begin"/>
        </w:r>
        <w:r>
          <w:instrText xml:space="preserve"> PAGEREF _Toc8130 \h </w:instrText>
        </w:r>
        <w:r>
          <w:fldChar w:fldCharType="separate"/>
        </w:r>
        <w:r>
          <w:t>57</w:t>
        </w:r>
        <w:r>
          <w:fldChar w:fldCharType="end"/>
        </w:r>
      </w:hyperlink>
    </w:p>
    <w:p>
      <w:pPr>
        <w:pStyle w:val="TOC1"/>
        <w:tabs>
          <w:tab w:val="right" w:leader="dot" w:pos="8306"/>
        </w:tabs>
      </w:pPr>
      <w:hyperlink w:anchor="_Toc21784" w:history="1">
        <w:r>
          <w:rPr>
            <w:rFonts w:ascii="仿宋" w:eastAsia="仿宋" w:hAnsi="仿宋" w:cs="仿宋" w:hint="eastAsia"/>
            <w:lang w:eastAsia="zh-CN"/>
          </w:rPr>
          <w:t>十四、供应链管理</w:t>
        </w:r>
        <w:r>
          <w:tab/>
        </w:r>
        <w:r>
          <w:fldChar w:fldCharType="begin"/>
        </w:r>
        <w:r>
          <w:instrText xml:space="preserve"> PAGEREF _Toc21784 \h </w:instrText>
        </w:r>
        <w:r>
          <w:fldChar w:fldCharType="separate"/>
        </w:r>
        <w:r>
          <w:t>58</w:t>
        </w:r>
        <w:r>
          <w:fldChar w:fldCharType="end"/>
        </w:r>
      </w:hyperlink>
    </w:p>
    <w:p>
      <w:pPr>
        <w:pStyle w:val="TOC2"/>
        <w:tabs>
          <w:tab w:val="right" w:leader="dot" w:pos="8306"/>
        </w:tabs>
      </w:pPr>
      <w:hyperlink w:anchor="_Toc28641" w:history="1">
        <w:r>
          <w:rPr>
            <w:rFonts w:ascii="仿宋" w:eastAsia="仿宋" w:hAnsi="仿宋" w:cs="仿宋" w:hint="eastAsia"/>
            <w:lang w:eastAsia="zh-CN"/>
          </w:rPr>
          <w:t>(一)、供应链战略规划</w:t>
        </w:r>
        <w:r>
          <w:tab/>
        </w:r>
        <w:r>
          <w:fldChar w:fldCharType="begin"/>
        </w:r>
        <w:r>
          <w:instrText xml:space="preserve"> PAGEREF _Toc28641 \h </w:instrText>
        </w:r>
        <w:r>
          <w:fldChar w:fldCharType="separate"/>
        </w:r>
        <w:r>
          <w:t>58</w:t>
        </w:r>
        <w:r>
          <w:fldChar w:fldCharType="end"/>
        </w:r>
      </w:hyperlink>
    </w:p>
    <w:p>
      <w:pPr>
        <w:pStyle w:val="TOC2"/>
        <w:tabs>
          <w:tab w:val="right" w:leader="dot" w:pos="8306"/>
        </w:tabs>
      </w:pPr>
      <w:hyperlink w:anchor="_Toc9300" w:history="1">
        <w:r>
          <w:rPr>
            <w:rFonts w:ascii="仿宋" w:eastAsia="仿宋" w:hAnsi="仿宋" w:cs="仿宋" w:hint="eastAsia"/>
            <w:lang w:eastAsia="zh-CN"/>
          </w:rPr>
          <w:t>(二)、供应商选择与合作</w:t>
        </w:r>
        <w:r>
          <w:tab/>
        </w:r>
        <w:r>
          <w:fldChar w:fldCharType="begin"/>
        </w:r>
        <w:r>
          <w:instrText xml:space="preserve"> PAGEREF _Toc9300 \h </w:instrText>
        </w:r>
        <w:r>
          <w:fldChar w:fldCharType="separate"/>
        </w:r>
        <w:r>
          <w:t>60</w:t>
        </w:r>
        <w:r>
          <w:fldChar w:fldCharType="end"/>
        </w:r>
      </w:hyperlink>
    </w:p>
    <w:p>
      <w:pPr>
        <w:pStyle w:val="TOC2"/>
        <w:tabs>
          <w:tab w:val="right" w:leader="dot" w:pos="8306"/>
        </w:tabs>
      </w:pPr>
      <w:hyperlink w:anchor="_Toc6403" w:history="1">
        <w:r>
          <w:rPr>
            <w:rFonts w:ascii="仿宋" w:eastAsia="仿宋" w:hAnsi="仿宋" w:cs="仿宋" w:hint="eastAsia"/>
            <w:lang w:eastAsia="zh-CN"/>
          </w:rPr>
          <w:t>(三)、物流与库存管理</w:t>
        </w:r>
        <w:r>
          <w:tab/>
        </w:r>
        <w:r>
          <w:fldChar w:fldCharType="begin"/>
        </w:r>
        <w:r>
          <w:instrText xml:space="preserve"> PAGEREF _Toc6403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3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48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加工丝项目的技术管理特点体现在其创新导向。通过引入最先进的技术趋势和解决方案，化学纤维加工丝项目致力于提升科技含量、提高质量和效率水平。这意味着我们将采用最新的工具和方法，确保化学纤维加工丝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纤维加工丝项目技术管理的显著特征。通过整合不同领域的技术资源，我们实现了跨学科的协同工作。这有助于优化技术架构，提高整体效能。此外，整合性策略还促进了不同技术团队之间的紧密沟通和高效合作，确保化学纤维加工丝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纤维加工丝项目所采用的技术。通过不断优化技术方案，化学纤维加工丝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纤维加工丝项目团队将在化学纤维加工丝项目初期识别可能的技术风险，并采取相应的预防和应对措施。通过建立健全的风险评估机制，化学纤维加工丝项目能够在实施过程中及时发现并解决潜在的技术问题，保障化学纤维加工丝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纤维加工丝项目中，技术将成为化学纤维加工丝项目成功的有力支持。这一深度剖析揭示了技术管理在化学纤维加工丝项目实施中的关键作用，为化学纤维加工丝项目的技术基础奠定了坚实的基础。</w:t>
      </w:r>
    </w:p>
    <w:p>
      <w:pPr>
        <w:pStyle w:val="Heading2"/>
        <w:ind w:firstLine="560" w:firstLineChars="200"/>
        <w:rPr>
          <w:rFonts w:ascii="仿宋" w:eastAsia="仿宋" w:hAnsi="仿宋" w:cs="仿宋" w:hint="eastAsia"/>
          <w:sz w:val="28"/>
          <w:lang w:eastAsia="zh-CN"/>
        </w:rPr>
      </w:pPr>
      <w:bookmarkStart w:id="4" w:name="_Toc1778"/>
      <w:r>
        <w:rPr>
          <w:rFonts w:ascii="仿宋" w:eastAsia="仿宋" w:hAnsi="仿宋" w:cs="仿宋" w:hint="eastAsia"/>
          <w:sz w:val="28"/>
          <w:lang w:eastAsia="zh-CN"/>
        </w:rPr>
        <w:t>(二)、化学纤维加工丝项目工艺技术设计方案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纤维加工丝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纤维加工丝项目将严格按照相关行业规范要求进行组织。通过有效控制产品质量，化学纤维加工丝项目将致力于为顾客提供优质的化学纤维加工丝项目产品和良好的服务。这体现了化学纤维加工丝项目对于生产活动合规性和质量标准的高度重视，为化学纤维加工丝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纤维加工丝项目注重生态效益和清洁生产原则。化学纤维加工丝项目建设将紧密结合地方特色经济发展，与社会经济发展规划和区域环境保护规划方案相协调一致。通过与当地区域自然生态系统的结合，化学纤维加工丝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纤维加工丝项目产品具有多样化的客户需求和个性化的特点。因此，化学纤维加工丝项目产品规格品种多样，且单批生产数量较小。为满足这一特点，化学纤维加工丝项目承办单位将建设先进的柔性制造生产线。通过广泛应用柔性制造技术，化学纤维加工丝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学纤维加工丝项目采用的技术具有较高的技术含量和自动化水平，处于国内先进水平。这一技术选用不仅体现了对生产效率、质量和环境友好性的高标准要求，同时为化学纤维加工丝项目的可持续发展奠定了坚实的基础。</w:t>
      </w:r>
    </w:p>
    <w:p>
      <w:pPr>
        <w:pStyle w:val="Heading2"/>
        <w:ind w:firstLine="560" w:firstLineChars="200"/>
        <w:rPr>
          <w:rFonts w:ascii="仿宋" w:eastAsia="仿宋" w:hAnsi="仿宋" w:cs="仿宋" w:hint="eastAsia"/>
          <w:sz w:val="28"/>
          <w:lang w:eastAsia="zh-CN"/>
        </w:rPr>
      </w:pPr>
      <w:bookmarkStart w:id="5" w:name="_Toc1973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为确保化学纤维加工丝项目的高效生产和技术实施，我们制定了一套精心设计的设备选型方案，以满足化学纤维加工丝项目生产、质量和环保的要求。该方案的主要特点如下：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纤维加工丝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针对化学纤维加工丝项目产品的多样性和小批量生产的特点，我们将建设柔性制造生产线。通过在设备选型中考虑柔性制造技术，可以灵活应对不同产品规格和生产需求，实现生产线的高度灵活性和适应性。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826"/>
      <w:r>
        <w:rPr>
          <w:rFonts w:ascii="仿宋" w:eastAsia="仿宋" w:hAnsi="仿宋" w:cs="仿宋" w:hint="eastAsia"/>
          <w:sz w:val="28"/>
          <w:lang w:eastAsia="zh-CN"/>
        </w:rPr>
        <w:t>二、化学纤维加工丝项目建设背景及必要性分析</w:t>
      </w:r>
      <w:bookmarkEnd w:id="6"/>
    </w:p>
    <w:p>
      <w:pPr>
        <w:pStyle w:val="Heading2"/>
        <w:rPr>
          <w:rFonts w:ascii="仿宋" w:eastAsia="仿宋" w:hAnsi="仿宋" w:cs="仿宋" w:hint="eastAsia"/>
          <w:lang w:eastAsia="zh-CN"/>
        </w:rPr>
      </w:pPr>
      <w:bookmarkStart w:id="7" w:name="_Toc8037"/>
      <w:r>
        <w:rPr>
          <w:rFonts w:ascii="仿宋" w:eastAsia="仿宋" w:hAnsi="仿宋" w:cs="仿宋" w:hint="eastAsia"/>
          <w:lang w:eastAsia="zh-CN"/>
        </w:rPr>
        <w:t>(一)、化学纤维加工丝项目背景分析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加工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学纤维加工丝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学纤维加工丝项目在这个潮流中的定位。同时，我们将关注行业内涌现的新兴机遇，以便化学纤维加工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化学纤维加工丝项目提供了强大的发展动力。我们将聚焦于行业内最新的技术发展趋势，包括但不限于人工智能、大数据分析、物联网等领域。通过深度的技术研究，我们将确保化学纤维加工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学纤维加工丝项目发展的源泉。我们将投入更多的精力对市场需求进行深入剖析，超越表面的需求，深入挖掘潜在的市场痛点和机遇。通过对市场需求的细致了解，化学纤维加工丝项目将更有针对性地设计解决方案，满足市场的多样化需求，从而更好地促进化学纤维加工丝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学纤维加工丝项目战略至关重要。我们将对竞争态势进行更为深入的分析，包括但不限于市场份额、产品特点、客户满意度等多个维度。通过深度的竞争分析，化学纤维加工丝项目将能够更准确地把握市场脉搏，制定具有竞争力的化学纤维加工丝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学纤维加工丝项目的发展具有直接的影响。我们将进行更为全面的法规和政策分析，了解行业发展中的潜在法律风险和合规挑战。通过充分了解和遵守相关法规，化学纤维加工丝项目将确保在法律框架内合法合规运营，为化学纤维加工丝项目的稳健发展提供有力支持。</w:t>
      </w:r>
    </w:p>
    <w:p>
      <w:pPr>
        <w:pStyle w:val="Heading2"/>
        <w:ind w:firstLine="560" w:firstLineChars="200"/>
        <w:rPr>
          <w:rFonts w:ascii="仿宋" w:eastAsia="仿宋" w:hAnsi="仿宋" w:cs="仿宋" w:hint="eastAsia"/>
          <w:sz w:val="28"/>
          <w:lang w:eastAsia="zh-CN"/>
        </w:rPr>
      </w:pPr>
      <w:bookmarkStart w:id="8" w:name="_Toc11538"/>
      <w:r>
        <w:rPr>
          <w:rFonts w:ascii="仿宋" w:eastAsia="仿宋" w:hAnsi="仿宋" w:cs="仿宋" w:hint="eastAsia"/>
          <w:sz w:val="28"/>
          <w:lang w:eastAsia="zh-CN"/>
        </w:rPr>
        <w:t>(二)、化学纤维加工丝项目建设必要性分析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加工丝项目建设的迫切性源于对行业发展趋势的深刻洞察。我们正处于一个行业变革的时代，科技创新、数字化转型成为企业发展的关键动力。化学纤维加工丝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加工丝项目建设不仅仅是为了跟上潮流，更是为了通过技术创新推动企业的持续发展。通过引入先进的技术和解决方案，化学纤维加工丝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学纤维加工丝项目的建设成为必然选择，通过提高产品质量、拓展服务领域，从而在竞争中获得更多的机会。化学纤维加工丝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学纤维加工丝项目建设的必要性体现在对客户需求更精准的满足。通过化学纤维加工丝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加工丝项目建设的背后是对企业持续创新的追求。只有通过不断创新，企业才能在竞争中立于不败之地。化学纤维加工丝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7424"/>
      <w:r>
        <w:rPr>
          <w:rFonts w:ascii="仿宋" w:eastAsia="仿宋" w:hAnsi="仿宋" w:cs="仿宋" w:hint="eastAsia"/>
          <w:sz w:val="28"/>
          <w:lang w:eastAsia="zh-CN"/>
        </w:rPr>
        <w:t>三、化学纤维加工丝项目建设单位说明</w:t>
      </w:r>
      <w:bookmarkEnd w:id="9"/>
    </w:p>
    <w:p>
      <w:pPr>
        <w:pStyle w:val="Heading2"/>
        <w:rPr>
          <w:rFonts w:ascii="仿宋" w:eastAsia="仿宋" w:hAnsi="仿宋" w:cs="仿宋" w:hint="eastAsia"/>
          <w:lang w:eastAsia="zh-CN"/>
        </w:rPr>
      </w:pPr>
      <w:bookmarkStart w:id="10" w:name="_Toc28980"/>
      <w:r>
        <w:rPr>
          <w:rFonts w:ascii="仿宋" w:eastAsia="仿宋" w:hAnsi="仿宋" w:cs="仿宋" w:hint="eastAsia"/>
          <w:lang w:eastAsia="zh-CN"/>
        </w:rPr>
        <w:t>(一)、化学纤维加工丝项目承办单位基本情况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558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纤维加工丝项目承办单位的XXXX，我们着眼于实现可持续的经济效益。通过技术创新和解决方案的提供，公司预计在化学纤维加工丝项目执行期间将获得可观的收入增长。这一收入来源主要包括化学纤维加工丝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同时，我们注重成本控制和效率提升，以确保化学纤维加工丝项目的可持续盈利。透过精细的管理和资源优化，公司期望实现化学纤维加工丝项目利润最大化。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纤维加工丝项目实施进行全面的投资评估，包括化学纤维加工丝项目启动阶段的资金投入和后续运营成本。通过对化学纤维加工丝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学纤维加工丝项目实施过程中具备足够的资金流动性，公司将进行详尽的现金流分析。这包括资金需求的合理预测、化学纤维加工丝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257"/>
      <w:r>
        <w:rPr>
          <w:rFonts w:ascii="仿宋" w:eastAsia="仿宋" w:hAnsi="仿宋" w:cs="仿宋" w:hint="eastAsia"/>
          <w:sz w:val="28"/>
          <w:lang w:eastAsia="zh-CN"/>
        </w:rPr>
        <w:t>四、化学纤维加工丝项目绩效评估</w:t>
      </w:r>
      <w:bookmarkEnd w:id="12"/>
    </w:p>
    <w:p>
      <w:pPr>
        <w:pStyle w:val="Heading2"/>
        <w:rPr>
          <w:rFonts w:ascii="仿宋" w:eastAsia="仿宋" w:hAnsi="仿宋" w:cs="仿宋" w:hint="eastAsia"/>
          <w:lang w:eastAsia="zh-CN"/>
        </w:rPr>
      </w:pPr>
      <w:bookmarkStart w:id="13" w:name="_Toc109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加工丝项目中，我们设计了一套全面的绩效评估指标，以确保化学纤维加工丝项目的可控和成功交付。这些指标跨足化学纤维加工丝项目目标、成本、进度和质量等多个维度，为我们提供了全面洞察化学纤维加工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加工丝项目目标达成率是我们关注的首要指标。我们设定了明确的目标，并通过定期监测和评估，迅速发现并应对潜在的目标偏差。这为化学纤维加工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成本绩效是另一个核心关注点。通过实际成本与预算成本的对比分析，我们深入了解成本差异的原因，及时调整资源分配，保持化学纤维加工丝项目在经济效益方面的合理水平。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加工丝项目进度作为关键的绩效指标之一，得到了精心的关注。我们制定了详细的化学纤维加工丝项目进度计划，并设立了进度符合度指标，确保实际进度与计划进度保持一致。这使我们能够快速发现和解决潜在的进度问题，保持化学纤维加工丝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化学纤维加工丝项目绩效的不可或缺的一环。我们引入了一系列的质量标准和客户满意度指标，以确保化学纤维加工丝项目交付的成果在质量上达到或超越预期水平。通过持续监测这些指标，我们努力提升化学纤维加工丝项目整体质量水平，为化学纤维加工丝项目的成功交付提供有力保障。通过这些科学且全面的绩效评估，我们能够更好地引导化学纤维加工丝项目的持续改进，确保化学纤维加工丝项目目标的顺利达成。</w:t>
      </w:r>
    </w:p>
    <w:p>
      <w:pPr>
        <w:pStyle w:val="Heading2"/>
        <w:ind w:firstLine="560" w:firstLineChars="200"/>
        <w:rPr>
          <w:rFonts w:ascii="仿宋" w:eastAsia="仿宋" w:hAnsi="仿宋" w:cs="仿宋" w:hint="eastAsia"/>
          <w:sz w:val="28"/>
          <w:lang w:eastAsia="zh-CN"/>
        </w:rPr>
      </w:pPr>
      <w:bookmarkStart w:id="14" w:name="_Toc88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绩效评估是化学纤维加工丝项目中的关键环节，为确保化学纤维加工丝项目达到预期目标，我们采用了多层次、多维度的绩效评估方法。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学纤维加工丝项目的战略目标对齐，确保每个决策和行动都与化学纤维加工丝项目整体目标保持一致。团队会定期召开战略对齐会议，审视当前工作与化学纤维加工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学纤维加工丝项目进度、质量、成本和风险等方面。这些指标通过数据收集和分析，为化学纤维加工丝项目管理团队提供了客观的评估依据。例如，我们通过化学纤维加工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学纤维加工丝项目内部，还考虑了化学纤维加工丝项目对外部环境的影响。我们定期进行干系人满意度调查，以了解各利益相关方对化学纤维加工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这种多层次、多角度的绩效评估方法，使得我们能够全面了解化学纤维加工丝项目的运行状态，及时做出调整，确保化学纤维加工丝项目在不断变化的环境中保持稳健前行。</w:t>
      </w:r>
    </w:p>
    <w:p>
      <w:pPr>
        <w:pStyle w:val="Heading2"/>
        <w:ind w:firstLine="560" w:firstLineChars="200"/>
        <w:rPr>
          <w:rFonts w:ascii="仿宋" w:eastAsia="仿宋" w:hAnsi="仿宋" w:cs="仿宋" w:hint="eastAsia"/>
          <w:sz w:val="28"/>
          <w:lang w:eastAsia="zh-CN"/>
        </w:rPr>
      </w:pPr>
      <w:bookmarkStart w:id="15" w:name="_Toc1737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为了确保化学纤维加工丝项目的有效管理和不断优化，我们采用了精心设计的绩效评估周期。这个周期旨在实现灵活、实时和全面的评估，以适应化学纤维加工丝项目执行中的各种挑战。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学纤维加工丝项目的不同需求，分为短期、中期和长期。短期评估关注每个迭代或工作周期，以及时发现和解决当前任务中的问题。中期评估涵盖几个迭代，深入了解整体化学纤维加工丝项目的趋势和性能。长期评估则着眼于整个化学纤维加工丝项目阶段，确保化学纤维加工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学纤维加工丝项目管理工具和协作平台，团队成员能够随时更新和分享化学纤维加工丝项目数据。这种实时性的反馈机制使我们能够及时察觉潜在问题，快速调整，保持化学纤维加工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化学纤维加工丝项目的决策制定密不可分。每个周期的化学纤维加工丝项目回顾会议成为集体总结经验、识别问题深层次原因并找到创新解决方案的平台。这种定期的反思与调整机制使化学纤维加工丝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3145"/>
      <w:r>
        <w:rPr>
          <w:rFonts w:ascii="仿宋" w:eastAsia="仿宋" w:hAnsi="仿宋" w:cs="仿宋" w:hint="eastAsia"/>
          <w:sz w:val="28"/>
          <w:lang w:eastAsia="zh-CN"/>
        </w:rPr>
        <w:t>五、化学纤维加工丝项目危机管理</w:t>
      </w:r>
      <w:bookmarkEnd w:id="16"/>
    </w:p>
    <w:p>
      <w:pPr>
        <w:pStyle w:val="Heading2"/>
        <w:rPr>
          <w:rFonts w:ascii="仿宋" w:eastAsia="仿宋" w:hAnsi="仿宋" w:cs="仿宋" w:hint="eastAsia"/>
          <w:lang w:eastAsia="zh-CN"/>
        </w:rPr>
      </w:pPr>
      <w:bookmarkStart w:id="17" w:name="_Toc2114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加工丝项目危机管理中，危机预警与识别是确保化学纤维加工丝项目稳健运行的核心步骤。通过建立全面的监测机制，化学纤维加工丝项目团队旨在及时发现和理解潜在的风险和危机因素，以便采取及时的预防和应对措施，确保化学纤维加工丝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纤维加工丝项目团队全面分析了整个化学纤维加工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纤维加工丝项目团队着重于明确定义化学纤维加工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纤维加工丝项目进展的持续监控，团队能够及时发现潜在问题并作出迅速反应。化学纤维加工丝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在这一阶段，团队的专业素养和反应速度将发挥至关重要的作用，以确保潜在危机能够在初期得到有效的处理，最大程度地减轻负面影响。通过危机预警与识别，化学纤维加工丝项目得以更有序、可控地推进。</w:t>
      </w:r>
    </w:p>
    <w:p>
      <w:pPr>
        <w:pStyle w:val="Heading2"/>
        <w:ind w:firstLine="560" w:firstLineChars="200"/>
        <w:rPr>
          <w:rFonts w:ascii="仿宋" w:eastAsia="仿宋" w:hAnsi="仿宋" w:cs="仿宋" w:hint="eastAsia"/>
          <w:sz w:val="28"/>
          <w:lang w:eastAsia="zh-CN"/>
        </w:rPr>
      </w:pPr>
      <w:bookmarkStart w:id="18" w:name="_Toc2762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在危机发生时，化学纤维加工丝项目团队立即行动，成立了应急小组。该小组的任务是迅速制定并实施紧急应对措施，以最小化潜在损失。以下是采取的主要措施：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暂停化学纤维加工丝项目进度：为遏制危机蔓延，化学纤维加工丝项目暂时停止进行，以便全面评估当前状况。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资源重新分配：重新评估化学纤维加工丝项目资源的分配，确保最大限度地减小损失。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实时沟通：与关键利益相关者建立实时沟通机制，向他们传递化学纤维加工丝项目危机的实际状况，保障化学纤维加工丝项目核心利益。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在紧急应对的同时，化学纤维加工丝项目团队强调了团队协作和有效沟通的重要性。以下是团队协作的关键举措：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信息共享机制：建立了信息共享平台，确保团队成员能够及时获取化学纤维加工丝项目危机的实时信息。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https://d.book118.com/258106052032006030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496126"/>
    <w:rsid w:val="4B4961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0605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2024-01-21T09:01:00Z</dcterms:created>
  <dcterms:modified xsi:type="dcterms:W3CDTF">2024-01-21T09:01:59Z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0D86DDFB253E4EC8A0162813103D25D5_11</vt:lpwstr>
  </property>
  <property fmtid="{D5CDD505-2E9C-101B-9397-08002B2CF9AE}" pid="3" name="KSOProductBuildVer">
    <vt:lpwstr>2052-12.1.0.16120</vt:lpwstr>
  </property>
</Properties>
</file>