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檀香208项目融资计划书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58" w:history="1">
        <w:r>
          <w:rPr>
            <w:rFonts w:ascii="仿宋" w:eastAsia="仿宋" w:hAnsi="仿宋" w:cs="仿宋" w:hint="eastAsia"/>
            <w:lang w:eastAsia="zh-CN"/>
          </w:rPr>
          <w:t>前言</w:t>
        </w:r>
        <w:r>
          <w:tab/>
        </w:r>
        <w:r>
          <w:fldChar w:fldCharType="begin"/>
        </w:r>
        <w:r>
          <w:instrText xml:space="preserve"> PAGEREF _Toc29158 \h </w:instrText>
        </w:r>
        <w:r>
          <w:fldChar w:fldCharType="separate"/>
        </w:r>
        <w:r>
          <w:t>3</w:t>
        </w:r>
        <w:r>
          <w:fldChar w:fldCharType="end"/>
        </w:r>
      </w:hyperlink>
    </w:p>
    <w:p>
      <w:pPr>
        <w:pStyle w:val="TOC1"/>
        <w:tabs>
          <w:tab w:val="right" w:leader="dot" w:pos="8306"/>
        </w:tabs>
      </w:pPr>
      <w:hyperlink w:anchor="_Toc500" w:history="1">
        <w:r>
          <w:rPr>
            <w:rFonts w:ascii="仿宋" w:eastAsia="仿宋" w:hAnsi="仿宋" w:cs="仿宋" w:hint="eastAsia"/>
            <w:lang w:eastAsia="zh-CN"/>
          </w:rPr>
          <w:t>一、环境和生态影响分析</w:t>
        </w:r>
        <w:r>
          <w:tab/>
        </w:r>
        <w:r>
          <w:fldChar w:fldCharType="begin"/>
        </w:r>
        <w:r>
          <w:instrText xml:space="preserve"> PAGEREF _Toc500 \h </w:instrText>
        </w:r>
        <w:r>
          <w:fldChar w:fldCharType="separate"/>
        </w:r>
        <w:r>
          <w:t>3</w:t>
        </w:r>
        <w:r>
          <w:fldChar w:fldCharType="end"/>
        </w:r>
      </w:hyperlink>
    </w:p>
    <w:p>
      <w:pPr>
        <w:pStyle w:val="TOC2"/>
        <w:tabs>
          <w:tab w:val="right" w:leader="dot" w:pos="8306"/>
        </w:tabs>
      </w:pPr>
      <w:hyperlink w:anchor="_Toc7370" w:history="1">
        <w:r>
          <w:rPr>
            <w:rFonts w:ascii="仿宋" w:eastAsia="仿宋" w:hAnsi="仿宋" w:cs="仿宋" w:hint="eastAsia"/>
            <w:lang w:eastAsia="zh-CN"/>
          </w:rPr>
          <w:t>(一)、环境和生态现状</w:t>
        </w:r>
        <w:r>
          <w:tab/>
        </w:r>
        <w:r>
          <w:fldChar w:fldCharType="begin"/>
        </w:r>
        <w:r>
          <w:instrText xml:space="preserve"> PAGEREF _Toc7370 \h </w:instrText>
        </w:r>
        <w:r>
          <w:fldChar w:fldCharType="separate"/>
        </w:r>
        <w:r>
          <w:t>3</w:t>
        </w:r>
        <w:r>
          <w:fldChar w:fldCharType="end"/>
        </w:r>
      </w:hyperlink>
    </w:p>
    <w:p>
      <w:pPr>
        <w:pStyle w:val="TOC2"/>
        <w:tabs>
          <w:tab w:val="right" w:leader="dot" w:pos="8306"/>
        </w:tabs>
      </w:pPr>
      <w:hyperlink w:anchor="_Toc27451" w:history="1">
        <w:r>
          <w:rPr>
            <w:rFonts w:ascii="仿宋" w:eastAsia="仿宋" w:hAnsi="仿宋" w:cs="仿宋" w:hint="eastAsia"/>
            <w:lang w:eastAsia="zh-CN"/>
          </w:rPr>
          <w:t>(二)、生态环境影响分析</w:t>
        </w:r>
        <w:r>
          <w:tab/>
        </w:r>
        <w:r>
          <w:fldChar w:fldCharType="begin"/>
        </w:r>
        <w:r>
          <w:instrText xml:space="preserve"> PAGEREF _Toc27451 \h </w:instrText>
        </w:r>
        <w:r>
          <w:fldChar w:fldCharType="separate"/>
        </w:r>
        <w:r>
          <w:t>4</w:t>
        </w:r>
        <w:r>
          <w:fldChar w:fldCharType="end"/>
        </w:r>
      </w:hyperlink>
    </w:p>
    <w:p>
      <w:pPr>
        <w:pStyle w:val="TOC2"/>
        <w:tabs>
          <w:tab w:val="right" w:leader="dot" w:pos="8306"/>
        </w:tabs>
      </w:pPr>
      <w:hyperlink w:anchor="_Toc25408" w:history="1">
        <w:r>
          <w:rPr>
            <w:rFonts w:ascii="仿宋" w:eastAsia="仿宋" w:hAnsi="仿宋" w:cs="仿宋" w:hint="eastAsia"/>
            <w:lang w:eastAsia="zh-CN"/>
          </w:rPr>
          <w:t>(三)、生态环境保护措施</w:t>
        </w:r>
        <w:r>
          <w:tab/>
        </w:r>
        <w:r>
          <w:fldChar w:fldCharType="begin"/>
        </w:r>
        <w:r>
          <w:instrText xml:space="preserve"> PAGEREF _Toc25408 \h </w:instrText>
        </w:r>
        <w:r>
          <w:fldChar w:fldCharType="separate"/>
        </w:r>
        <w:r>
          <w:t>5</w:t>
        </w:r>
        <w:r>
          <w:fldChar w:fldCharType="end"/>
        </w:r>
      </w:hyperlink>
    </w:p>
    <w:p>
      <w:pPr>
        <w:pStyle w:val="TOC2"/>
        <w:tabs>
          <w:tab w:val="right" w:leader="dot" w:pos="8306"/>
        </w:tabs>
      </w:pPr>
      <w:hyperlink w:anchor="_Toc20630" w:history="1">
        <w:r>
          <w:rPr>
            <w:rFonts w:ascii="仿宋" w:eastAsia="仿宋" w:hAnsi="仿宋" w:cs="仿宋" w:hint="eastAsia"/>
            <w:lang w:eastAsia="zh-CN"/>
          </w:rPr>
          <w:t>(四)、四地质灾害影响分析</w:t>
        </w:r>
        <w:r>
          <w:tab/>
        </w:r>
        <w:r>
          <w:fldChar w:fldCharType="begin"/>
        </w:r>
        <w:r>
          <w:instrText xml:space="preserve"> PAGEREF _Toc20630 \h </w:instrText>
        </w:r>
        <w:r>
          <w:fldChar w:fldCharType="separate"/>
        </w:r>
        <w:r>
          <w:t>6</w:t>
        </w:r>
        <w:r>
          <w:fldChar w:fldCharType="end"/>
        </w:r>
      </w:hyperlink>
    </w:p>
    <w:p>
      <w:pPr>
        <w:pStyle w:val="TOC2"/>
        <w:tabs>
          <w:tab w:val="right" w:leader="dot" w:pos="8306"/>
        </w:tabs>
      </w:pPr>
      <w:hyperlink w:anchor="_Toc18966" w:history="1">
        <w:r>
          <w:rPr>
            <w:rFonts w:ascii="仿宋" w:eastAsia="仿宋" w:hAnsi="仿宋" w:cs="仿宋" w:hint="eastAsia"/>
            <w:lang w:eastAsia="zh-CN"/>
          </w:rPr>
          <w:t>(五)、五特殊环境影响</w:t>
        </w:r>
        <w:r>
          <w:tab/>
        </w:r>
        <w:r>
          <w:fldChar w:fldCharType="begin"/>
        </w:r>
        <w:r>
          <w:instrText xml:space="preserve"> PAGEREF _Toc18966 \h </w:instrText>
        </w:r>
        <w:r>
          <w:fldChar w:fldCharType="separate"/>
        </w:r>
        <w:r>
          <w:t>8</w:t>
        </w:r>
        <w:r>
          <w:fldChar w:fldCharType="end"/>
        </w:r>
      </w:hyperlink>
    </w:p>
    <w:p>
      <w:pPr>
        <w:pStyle w:val="TOC1"/>
        <w:tabs>
          <w:tab w:val="right" w:leader="dot" w:pos="8306"/>
        </w:tabs>
      </w:pPr>
      <w:hyperlink w:anchor="_Toc5121" w:history="1">
        <w:r>
          <w:rPr>
            <w:rFonts w:ascii="仿宋" w:eastAsia="仿宋" w:hAnsi="仿宋" w:cs="仿宋" w:hint="eastAsia"/>
            <w:lang w:eastAsia="zh-CN"/>
          </w:rPr>
          <w:t>二、檀香208项目概论</w:t>
        </w:r>
        <w:r>
          <w:tab/>
        </w:r>
        <w:r>
          <w:fldChar w:fldCharType="begin"/>
        </w:r>
        <w:r>
          <w:instrText xml:space="preserve"> PAGEREF _Toc5121 \h </w:instrText>
        </w:r>
        <w:r>
          <w:fldChar w:fldCharType="separate"/>
        </w:r>
        <w:r>
          <w:t>8</w:t>
        </w:r>
        <w:r>
          <w:fldChar w:fldCharType="end"/>
        </w:r>
      </w:hyperlink>
    </w:p>
    <w:p>
      <w:pPr>
        <w:pStyle w:val="TOC2"/>
        <w:tabs>
          <w:tab w:val="right" w:leader="dot" w:pos="8306"/>
        </w:tabs>
      </w:pPr>
      <w:hyperlink w:anchor="_Toc25137" w:history="1">
        <w:r>
          <w:rPr>
            <w:rFonts w:ascii="仿宋" w:eastAsia="仿宋" w:hAnsi="仿宋" w:cs="仿宋" w:hint="eastAsia"/>
            <w:lang w:eastAsia="zh-CN"/>
          </w:rPr>
          <w:t>(一)、檀香208项目申报单位概况</w:t>
        </w:r>
        <w:r>
          <w:tab/>
        </w:r>
        <w:r>
          <w:fldChar w:fldCharType="begin"/>
        </w:r>
        <w:r>
          <w:instrText xml:space="preserve"> PAGEREF _Toc25137 \h </w:instrText>
        </w:r>
        <w:r>
          <w:fldChar w:fldCharType="separate"/>
        </w:r>
        <w:r>
          <w:t>8</w:t>
        </w:r>
        <w:r>
          <w:fldChar w:fldCharType="end"/>
        </w:r>
      </w:hyperlink>
    </w:p>
    <w:p>
      <w:pPr>
        <w:pStyle w:val="TOC2"/>
        <w:tabs>
          <w:tab w:val="right" w:leader="dot" w:pos="8306"/>
        </w:tabs>
      </w:pPr>
      <w:hyperlink w:anchor="_Toc17979" w:history="1">
        <w:r>
          <w:rPr>
            <w:rFonts w:ascii="仿宋" w:eastAsia="仿宋" w:hAnsi="仿宋" w:cs="仿宋" w:hint="eastAsia"/>
            <w:lang w:eastAsia="zh-CN"/>
          </w:rPr>
          <w:t>(二)、檀香208项目概况</w:t>
        </w:r>
        <w:r>
          <w:tab/>
        </w:r>
        <w:r>
          <w:fldChar w:fldCharType="begin"/>
        </w:r>
        <w:r>
          <w:instrText xml:space="preserve"> PAGEREF _Toc17979 \h </w:instrText>
        </w:r>
        <w:r>
          <w:fldChar w:fldCharType="separate"/>
        </w:r>
        <w:r>
          <w:t>10</w:t>
        </w:r>
        <w:r>
          <w:fldChar w:fldCharType="end"/>
        </w:r>
      </w:hyperlink>
    </w:p>
    <w:p>
      <w:pPr>
        <w:pStyle w:val="TOC1"/>
        <w:tabs>
          <w:tab w:val="right" w:leader="dot" w:pos="8306"/>
        </w:tabs>
      </w:pPr>
      <w:hyperlink w:anchor="_Toc30462" w:history="1">
        <w:r>
          <w:rPr>
            <w:rFonts w:ascii="仿宋" w:eastAsia="仿宋" w:hAnsi="仿宋" w:cs="仿宋" w:hint="eastAsia"/>
            <w:lang w:eastAsia="zh-CN"/>
          </w:rPr>
          <w:t>三、公司介绍</w:t>
        </w:r>
        <w:r>
          <w:tab/>
        </w:r>
        <w:r>
          <w:fldChar w:fldCharType="begin"/>
        </w:r>
        <w:r>
          <w:instrText xml:space="preserve"> PAGEREF _Toc30462 \h </w:instrText>
        </w:r>
        <w:r>
          <w:fldChar w:fldCharType="separate"/>
        </w:r>
        <w:r>
          <w:t>13</w:t>
        </w:r>
        <w:r>
          <w:fldChar w:fldCharType="end"/>
        </w:r>
      </w:hyperlink>
    </w:p>
    <w:p>
      <w:pPr>
        <w:pStyle w:val="TOC2"/>
        <w:tabs>
          <w:tab w:val="right" w:leader="dot" w:pos="8306"/>
        </w:tabs>
      </w:pPr>
      <w:hyperlink w:anchor="_Toc13315" w:history="1">
        <w:r>
          <w:rPr>
            <w:rFonts w:ascii="仿宋" w:eastAsia="仿宋" w:hAnsi="仿宋" w:cs="仿宋" w:hint="eastAsia"/>
            <w:lang w:eastAsia="zh-CN"/>
          </w:rPr>
          <w:t>(一)、综述</w:t>
        </w:r>
        <w:r>
          <w:tab/>
        </w:r>
        <w:r>
          <w:fldChar w:fldCharType="begin"/>
        </w:r>
        <w:r>
          <w:instrText xml:space="preserve"> PAGEREF _Toc13315 \h </w:instrText>
        </w:r>
        <w:r>
          <w:fldChar w:fldCharType="separate"/>
        </w:r>
        <w:r>
          <w:t>13</w:t>
        </w:r>
        <w:r>
          <w:fldChar w:fldCharType="end"/>
        </w:r>
      </w:hyperlink>
    </w:p>
    <w:p>
      <w:pPr>
        <w:pStyle w:val="TOC2"/>
        <w:tabs>
          <w:tab w:val="right" w:leader="dot" w:pos="8306"/>
        </w:tabs>
      </w:pPr>
      <w:hyperlink w:anchor="_Toc7483" w:history="1">
        <w:r>
          <w:rPr>
            <w:rFonts w:ascii="仿宋" w:eastAsia="仿宋" w:hAnsi="仿宋" w:cs="仿宋" w:hint="eastAsia"/>
            <w:lang w:eastAsia="zh-CN"/>
          </w:rPr>
          <w:t>(二)、公司定位</w:t>
        </w:r>
        <w:r>
          <w:tab/>
        </w:r>
        <w:r>
          <w:fldChar w:fldCharType="begin"/>
        </w:r>
        <w:r>
          <w:instrText xml:space="preserve"> PAGEREF _Toc7483 \h </w:instrText>
        </w:r>
        <w:r>
          <w:fldChar w:fldCharType="separate"/>
        </w:r>
        <w:r>
          <w:t>14</w:t>
        </w:r>
        <w:r>
          <w:fldChar w:fldCharType="end"/>
        </w:r>
      </w:hyperlink>
    </w:p>
    <w:p>
      <w:pPr>
        <w:pStyle w:val="TOC2"/>
        <w:tabs>
          <w:tab w:val="right" w:leader="dot" w:pos="8306"/>
        </w:tabs>
      </w:pPr>
      <w:hyperlink w:anchor="_Toc5678" w:history="1">
        <w:r>
          <w:rPr>
            <w:rFonts w:ascii="仿宋" w:eastAsia="仿宋" w:hAnsi="仿宋" w:cs="仿宋" w:hint="eastAsia"/>
            <w:lang w:eastAsia="zh-CN"/>
          </w:rPr>
          <w:t>(三)、商业模式</w:t>
        </w:r>
        <w:r>
          <w:tab/>
        </w:r>
        <w:r>
          <w:fldChar w:fldCharType="begin"/>
        </w:r>
        <w:r>
          <w:instrText xml:space="preserve"> PAGEREF _Toc5678 \h </w:instrText>
        </w:r>
        <w:r>
          <w:fldChar w:fldCharType="separate"/>
        </w:r>
        <w:r>
          <w:t>15</w:t>
        </w:r>
        <w:r>
          <w:fldChar w:fldCharType="end"/>
        </w:r>
      </w:hyperlink>
    </w:p>
    <w:p>
      <w:pPr>
        <w:pStyle w:val="TOC2"/>
        <w:tabs>
          <w:tab w:val="right" w:leader="dot" w:pos="8306"/>
        </w:tabs>
      </w:pPr>
      <w:hyperlink w:anchor="_Toc3376" w:history="1">
        <w:r>
          <w:rPr>
            <w:rFonts w:ascii="仿宋" w:eastAsia="仿宋" w:hAnsi="仿宋" w:cs="仿宋" w:hint="eastAsia"/>
            <w:lang w:eastAsia="zh-CN"/>
          </w:rPr>
          <w:t>(四)、销售模式</w:t>
        </w:r>
        <w:r>
          <w:tab/>
        </w:r>
        <w:r>
          <w:fldChar w:fldCharType="begin"/>
        </w:r>
        <w:r>
          <w:instrText xml:space="preserve"> PAGEREF _Toc3376 \h </w:instrText>
        </w:r>
        <w:r>
          <w:fldChar w:fldCharType="separate"/>
        </w:r>
        <w:r>
          <w:t>17</w:t>
        </w:r>
        <w:r>
          <w:fldChar w:fldCharType="end"/>
        </w:r>
      </w:hyperlink>
    </w:p>
    <w:p>
      <w:pPr>
        <w:pStyle w:val="TOC2"/>
        <w:tabs>
          <w:tab w:val="right" w:leader="dot" w:pos="8306"/>
        </w:tabs>
      </w:pPr>
      <w:hyperlink w:anchor="_Toc17289" w:history="1">
        <w:r>
          <w:rPr>
            <w:rFonts w:ascii="仿宋" w:eastAsia="仿宋" w:hAnsi="仿宋" w:cs="仿宋" w:hint="eastAsia"/>
            <w:lang w:eastAsia="zh-CN"/>
          </w:rPr>
          <w:t>(五)、产品流向</w:t>
        </w:r>
        <w:r>
          <w:tab/>
        </w:r>
        <w:r>
          <w:fldChar w:fldCharType="begin"/>
        </w:r>
        <w:r>
          <w:instrText xml:space="preserve"> PAGEREF _Toc17289 \h </w:instrText>
        </w:r>
        <w:r>
          <w:fldChar w:fldCharType="separate"/>
        </w:r>
        <w:r>
          <w:t>18</w:t>
        </w:r>
        <w:r>
          <w:fldChar w:fldCharType="end"/>
        </w:r>
      </w:hyperlink>
    </w:p>
    <w:p>
      <w:pPr>
        <w:pStyle w:val="TOC2"/>
        <w:tabs>
          <w:tab w:val="right" w:leader="dot" w:pos="8306"/>
        </w:tabs>
      </w:pPr>
      <w:hyperlink w:anchor="_Toc19347" w:history="1">
        <w:r>
          <w:rPr>
            <w:rFonts w:ascii="仿宋" w:eastAsia="仿宋" w:hAnsi="仿宋" w:cs="仿宋" w:hint="eastAsia"/>
            <w:lang w:eastAsia="zh-CN"/>
          </w:rPr>
          <w:t>(六)、股东及经营团队</w:t>
        </w:r>
        <w:r>
          <w:tab/>
        </w:r>
        <w:r>
          <w:fldChar w:fldCharType="begin"/>
        </w:r>
        <w:r>
          <w:instrText xml:space="preserve"> PAGEREF _Toc19347 \h </w:instrText>
        </w:r>
        <w:r>
          <w:fldChar w:fldCharType="separate"/>
        </w:r>
        <w:r>
          <w:t>19</w:t>
        </w:r>
        <w:r>
          <w:fldChar w:fldCharType="end"/>
        </w:r>
      </w:hyperlink>
    </w:p>
    <w:p>
      <w:pPr>
        <w:pStyle w:val="TOC2"/>
        <w:tabs>
          <w:tab w:val="right" w:leader="dot" w:pos="8306"/>
        </w:tabs>
      </w:pPr>
      <w:hyperlink w:anchor="_Toc31391" w:history="1">
        <w:r>
          <w:rPr>
            <w:rFonts w:ascii="仿宋" w:eastAsia="仿宋" w:hAnsi="仿宋" w:cs="仿宋" w:hint="eastAsia"/>
            <w:lang w:eastAsia="zh-CN"/>
          </w:rPr>
          <w:t>(七)、发展历程</w:t>
        </w:r>
        <w:r>
          <w:tab/>
        </w:r>
        <w:r>
          <w:fldChar w:fldCharType="begin"/>
        </w:r>
        <w:r>
          <w:instrText xml:space="preserve"> PAGEREF _Toc31391 \h </w:instrText>
        </w:r>
        <w:r>
          <w:fldChar w:fldCharType="separate"/>
        </w:r>
        <w:r>
          <w:t>21</w:t>
        </w:r>
        <w:r>
          <w:fldChar w:fldCharType="end"/>
        </w:r>
      </w:hyperlink>
    </w:p>
    <w:p>
      <w:pPr>
        <w:pStyle w:val="TOC2"/>
        <w:tabs>
          <w:tab w:val="right" w:leader="dot" w:pos="8306"/>
        </w:tabs>
      </w:pPr>
      <w:hyperlink w:anchor="_Toc32430" w:history="1">
        <w:r>
          <w:rPr>
            <w:rFonts w:ascii="仿宋" w:eastAsia="仿宋" w:hAnsi="仿宋" w:cs="仿宋" w:hint="eastAsia"/>
            <w:lang w:eastAsia="zh-CN"/>
          </w:rPr>
          <w:t>(八)、核心竞争力</w:t>
        </w:r>
        <w:r>
          <w:tab/>
        </w:r>
        <w:r>
          <w:fldChar w:fldCharType="begin"/>
        </w:r>
        <w:r>
          <w:instrText xml:space="preserve"> PAGEREF _Toc32430 \h </w:instrText>
        </w:r>
        <w:r>
          <w:fldChar w:fldCharType="separate"/>
        </w:r>
        <w:r>
          <w:t>22</w:t>
        </w:r>
        <w:r>
          <w:fldChar w:fldCharType="end"/>
        </w:r>
      </w:hyperlink>
    </w:p>
    <w:p>
      <w:pPr>
        <w:pStyle w:val="TOC1"/>
        <w:tabs>
          <w:tab w:val="right" w:leader="dot" w:pos="8306"/>
        </w:tabs>
      </w:pPr>
      <w:hyperlink w:anchor="_Toc19163" w:history="1">
        <w:r>
          <w:rPr>
            <w:rFonts w:ascii="仿宋" w:eastAsia="仿宋" w:hAnsi="仿宋" w:cs="仿宋" w:hint="eastAsia"/>
            <w:lang w:eastAsia="zh-CN"/>
          </w:rPr>
          <w:t>四、建设用地征地拆迁及移民安置分析</w:t>
        </w:r>
        <w:r>
          <w:tab/>
        </w:r>
        <w:r>
          <w:fldChar w:fldCharType="begin"/>
        </w:r>
        <w:r>
          <w:instrText xml:space="preserve"> PAGEREF _Toc19163 \h </w:instrText>
        </w:r>
        <w:r>
          <w:fldChar w:fldCharType="separate"/>
        </w:r>
        <w:r>
          <w:t>23</w:t>
        </w:r>
        <w:r>
          <w:fldChar w:fldCharType="end"/>
        </w:r>
      </w:hyperlink>
    </w:p>
    <w:p>
      <w:pPr>
        <w:pStyle w:val="TOC2"/>
        <w:tabs>
          <w:tab w:val="right" w:leader="dot" w:pos="8306"/>
        </w:tabs>
      </w:pPr>
      <w:hyperlink w:anchor="_Toc31096" w:history="1">
        <w:r>
          <w:rPr>
            <w:rFonts w:ascii="仿宋" w:eastAsia="仿宋" w:hAnsi="仿宋" w:cs="仿宋" w:hint="eastAsia"/>
            <w:lang w:eastAsia="zh-CN"/>
          </w:rPr>
          <w:t>(一)、檀香208项目选址及用地方案</w:t>
        </w:r>
        <w:r>
          <w:tab/>
        </w:r>
        <w:r>
          <w:fldChar w:fldCharType="begin"/>
        </w:r>
        <w:r>
          <w:instrText xml:space="preserve"> PAGEREF _Toc31096 \h </w:instrText>
        </w:r>
        <w:r>
          <w:fldChar w:fldCharType="separate"/>
        </w:r>
        <w:r>
          <w:t>23</w:t>
        </w:r>
        <w:r>
          <w:fldChar w:fldCharType="end"/>
        </w:r>
      </w:hyperlink>
    </w:p>
    <w:p>
      <w:pPr>
        <w:pStyle w:val="TOC2"/>
        <w:tabs>
          <w:tab w:val="right" w:leader="dot" w:pos="8306"/>
        </w:tabs>
      </w:pPr>
      <w:hyperlink w:anchor="_Toc8100" w:history="1">
        <w:r>
          <w:rPr>
            <w:rFonts w:ascii="仿宋" w:eastAsia="仿宋" w:hAnsi="仿宋" w:cs="仿宋" w:hint="eastAsia"/>
            <w:lang w:eastAsia="zh-CN"/>
          </w:rPr>
          <w:t>(二)、土地利用合理性分析</w:t>
        </w:r>
        <w:r>
          <w:tab/>
        </w:r>
        <w:r>
          <w:fldChar w:fldCharType="begin"/>
        </w:r>
        <w:r>
          <w:instrText xml:space="preserve"> PAGEREF _Toc8100 \h </w:instrText>
        </w:r>
        <w:r>
          <w:fldChar w:fldCharType="separate"/>
        </w:r>
        <w:r>
          <w:t>27</w:t>
        </w:r>
        <w:r>
          <w:fldChar w:fldCharType="end"/>
        </w:r>
      </w:hyperlink>
    </w:p>
    <w:p>
      <w:pPr>
        <w:pStyle w:val="TOC2"/>
        <w:tabs>
          <w:tab w:val="right" w:leader="dot" w:pos="8306"/>
        </w:tabs>
      </w:pPr>
      <w:hyperlink w:anchor="_Toc5319" w:history="1">
        <w:r>
          <w:rPr>
            <w:rFonts w:ascii="仿宋" w:eastAsia="仿宋" w:hAnsi="仿宋" w:cs="仿宋" w:hint="eastAsia"/>
            <w:lang w:eastAsia="zh-CN"/>
          </w:rPr>
          <w:t>(三)、征地拆迁和移民安置规划方案</w:t>
        </w:r>
        <w:r>
          <w:tab/>
        </w:r>
        <w:r>
          <w:fldChar w:fldCharType="begin"/>
        </w:r>
        <w:r>
          <w:instrText xml:space="preserve"> PAGEREF _Toc5319 \h </w:instrText>
        </w:r>
        <w:r>
          <w:fldChar w:fldCharType="separate"/>
        </w:r>
        <w:r>
          <w:t>28</w:t>
        </w:r>
        <w:r>
          <w:fldChar w:fldCharType="end"/>
        </w:r>
      </w:hyperlink>
    </w:p>
    <w:p>
      <w:pPr>
        <w:pStyle w:val="TOC1"/>
        <w:tabs>
          <w:tab w:val="right" w:leader="dot" w:pos="8306"/>
        </w:tabs>
      </w:pPr>
      <w:hyperlink w:anchor="_Toc17759" w:history="1">
        <w:r>
          <w:rPr>
            <w:rFonts w:ascii="仿宋" w:eastAsia="仿宋" w:hAnsi="仿宋" w:cs="仿宋" w:hint="eastAsia"/>
            <w:lang w:eastAsia="zh-CN"/>
          </w:rPr>
          <w:t>五、风险因素</w:t>
        </w:r>
        <w:r>
          <w:tab/>
        </w:r>
        <w:r>
          <w:fldChar w:fldCharType="begin"/>
        </w:r>
        <w:r>
          <w:instrText xml:space="preserve"> PAGEREF _Toc17759 \h </w:instrText>
        </w:r>
        <w:r>
          <w:fldChar w:fldCharType="separate"/>
        </w:r>
        <w:r>
          <w:t>30</w:t>
        </w:r>
        <w:r>
          <w:fldChar w:fldCharType="end"/>
        </w:r>
      </w:hyperlink>
    </w:p>
    <w:p>
      <w:pPr>
        <w:pStyle w:val="TOC2"/>
        <w:tabs>
          <w:tab w:val="right" w:leader="dot" w:pos="8306"/>
        </w:tabs>
      </w:pPr>
      <w:hyperlink w:anchor="_Toc28356" w:history="1">
        <w:r>
          <w:rPr>
            <w:rFonts w:ascii="仿宋" w:eastAsia="仿宋" w:hAnsi="仿宋" w:cs="仿宋" w:hint="eastAsia"/>
            <w:lang w:eastAsia="zh-CN"/>
          </w:rPr>
          <w:t>(一)、市场风险</w:t>
        </w:r>
        <w:r>
          <w:tab/>
        </w:r>
        <w:r>
          <w:fldChar w:fldCharType="begin"/>
        </w:r>
        <w:r>
          <w:instrText xml:space="preserve"> PAGEREF _Toc28356 \h </w:instrText>
        </w:r>
        <w:r>
          <w:fldChar w:fldCharType="separate"/>
        </w:r>
        <w:r>
          <w:t>30</w:t>
        </w:r>
        <w:r>
          <w:fldChar w:fldCharType="end"/>
        </w:r>
      </w:hyperlink>
    </w:p>
    <w:p>
      <w:pPr>
        <w:pStyle w:val="TOC2"/>
        <w:tabs>
          <w:tab w:val="right" w:leader="dot" w:pos="8306"/>
        </w:tabs>
      </w:pPr>
      <w:hyperlink w:anchor="_Toc16253" w:history="1">
        <w:r>
          <w:rPr>
            <w:rFonts w:ascii="仿宋" w:eastAsia="仿宋" w:hAnsi="仿宋" w:cs="仿宋" w:hint="eastAsia"/>
            <w:lang w:eastAsia="zh-CN"/>
          </w:rPr>
          <w:t>(二)、价格风险</w:t>
        </w:r>
        <w:r>
          <w:tab/>
        </w:r>
        <w:r>
          <w:fldChar w:fldCharType="begin"/>
        </w:r>
        <w:r>
          <w:instrText xml:space="preserve"> PAGEREF _Toc16253 \h </w:instrText>
        </w:r>
        <w:r>
          <w:fldChar w:fldCharType="separate"/>
        </w:r>
        <w:r>
          <w:t>32</w:t>
        </w:r>
        <w:r>
          <w:fldChar w:fldCharType="end"/>
        </w:r>
      </w:hyperlink>
    </w:p>
    <w:p>
      <w:pPr>
        <w:pStyle w:val="TOC2"/>
        <w:tabs>
          <w:tab w:val="right" w:leader="dot" w:pos="8306"/>
        </w:tabs>
      </w:pPr>
      <w:hyperlink w:anchor="_Toc11078" w:history="1">
        <w:r>
          <w:rPr>
            <w:rFonts w:ascii="仿宋" w:eastAsia="仿宋" w:hAnsi="仿宋" w:cs="仿宋" w:hint="eastAsia"/>
            <w:lang w:eastAsia="zh-CN"/>
          </w:rPr>
          <w:t>(三)、人才风险</w:t>
        </w:r>
        <w:r>
          <w:tab/>
        </w:r>
        <w:r>
          <w:fldChar w:fldCharType="begin"/>
        </w:r>
        <w:r>
          <w:instrText xml:space="preserve"> PAGEREF _Toc11078 \h </w:instrText>
        </w:r>
        <w:r>
          <w:fldChar w:fldCharType="separate"/>
        </w:r>
        <w:r>
          <w:t>33</w:t>
        </w:r>
        <w:r>
          <w:fldChar w:fldCharType="end"/>
        </w:r>
      </w:hyperlink>
    </w:p>
    <w:p>
      <w:pPr>
        <w:pStyle w:val="TOC2"/>
        <w:tabs>
          <w:tab w:val="right" w:leader="dot" w:pos="8306"/>
        </w:tabs>
      </w:pPr>
      <w:hyperlink w:anchor="_Toc16385" w:history="1">
        <w:r>
          <w:rPr>
            <w:rFonts w:ascii="仿宋" w:eastAsia="仿宋" w:hAnsi="仿宋" w:cs="仿宋" w:hint="eastAsia"/>
            <w:lang w:eastAsia="zh-CN"/>
          </w:rPr>
          <w:t>(四)、服务风险</w:t>
        </w:r>
        <w:r>
          <w:tab/>
        </w:r>
        <w:r>
          <w:fldChar w:fldCharType="begin"/>
        </w:r>
        <w:r>
          <w:instrText xml:space="preserve"> PAGEREF _Toc16385 \h </w:instrText>
        </w:r>
        <w:r>
          <w:fldChar w:fldCharType="separate"/>
        </w:r>
        <w:r>
          <w:t>34</w:t>
        </w:r>
        <w:r>
          <w:fldChar w:fldCharType="end"/>
        </w:r>
      </w:hyperlink>
    </w:p>
    <w:p>
      <w:pPr>
        <w:pStyle w:val="TOC2"/>
        <w:tabs>
          <w:tab w:val="right" w:leader="dot" w:pos="8306"/>
        </w:tabs>
      </w:pPr>
      <w:hyperlink w:anchor="_Toc25537" w:history="1">
        <w:r>
          <w:rPr>
            <w:rFonts w:ascii="仿宋" w:eastAsia="仿宋" w:hAnsi="仿宋" w:cs="仿宋" w:hint="eastAsia"/>
            <w:lang w:eastAsia="zh-CN"/>
          </w:rPr>
          <w:t>(五)、投资风险</w:t>
        </w:r>
        <w:r>
          <w:tab/>
        </w:r>
        <w:r>
          <w:fldChar w:fldCharType="begin"/>
        </w:r>
        <w:r>
          <w:instrText xml:space="preserve"> PAGEREF _Toc25537 \h </w:instrText>
        </w:r>
        <w:r>
          <w:fldChar w:fldCharType="separate"/>
        </w:r>
        <w:r>
          <w:t>35</w:t>
        </w:r>
        <w:r>
          <w:fldChar w:fldCharType="end"/>
        </w:r>
      </w:hyperlink>
    </w:p>
    <w:p>
      <w:pPr>
        <w:pStyle w:val="TOC2"/>
        <w:tabs>
          <w:tab w:val="right" w:leader="dot" w:pos="8306"/>
        </w:tabs>
      </w:pPr>
      <w:hyperlink w:anchor="_Toc21532" w:history="1">
        <w:r>
          <w:rPr>
            <w:rFonts w:ascii="仿宋" w:eastAsia="仿宋" w:hAnsi="仿宋" w:cs="仿宋" w:hint="eastAsia"/>
            <w:lang w:eastAsia="zh-CN"/>
          </w:rPr>
          <w:t>(六)、自然灾害风险</w:t>
        </w:r>
        <w:r>
          <w:tab/>
        </w:r>
        <w:r>
          <w:fldChar w:fldCharType="begin"/>
        </w:r>
        <w:r>
          <w:instrText xml:space="preserve"> PAGEREF _Toc21532 \h </w:instrText>
        </w:r>
        <w:r>
          <w:fldChar w:fldCharType="separate"/>
        </w:r>
        <w:r>
          <w:t>36</w:t>
        </w:r>
        <w:r>
          <w:fldChar w:fldCharType="end"/>
        </w:r>
      </w:hyperlink>
    </w:p>
    <w:p>
      <w:pPr>
        <w:pStyle w:val="TOC2"/>
        <w:tabs>
          <w:tab w:val="right" w:leader="dot" w:pos="8306"/>
        </w:tabs>
      </w:pPr>
      <w:hyperlink w:anchor="_Toc11241" w:history="1">
        <w:r>
          <w:rPr>
            <w:rFonts w:ascii="仿宋" w:eastAsia="仿宋" w:hAnsi="仿宋" w:cs="仿宋" w:hint="eastAsia"/>
            <w:lang w:eastAsia="zh-CN"/>
          </w:rPr>
          <w:t>(七)、新产品开发风险</w:t>
        </w:r>
        <w:r>
          <w:tab/>
        </w:r>
        <w:r>
          <w:fldChar w:fldCharType="begin"/>
        </w:r>
        <w:r>
          <w:instrText xml:space="preserve"> PAGEREF _Toc11241 \h </w:instrText>
        </w:r>
        <w:r>
          <w:fldChar w:fldCharType="separate"/>
        </w:r>
        <w:r>
          <w:t>37</w:t>
        </w:r>
        <w:r>
          <w:fldChar w:fldCharType="end"/>
        </w:r>
      </w:hyperlink>
    </w:p>
    <w:p>
      <w:pPr>
        <w:pStyle w:val="TOC2"/>
        <w:tabs>
          <w:tab w:val="right" w:leader="dot" w:pos="8306"/>
        </w:tabs>
      </w:pPr>
      <w:hyperlink w:anchor="_Toc14039" w:history="1">
        <w:r>
          <w:rPr>
            <w:rFonts w:ascii="仿宋" w:eastAsia="仿宋" w:hAnsi="仿宋" w:cs="仿宋" w:hint="eastAsia"/>
            <w:lang w:eastAsia="zh-CN"/>
          </w:rPr>
          <w:t>(八)、原材料价格波动风险</w:t>
        </w:r>
        <w:r>
          <w:tab/>
        </w:r>
        <w:r>
          <w:fldChar w:fldCharType="begin"/>
        </w:r>
        <w:r>
          <w:instrText xml:space="preserve"> PAGEREF _Toc14039 \h </w:instrText>
        </w:r>
        <w:r>
          <w:fldChar w:fldCharType="separate"/>
        </w:r>
        <w:r>
          <w:t>38</w:t>
        </w:r>
        <w:r>
          <w:fldChar w:fldCharType="end"/>
        </w:r>
      </w:hyperlink>
    </w:p>
    <w:p>
      <w:pPr>
        <w:pStyle w:val="TOC2"/>
        <w:tabs>
          <w:tab w:val="right" w:leader="dot" w:pos="8306"/>
        </w:tabs>
      </w:pPr>
      <w:hyperlink w:anchor="_Toc30781" w:history="1">
        <w:r>
          <w:rPr>
            <w:rFonts w:ascii="仿宋" w:eastAsia="仿宋" w:hAnsi="仿宋" w:cs="仿宋" w:hint="eastAsia"/>
            <w:lang w:eastAsia="zh-CN"/>
          </w:rPr>
          <w:t>(九)、产品价格波动风险</w:t>
        </w:r>
        <w:r>
          <w:tab/>
        </w:r>
        <w:r>
          <w:fldChar w:fldCharType="begin"/>
        </w:r>
        <w:r>
          <w:instrText xml:space="preserve"> PAGEREF _Toc30781 \h </w:instrText>
        </w:r>
        <w:r>
          <w:fldChar w:fldCharType="separate"/>
        </w:r>
        <w:r>
          <w:t>39</w:t>
        </w:r>
        <w:r>
          <w:fldChar w:fldCharType="end"/>
        </w:r>
      </w:hyperlink>
    </w:p>
    <w:p>
      <w:pPr>
        <w:pStyle w:val="TOC2"/>
        <w:tabs>
          <w:tab w:val="right" w:leader="dot" w:pos="8306"/>
        </w:tabs>
      </w:pPr>
      <w:hyperlink w:anchor="_Toc485" w:history="1">
        <w:r>
          <w:rPr>
            <w:rFonts w:ascii="仿宋" w:eastAsia="仿宋" w:hAnsi="仿宋" w:cs="仿宋" w:hint="eastAsia"/>
            <w:lang w:eastAsia="zh-CN"/>
          </w:rPr>
          <w:t>(十)、产能扩大后的销售风险</w:t>
        </w:r>
        <w:r>
          <w:tab/>
        </w:r>
        <w:r>
          <w:fldChar w:fldCharType="begin"/>
        </w:r>
        <w:r>
          <w:instrText xml:space="preserve"> PAGEREF _Toc485 \h </w:instrText>
        </w:r>
        <w:r>
          <w:fldChar w:fldCharType="separate"/>
        </w:r>
        <w:r>
          <w:t>40</w:t>
        </w:r>
        <w:r>
          <w:fldChar w:fldCharType="end"/>
        </w:r>
      </w:hyperlink>
    </w:p>
    <w:p>
      <w:pPr>
        <w:pStyle w:val="TOC2"/>
        <w:tabs>
          <w:tab w:val="right" w:leader="dot" w:pos="8306"/>
        </w:tabs>
      </w:pPr>
      <w:hyperlink w:anchor="_Toc24084" w:history="1">
        <w:r>
          <w:rPr>
            <w:rFonts w:ascii="仿宋" w:eastAsia="仿宋" w:hAnsi="仿宋" w:cs="仿宋" w:hint="eastAsia"/>
            <w:lang w:eastAsia="zh-CN"/>
          </w:rPr>
          <w:t>(十一)、公司成长性风险</w:t>
        </w:r>
        <w:r>
          <w:tab/>
        </w:r>
        <w:r>
          <w:fldChar w:fldCharType="begin"/>
        </w:r>
        <w:r>
          <w:instrText xml:space="preserve"> PAGEREF _Toc24084 \h </w:instrText>
        </w:r>
        <w:r>
          <w:fldChar w:fldCharType="separate"/>
        </w:r>
        <w:r>
          <w:t>41</w:t>
        </w:r>
        <w:r>
          <w:fldChar w:fldCharType="end"/>
        </w:r>
      </w:hyperlink>
    </w:p>
    <w:p>
      <w:pPr>
        <w:pStyle w:val="TOC1"/>
        <w:tabs>
          <w:tab w:val="right" w:leader="dot" w:pos="8306"/>
        </w:tabs>
      </w:pPr>
      <w:hyperlink w:anchor="_Toc30213" w:history="1">
        <w:r>
          <w:rPr>
            <w:rFonts w:ascii="仿宋" w:eastAsia="仿宋" w:hAnsi="仿宋" w:cs="仿宋" w:hint="eastAsia"/>
            <w:lang w:eastAsia="zh-CN"/>
          </w:rPr>
          <w:t>六、财务分析及盈利预测</w:t>
        </w:r>
        <w:r>
          <w:tab/>
        </w:r>
        <w:r>
          <w:fldChar w:fldCharType="begin"/>
        </w:r>
        <w:r>
          <w:instrText xml:space="preserve"> PAGEREF _Toc30213 \h </w:instrText>
        </w:r>
        <w:r>
          <w:fldChar w:fldCharType="separate"/>
        </w:r>
        <w:r>
          <w:t>42</w:t>
        </w:r>
        <w:r>
          <w:fldChar w:fldCharType="end"/>
        </w:r>
      </w:hyperlink>
    </w:p>
    <w:p>
      <w:pPr>
        <w:pStyle w:val="TOC2"/>
        <w:tabs>
          <w:tab w:val="right" w:leader="dot" w:pos="8306"/>
        </w:tabs>
      </w:pPr>
      <w:hyperlink w:anchor="_Toc8417" w:history="1">
        <w:r>
          <w:rPr>
            <w:rFonts w:ascii="仿宋" w:eastAsia="仿宋" w:hAnsi="仿宋" w:cs="仿宋" w:hint="eastAsia"/>
            <w:lang w:eastAsia="zh-CN"/>
          </w:rPr>
          <w:t>(一)、过往财务情况</w:t>
        </w:r>
        <w:r>
          <w:tab/>
        </w:r>
        <w:r>
          <w:fldChar w:fldCharType="begin"/>
        </w:r>
        <w:r>
          <w:instrText xml:space="preserve"> PAGEREF _Toc8417 \h </w:instrText>
        </w:r>
        <w:r>
          <w:fldChar w:fldCharType="separate"/>
        </w:r>
        <w:r>
          <w:t>42</w:t>
        </w:r>
        <w:r>
          <w:fldChar w:fldCharType="end"/>
        </w:r>
      </w:hyperlink>
    </w:p>
    <w:p>
      <w:pPr>
        <w:pStyle w:val="TOC2"/>
        <w:tabs>
          <w:tab w:val="right" w:leader="dot" w:pos="8306"/>
        </w:tabs>
      </w:pPr>
      <w:hyperlink w:anchor="_Toc8114" w:history="1">
        <w:r>
          <w:rPr>
            <w:rFonts w:ascii="仿宋" w:eastAsia="仿宋" w:hAnsi="仿宋" w:cs="仿宋" w:hint="eastAsia"/>
            <w:lang w:eastAsia="zh-CN"/>
          </w:rPr>
          <w:t>(二)、20XX-20XX年盈利预测</w:t>
        </w:r>
        <w:r>
          <w:tab/>
        </w:r>
        <w:r>
          <w:fldChar w:fldCharType="begin"/>
        </w:r>
        <w:r>
          <w:instrText xml:space="preserve"> PAGEREF _Toc8114 \h </w:instrText>
        </w:r>
        <w:r>
          <w:fldChar w:fldCharType="separate"/>
        </w:r>
        <w:r>
          <w:t>42</w:t>
        </w:r>
        <w:r>
          <w:fldChar w:fldCharType="end"/>
        </w:r>
      </w:hyperlink>
    </w:p>
    <w:p>
      <w:pPr>
        <w:pStyle w:val="TOC2"/>
        <w:tabs>
          <w:tab w:val="right" w:leader="dot" w:pos="8306"/>
        </w:tabs>
      </w:pPr>
      <w:hyperlink w:anchor="_Toc24263" w:history="1">
        <w:r>
          <w:rPr>
            <w:rFonts w:ascii="仿宋" w:eastAsia="仿宋" w:hAnsi="仿宋" w:cs="仿宋" w:hint="eastAsia"/>
            <w:lang w:eastAsia="zh-CN"/>
          </w:rPr>
          <w:t>(三)、营业成本</w:t>
        </w:r>
        <w:r>
          <w:tab/>
        </w:r>
        <w:r>
          <w:fldChar w:fldCharType="begin"/>
        </w:r>
        <w:r>
          <w:instrText xml:space="preserve"> PAGEREF _Toc24263 \h </w:instrText>
        </w:r>
        <w:r>
          <w:fldChar w:fldCharType="separate"/>
        </w:r>
        <w:r>
          <w:t>43</w:t>
        </w:r>
        <w:r>
          <w:fldChar w:fldCharType="end"/>
        </w:r>
      </w:hyperlink>
    </w:p>
    <w:p>
      <w:pPr>
        <w:pStyle w:val="TOC2"/>
        <w:tabs>
          <w:tab w:val="right" w:leader="dot" w:pos="8306"/>
        </w:tabs>
      </w:pPr>
      <w:hyperlink w:anchor="_Toc479" w:history="1">
        <w:r>
          <w:rPr>
            <w:rFonts w:ascii="仿宋" w:eastAsia="仿宋" w:hAnsi="仿宋" w:cs="仿宋" w:hint="eastAsia"/>
            <w:lang w:eastAsia="zh-CN"/>
          </w:rPr>
          <w:t>(四)、营业税金及附加预测</w:t>
        </w:r>
        <w:r>
          <w:tab/>
        </w:r>
        <w:r>
          <w:fldChar w:fldCharType="begin"/>
        </w:r>
        <w:r>
          <w:instrText xml:space="preserve"> PAGEREF _Toc479 \h </w:instrText>
        </w:r>
        <w:r>
          <w:fldChar w:fldCharType="separate"/>
        </w:r>
        <w:r>
          <w:t>44</w:t>
        </w:r>
        <w:r>
          <w:fldChar w:fldCharType="end"/>
        </w:r>
      </w:hyperlink>
    </w:p>
    <w:p>
      <w:pPr>
        <w:pStyle w:val="TOC2"/>
        <w:tabs>
          <w:tab w:val="right" w:leader="dot" w:pos="8306"/>
        </w:tabs>
      </w:pPr>
      <w:hyperlink w:anchor="_Toc32446" w:history="1">
        <w:r>
          <w:rPr>
            <w:rFonts w:ascii="仿宋" w:eastAsia="仿宋" w:hAnsi="仿宋" w:cs="仿宋" w:hint="eastAsia"/>
            <w:lang w:eastAsia="zh-CN"/>
          </w:rPr>
          <w:t>(五)、营业费用预测</w:t>
        </w:r>
        <w:r>
          <w:tab/>
        </w:r>
        <w:r>
          <w:fldChar w:fldCharType="begin"/>
        </w:r>
        <w:r>
          <w:instrText xml:space="preserve"> PAGEREF _Toc32446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 w:history="1">
        <w:r>
          <w:rPr>
            <w:rFonts w:ascii="仿宋" w:eastAsia="仿宋" w:hAnsi="仿宋" w:cs="仿宋" w:hint="eastAsia"/>
            <w:lang w:eastAsia="zh-CN"/>
          </w:rPr>
          <w:t>(六)、管理费用预测</w:t>
        </w:r>
        <w:r>
          <w:tab/>
        </w:r>
        <w:r>
          <w:fldChar w:fldCharType="begin"/>
        </w:r>
        <w:r>
          <w:instrText xml:space="preserve"> PAGEREF _Toc26 \h </w:instrText>
        </w:r>
        <w:r>
          <w:fldChar w:fldCharType="separate"/>
        </w:r>
        <w:r>
          <w:t>44</w:t>
        </w:r>
        <w:r>
          <w:fldChar w:fldCharType="end"/>
        </w:r>
      </w:hyperlink>
    </w:p>
    <w:p>
      <w:pPr>
        <w:pStyle w:val="TOC2"/>
        <w:tabs>
          <w:tab w:val="right" w:leader="dot" w:pos="8306"/>
        </w:tabs>
      </w:pPr>
      <w:hyperlink w:anchor="_Toc21710" w:history="1">
        <w:r>
          <w:rPr>
            <w:rFonts w:ascii="仿宋" w:eastAsia="仿宋" w:hAnsi="仿宋" w:cs="仿宋" w:hint="eastAsia"/>
            <w:lang w:eastAsia="zh-CN"/>
          </w:rPr>
          <w:t>(七)、财务费用预测</w:t>
        </w:r>
        <w:r>
          <w:tab/>
        </w:r>
        <w:r>
          <w:fldChar w:fldCharType="begin"/>
        </w:r>
        <w:r>
          <w:instrText xml:space="preserve"> PAGEREF _Toc21710 \h </w:instrText>
        </w:r>
        <w:r>
          <w:fldChar w:fldCharType="separate"/>
        </w:r>
        <w:r>
          <w:t>45</w:t>
        </w:r>
        <w:r>
          <w:fldChar w:fldCharType="end"/>
        </w:r>
      </w:hyperlink>
    </w:p>
    <w:p>
      <w:pPr>
        <w:pStyle w:val="TOC1"/>
        <w:tabs>
          <w:tab w:val="right" w:leader="dot" w:pos="8306"/>
        </w:tabs>
      </w:pPr>
      <w:hyperlink w:anchor="_Toc19022" w:history="1">
        <w:r>
          <w:rPr>
            <w:rFonts w:ascii="仿宋" w:eastAsia="仿宋" w:hAnsi="仿宋" w:cs="仿宋" w:hint="eastAsia"/>
            <w:lang w:eastAsia="zh-CN"/>
          </w:rPr>
          <w:t>七、四经营所依赖的核心资源</w:t>
        </w:r>
        <w:r>
          <w:tab/>
        </w:r>
        <w:r>
          <w:fldChar w:fldCharType="begin"/>
        </w:r>
        <w:r>
          <w:instrText xml:space="preserve"> PAGEREF _Toc19022 \h </w:instrText>
        </w:r>
        <w:r>
          <w:fldChar w:fldCharType="separate"/>
        </w:r>
        <w:r>
          <w:t>45</w:t>
        </w:r>
        <w:r>
          <w:fldChar w:fldCharType="end"/>
        </w:r>
      </w:hyperlink>
    </w:p>
    <w:p>
      <w:pPr>
        <w:pStyle w:val="TOC2"/>
        <w:tabs>
          <w:tab w:val="right" w:leader="dot" w:pos="8306"/>
        </w:tabs>
      </w:pPr>
      <w:hyperlink w:anchor="_Toc21801" w:history="1">
        <w:r>
          <w:rPr>
            <w:rFonts w:ascii="仿宋" w:eastAsia="仿宋" w:hAnsi="仿宋" w:cs="仿宋" w:hint="eastAsia"/>
            <w:lang w:eastAsia="zh-CN"/>
          </w:rPr>
          <w:t>(一)、管理团队</w:t>
        </w:r>
        <w:r>
          <w:tab/>
        </w:r>
        <w:r>
          <w:fldChar w:fldCharType="begin"/>
        </w:r>
        <w:r>
          <w:instrText xml:space="preserve"> PAGEREF _Toc21801 \h </w:instrText>
        </w:r>
        <w:r>
          <w:fldChar w:fldCharType="separate"/>
        </w:r>
        <w:r>
          <w:t>45</w:t>
        </w:r>
        <w:r>
          <w:fldChar w:fldCharType="end"/>
        </w:r>
      </w:hyperlink>
    </w:p>
    <w:p>
      <w:pPr>
        <w:pStyle w:val="TOC2"/>
        <w:tabs>
          <w:tab w:val="right" w:leader="dot" w:pos="8306"/>
        </w:tabs>
      </w:pPr>
      <w:hyperlink w:anchor="_Toc24563" w:history="1">
        <w:r>
          <w:rPr>
            <w:rFonts w:ascii="仿宋" w:eastAsia="仿宋" w:hAnsi="仿宋" w:cs="仿宋" w:hint="eastAsia"/>
            <w:lang w:eastAsia="zh-CN"/>
          </w:rPr>
          <w:t>(二)、主要固定资产</w:t>
        </w:r>
        <w:r>
          <w:tab/>
        </w:r>
        <w:r>
          <w:fldChar w:fldCharType="begin"/>
        </w:r>
        <w:r>
          <w:instrText xml:space="preserve"> PAGEREF _Toc24563 \h </w:instrText>
        </w:r>
        <w:r>
          <w:fldChar w:fldCharType="separate"/>
        </w:r>
        <w:r>
          <w:t>46</w:t>
        </w:r>
        <w:r>
          <w:fldChar w:fldCharType="end"/>
        </w:r>
      </w:hyperlink>
    </w:p>
    <w:p>
      <w:pPr>
        <w:pStyle w:val="TOC2"/>
        <w:tabs>
          <w:tab w:val="right" w:leader="dot" w:pos="8306"/>
        </w:tabs>
      </w:pPr>
      <w:hyperlink w:anchor="_Toc13623" w:history="1">
        <w:r>
          <w:rPr>
            <w:rFonts w:ascii="仿宋" w:eastAsia="仿宋" w:hAnsi="仿宋" w:cs="仿宋" w:hint="eastAsia"/>
            <w:lang w:eastAsia="zh-CN"/>
          </w:rPr>
          <w:t>(三)、企业荣誉</w:t>
        </w:r>
        <w:r>
          <w:tab/>
        </w:r>
        <w:r>
          <w:fldChar w:fldCharType="begin"/>
        </w:r>
        <w:r>
          <w:instrText xml:space="preserve"> PAGEREF _Toc13623 \h </w:instrText>
        </w:r>
        <w:r>
          <w:fldChar w:fldCharType="separate"/>
        </w:r>
        <w:r>
          <w:t>46</w:t>
        </w:r>
        <w:r>
          <w:fldChar w:fldCharType="end"/>
        </w:r>
      </w:hyperlink>
    </w:p>
    <w:p>
      <w:pPr>
        <w:pStyle w:val="TOC2"/>
        <w:tabs>
          <w:tab w:val="right" w:leader="dot" w:pos="8306"/>
        </w:tabs>
      </w:pPr>
      <w:hyperlink w:anchor="_Toc11637" w:history="1">
        <w:r>
          <w:rPr>
            <w:rFonts w:ascii="仿宋" w:eastAsia="仿宋" w:hAnsi="仿宋" w:cs="仿宋" w:hint="eastAsia"/>
            <w:lang w:eastAsia="zh-CN"/>
          </w:rPr>
          <w:t>(四)、股份公司组织机构主要职能部门情况</w:t>
        </w:r>
        <w:r>
          <w:tab/>
        </w:r>
        <w:r>
          <w:fldChar w:fldCharType="begin"/>
        </w:r>
        <w:r>
          <w:instrText xml:space="preserve"> PAGEREF _Toc11637 \h </w:instrText>
        </w:r>
        <w:r>
          <w:fldChar w:fldCharType="separate"/>
        </w:r>
        <w:r>
          <w:t>47</w:t>
        </w:r>
        <w:r>
          <w:fldChar w:fldCharType="end"/>
        </w:r>
      </w:hyperlink>
    </w:p>
    <w:p>
      <w:pPr>
        <w:pStyle w:val="TOC2"/>
        <w:tabs>
          <w:tab w:val="right" w:leader="dot" w:pos="8306"/>
        </w:tabs>
      </w:pPr>
      <w:hyperlink w:anchor="_Toc4553" w:history="1">
        <w:r>
          <w:rPr>
            <w:rFonts w:ascii="仿宋" w:eastAsia="仿宋" w:hAnsi="仿宋" w:cs="仿宋" w:hint="eastAsia"/>
            <w:lang w:eastAsia="zh-CN"/>
          </w:rPr>
          <w:t>(五)、公司经营理念</w:t>
        </w:r>
        <w:r>
          <w:tab/>
        </w:r>
        <w:r>
          <w:fldChar w:fldCharType="begin"/>
        </w:r>
        <w:r>
          <w:instrText xml:space="preserve"> PAGEREF _Toc4553 \h </w:instrText>
        </w:r>
        <w:r>
          <w:fldChar w:fldCharType="separate"/>
        </w:r>
        <w:r>
          <w:t>49</w:t>
        </w:r>
        <w:r>
          <w:fldChar w:fldCharType="end"/>
        </w:r>
      </w:hyperlink>
    </w:p>
    <w:p>
      <w:pPr>
        <w:pStyle w:val="TOC1"/>
        <w:tabs>
          <w:tab w:val="right" w:leader="dot" w:pos="8306"/>
        </w:tabs>
      </w:pPr>
      <w:hyperlink w:anchor="_Toc7701" w:history="1">
        <w:r>
          <w:rPr>
            <w:rFonts w:ascii="仿宋" w:eastAsia="仿宋" w:hAnsi="仿宋" w:cs="仿宋" w:hint="eastAsia"/>
            <w:lang w:eastAsia="zh-CN"/>
          </w:rPr>
          <w:t>八、融资及使用计划</w:t>
        </w:r>
        <w:r>
          <w:tab/>
        </w:r>
        <w:r>
          <w:fldChar w:fldCharType="begin"/>
        </w:r>
        <w:r>
          <w:instrText xml:space="preserve"> PAGEREF _Toc7701 \h </w:instrText>
        </w:r>
        <w:r>
          <w:fldChar w:fldCharType="separate"/>
        </w:r>
        <w:r>
          <w:t>49</w:t>
        </w:r>
        <w:r>
          <w:fldChar w:fldCharType="end"/>
        </w:r>
      </w:hyperlink>
    </w:p>
    <w:p>
      <w:pPr>
        <w:pStyle w:val="TOC2"/>
        <w:tabs>
          <w:tab w:val="right" w:leader="dot" w:pos="8306"/>
        </w:tabs>
      </w:pPr>
      <w:hyperlink w:anchor="_Toc11273" w:history="1">
        <w:r>
          <w:rPr>
            <w:rFonts w:ascii="仿宋" w:eastAsia="仿宋" w:hAnsi="仿宋" w:cs="仿宋" w:hint="eastAsia"/>
            <w:lang w:eastAsia="zh-CN"/>
          </w:rPr>
          <w:t>(一)、融资说明</w:t>
        </w:r>
        <w:r>
          <w:tab/>
        </w:r>
        <w:r>
          <w:fldChar w:fldCharType="begin"/>
        </w:r>
        <w:r>
          <w:instrText xml:space="preserve"> PAGEREF _Toc11273 \h </w:instrText>
        </w:r>
        <w:r>
          <w:fldChar w:fldCharType="separate"/>
        </w:r>
        <w:r>
          <w:t>49</w:t>
        </w:r>
        <w:r>
          <w:fldChar w:fldCharType="end"/>
        </w:r>
      </w:hyperlink>
    </w:p>
    <w:p>
      <w:pPr>
        <w:pStyle w:val="TOC2"/>
        <w:tabs>
          <w:tab w:val="right" w:leader="dot" w:pos="8306"/>
        </w:tabs>
      </w:pPr>
      <w:hyperlink w:anchor="_Toc3476" w:history="1">
        <w:r>
          <w:rPr>
            <w:rFonts w:ascii="仿宋" w:eastAsia="仿宋" w:hAnsi="仿宋" w:cs="仿宋" w:hint="eastAsia"/>
            <w:lang w:eastAsia="zh-CN"/>
          </w:rPr>
          <w:t>(二)、资金使用计划</w:t>
        </w:r>
        <w:r>
          <w:tab/>
        </w:r>
        <w:r>
          <w:fldChar w:fldCharType="begin"/>
        </w:r>
        <w:r>
          <w:instrText xml:space="preserve"> PAGEREF _Toc3476 \h </w:instrText>
        </w:r>
        <w:r>
          <w:fldChar w:fldCharType="separate"/>
        </w:r>
        <w:r>
          <w:t>50</w:t>
        </w:r>
        <w:r>
          <w:fldChar w:fldCharType="end"/>
        </w:r>
      </w:hyperlink>
    </w:p>
    <w:p>
      <w:pPr>
        <w:pStyle w:val="TOC1"/>
        <w:tabs>
          <w:tab w:val="right" w:leader="dot" w:pos="8306"/>
        </w:tabs>
      </w:pPr>
      <w:hyperlink w:anchor="_Toc6894" w:history="1">
        <w:r>
          <w:rPr>
            <w:rFonts w:ascii="仿宋" w:eastAsia="仿宋" w:hAnsi="仿宋" w:cs="仿宋" w:hint="eastAsia"/>
            <w:lang w:eastAsia="zh-CN"/>
          </w:rPr>
          <w:t>九、法律和合规事项</w:t>
        </w:r>
        <w:r>
          <w:tab/>
        </w:r>
        <w:r>
          <w:fldChar w:fldCharType="begin"/>
        </w:r>
        <w:r>
          <w:instrText xml:space="preserve"> PAGEREF _Toc6894 \h </w:instrText>
        </w:r>
        <w:r>
          <w:fldChar w:fldCharType="separate"/>
        </w:r>
        <w:r>
          <w:t>51</w:t>
        </w:r>
        <w:r>
          <w:fldChar w:fldCharType="end"/>
        </w:r>
      </w:hyperlink>
    </w:p>
    <w:p>
      <w:pPr>
        <w:pStyle w:val="TOC2"/>
        <w:tabs>
          <w:tab w:val="right" w:leader="dot" w:pos="8306"/>
        </w:tabs>
      </w:pPr>
      <w:hyperlink w:anchor="_Toc8289" w:history="1">
        <w:r>
          <w:rPr>
            <w:rFonts w:ascii="仿宋" w:eastAsia="仿宋" w:hAnsi="仿宋" w:cs="仿宋" w:hint="eastAsia"/>
            <w:lang w:eastAsia="zh-CN"/>
          </w:rPr>
          <w:t>(一)、公司法律结构</w:t>
        </w:r>
        <w:r>
          <w:tab/>
        </w:r>
        <w:r>
          <w:fldChar w:fldCharType="begin"/>
        </w:r>
        <w:r>
          <w:instrText xml:space="preserve"> PAGEREF _Toc8289 \h </w:instrText>
        </w:r>
        <w:r>
          <w:fldChar w:fldCharType="separate"/>
        </w:r>
        <w:r>
          <w:t>51</w:t>
        </w:r>
        <w:r>
          <w:fldChar w:fldCharType="end"/>
        </w:r>
      </w:hyperlink>
    </w:p>
    <w:p>
      <w:pPr>
        <w:pStyle w:val="TOC2"/>
        <w:tabs>
          <w:tab w:val="right" w:leader="dot" w:pos="8306"/>
        </w:tabs>
      </w:pPr>
      <w:hyperlink w:anchor="_Toc32051" w:history="1">
        <w:r>
          <w:rPr>
            <w:rFonts w:ascii="仿宋" w:eastAsia="仿宋" w:hAnsi="仿宋" w:cs="仿宋" w:hint="eastAsia"/>
            <w:lang w:eastAsia="zh-CN"/>
          </w:rPr>
          <w:t>(二)、合同与协议</w:t>
        </w:r>
        <w:r>
          <w:tab/>
        </w:r>
        <w:r>
          <w:fldChar w:fldCharType="begin"/>
        </w:r>
        <w:r>
          <w:instrText xml:space="preserve"> PAGEREF _Toc32051 \h </w:instrText>
        </w:r>
        <w:r>
          <w:fldChar w:fldCharType="separate"/>
        </w:r>
        <w:r>
          <w:t>52</w:t>
        </w:r>
        <w:r>
          <w:fldChar w:fldCharType="end"/>
        </w:r>
      </w:hyperlink>
    </w:p>
    <w:p>
      <w:pPr>
        <w:pStyle w:val="TOC1"/>
        <w:tabs>
          <w:tab w:val="right" w:leader="dot" w:pos="8306"/>
        </w:tabs>
      </w:pPr>
      <w:hyperlink w:anchor="_Toc32300" w:history="1">
        <w:r>
          <w:rPr>
            <w:rFonts w:ascii="仿宋" w:eastAsia="仿宋" w:hAnsi="仿宋" w:cs="仿宋" w:hint="eastAsia"/>
            <w:lang w:eastAsia="zh-CN"/>
          </w:rPr>
          <w:t>十、经营计划</w:t>
        </w:r>
        <w:r>
          <w:tab/>
        </w:r>
        <w:r>
          <w:fldChar w:fldCharType="begin"/>
        </w:r>
        <w:r>
          <w:instrText xml:space="preserve"> PAGEREF _Toc32300 \h </w:instrText>
        </w:r>
        <w:r>
          <w:fldChar w:fldCharType="separate"/>
        </w:r>
        <w:r>
          <w:t>53</w:t>
        </w:r>
        <w:r>
          <w:fldChar w:fldCharType="end"/>
        </w:r>
      </w:hyperlink>
    </w:p>
    <w:p>
      <w:pPr>
        <w:pStyle w:val="TOC2"/>
        <w:tabs>
          <w:tab w:val="right" w:leader="dot" w:pos="8306"/>
        </w:tabs>
      </w:pPr>
      <w:hyperlink w:anchor="_Toc22564" w:history="1">
        <w:r>
          <w:rPr>
            <w:rFonts w:ascii="仿宋" w:eastAsia="仿宋" w:hAnsi="仿宋" w:cs="仿宋" w:hint="eastAsia"/>
            <w:lang w:eastAsia="zh-CN"/>
          </w:rPr>
          <w:t>(一)、生产与运营</w:t>
        </w:r>
        <w:r>
          <w:tab/>
        </w:r>
        <w:r>
          <w:fldChar w:fldCharType="begin"/>
        </w:r>
        <w:r>
          <w:instrText xml:space="preserve"> PAGEREF _Toc22564 \h </w:instrText>
        </w:r>
        <w:r>
          <w:fldChar w:fldCharType="separate"/>
        </w:r>
        <w:r>
          <w:t>53</w:t>
        </w:r>
        <w:r>
          <w:fldChar w:fldCharType="end"/>
        </w:r>
      </w:hyperlink>
    </w:p>
    <w:p>
      <w:pPr>
        <w:pStyle w:val="TOC2"/>
        <w:tabs>
          <w:tab w:val="right" w:leader="dot" w:pos="8306"/>
        </w:tabs>
      </w:pPr>
      <w:hyperlink w:anchor="_Toc2562" w:history="1">
        <w:r>
          <w:rPr>
            <w:rFonts w:ascii="仿宋" w:eastAsia="仿宋" w:hAnsi="仿宋" w:cs="仿宋" w:hint="eastAsia"/>
            <w:lang w:eastAsia="zh-CN"/>
          </w:rPr>
          <w:t>(二)、供应链管理</w:t>
        </w:r>
        <w:r>
          <w:tab/>
        </w:r>
        <w:r>
          <w:fldChar w:fldCharType="begin"/>
        </w:r>
        <w:r>
          <w:instrText xml:space="preserve"> PAGEREF _Toc2562 \h </w:instrText>
        </w:r>
        <w:r>
          <w:fldChar w:fldCharType="separate"/>
        </w:r>
        <w:r>
          <w:t>55</w:t>
        </w:r>
        <w:r>
          <w:fldChar w:fldCharType="end"/>
        </w:r>
      </w:hyperlink>
    </w:p>
    <w:p>
      <w:pPr>
        <w:pStyle w:val="TOC2"/>
        <w:tabs>
          <w:tab w:val="right" w:leader="dot" w:pos="8306"/>
        </w:tabs>
      </w:pPr>
      <w:hyperlink w:anchor="_Toc29123" w:history="1">
        <w:r>
          <w:rPr>
            <w:rFonts w:ascii="仿宋" w:eastAsia="仿宋" w:hAnsi="仿宋" w:cs="仿宋" w:hint="eastAsia"/>
            <w:lang w:eastAsia="zh-CN"/>
          </w:rPr>
          <w:t>(三)、人力资源</w:t>
        </w:r>
        <w:r>
          <w:tab/>
        </w:r>
        <w:r>
          <w:fldChar w:fldCharType="begin"/>
        </w:r>
        <w:r>
          <w:instrText xml:space="preserve"> PAGEREF _Toc29123 \h </w:instrText>
        </w:r>
        <w:r>
          <w:fldChar w:fldCharType="separate"/>
        </w:r>
        <w:r>
          <w:t>56</w:t>
        </w:r>
        <w:r>
          <w:fldChar w:fldCharType="end"/>
        </w:r>
      </w:hyperlink>
    </w:p>
    <w:p>
      <w:pPr>
        <w:pStyle w:val="TOC2"/>
        <w:tabs>
          <w:tab w:val="right" w:leader="dot" w:pos="8306"/>
        </w:tabs>
      </w:pPr>
      <w:hyperlink w:anchor="_Toc19556" w:history="1">
        <w:r>
          <w:rPr>
            <w:rFonts w:ascii="仿宋" w:eastAsia="仿宋" w:hAnsi="仿宋" w:cs="仿宋" w:hint="eastAsia"/>
            <w:lang w:eastAsia="zh-CN"/>
          </w:rPr>
          <w:t>(四)、法律与合规事项</w:t>
        </w:r>
        <w:r>
          <w:tab/>
        </w:r>
        <w:r>
          <w:fldChar w:fldCharType="begin"/>
        </w:r>
        <w:r>
          <w:instrText xml:space="preserve"> PAGEREF _Toc19556 \h </w:instrText>
        </w:r>
        <w:r>
          <w:fldChar w:fldCharType="separate"/>
        </w:r>
        <w:r>
          <w:t>56</w:t>
        </w:r>
        <w:r>
          <w:fldChar w:fldCharType="end"/>
        </w:r>
      </w:hyperlink>
    </w:p>
    <w:p>
      <w:pPr>
        <w:pStyle w:val="TOC1"/>
        <w:tabs>
          <w:tab w:val="right" w:leader="dot" w:pos="8306"/>
        </w:tabs>
      </w:pPr>
      <w:hyperlink w:anchor="_Toc10505" w:history="1">
        <w:r>
          <w:rPr>
            <w:rFonts w:ascii="仿宋" w:eastAsia="仿宋" w:hAnsi="仿宋" w:cs="仿宋" w:hint="eastAsia"/>
            <w:lang w:eastAsia="zh-CN"/>
          </w:rPr>
          <w:t>十一、技术支持与维护</w:t>
        </w:r>
        <w:r>
          <w:tab/>
        </w:r>
        <w:r>
          <w:fldChar w:fldCharType="begin"/>
        </w:r>
        <w:r>
          <w:instrText xml:space="preserve"> PAGEREF _Toc10505 \h </w:instrText>
        </w:r>
        <w:r>
          <w:fldChar w:fldCharType="separate"/>
        </w:r>
        <w:r>
          <w:t>57</w:t>
        </w:r>
        <w:r>
          <w:fldChar w:fldCharType="end"/>
        </w:r>
      </w:hyperlink>
    </w:p>
    <w:p>
      <w:pPr>
        <w:pStyle w:val="TOC2"/>
        <w:tabs>
          <w:tab w:val="right" w:leader="dot" w:pos="8306"/>
        </w:tabs>
      </w:pPr>
      <w:hyperlink w:anchor="_Toc9971" w:history="1">
        <w:r>
          <w:rPr>
            <w:rFonts w:ascii="仿宋" w:eastAsia="仿宋" w:hAnsi="仿宋" w:cs="仿宋" w:hint="eastAsia"/>
            <w:lang w:eastAsia="zh-CN"/>
          </w:rPr>
          <w:t>(一)、技术支持策略</w:t>
        </w:r>
        <w:r>
          <w:tab/>
        </w:r>
        <w:r>
          <w:fldChar w:fldCharType="begin"/>
        </w:r>
        <w:r>
          <w:instrText xml:space="preserve"> PAGEREF _Toc9971 \h </w:instrText>
        </w:r>
        <w:r>
          <w:fldChar w:fldCharType="separate"/>
        </w:r>
        <w:r>
          <w:t>57</w:t>
        </w:r>
        <w:r>
          <w:fldChar w:fldCharType="end"/>
        </w:r>
      </w:hyperlink>
    </w:p>
    <w:p>
      <w:pPr>
        <w:pStyle w:val="TOC2"/>
        <w:tabs>
          <w:tab w:val="right" w:leader="dot" w:pos="8306"/>
        </w:tabs>
      </w:pPr>
      <w:hyperlink w:anchor="_Toc9560" w:history="1">
        <w:r>
          <w:rPr>
            <w:rFonts w:ascii="仿宋" w:eastAsia="仿宋" w:hAnsi="仿宋" w:cs="仿宋" w:hint="eastAsia"/>
            <w:lang w:eastAsia="zh-CN"/>
          </w:rPr>
          <w:t>(二)、设备维护计划</w:t>
        </w:r>
        <w:r>
          <w:tab/>
        </w:r>
        <w:r>
          <w:fldChar w:fldCharType="begin"/>
        </w:r>
        <w:r>
          <w:instrText xml:space="preserve"> PAGEREF _Toc9560 \h </w:instrText>
        </w:r>
        <w:r>
          <w:fldChar w:fldCharType="separate"/>
        </w:r>
        <w:r>
          <w:t>57</w:t>
        </w:r>
        <w:r>
          <w:fldChar w:fldCharType="end"/>
        </w:r>
      </w:hyperlink>
    </w:p>
    <w:p>
      <w:pPr>
        <w:pStyle w:val="TOC2"/>
        <w:tabs>
          <w:tab w:val="right" w:leader="dot" w:pos="8306"/>
        </w:tabs>
      </w:pPr>
      <w:hyperlink w:anchor="_Toc26283" w:history="1">
        <w:r>
          <w:rPr>
            <w:rFonts w:ascii="仿宋" w:eastAsia="仿宋" w:hAnsi="仿宋" w:cs="仿宋" w:hint="eastAsia"/>
            <w:lang w:eastAsia="zh-CN"/>
          </w:rPr>
          <w:t>(三)、紧急事件计划</w:t>
        </w:r>
        <w:r>
          <w:tab/>
        </w:r>
        <w:r>
          <w:fldChar w:fldCharType="begin"/>
        </w:r>
        <w:r>
          <w:instrText xml:space="preserve"> PAGEREF _Toc26283 \h </w:instrText>
        </w:r>
        <w:r>
          <w:fldChar w:fldCharType="separate"/>
        </w:r>
        <w:r>
          <w:t>58</w:t>
        </w:r>
        <w:r>
          <w:fldChar w:fldCharType="end"/>
        </w:r>
      </w:hyperlink>
    </w:p>
    <w:p>
      <w:pPr>
        <w:pStyle w:val="TOC1"/>
        <w:tabs>
          <w:tab w:val="right" w:leader="dot" w:pos="8306"/>
        </w:tabs>
      </w:pPr>
      <w:hyperlink w:anchor="_Toc15963" w:history="1">
        <w:r>
          <w:rPr>
            <w:rFonts w:ascii="仿宋" w:eastAsia="仿宋" w:hAnsi="仿宋" w:cs="仿宋" w:hint="eastAsia"/>
            <w:lang w:eastAsia="zh-CN"/>
          </w:rPr>
          <w:t>十二、营销策略</w:t>
        </w:r>
        <w:r>
          <w:tab/>
        </w:r>
        <w:r>
          <w:fldChar w:fldCharType="begin"/>
        </w:r>
        <w:r>
          <w:instrText xml:space="preserve"> PAGEREF _Toc15963 \h </w:instrText>
        </w:r>
        <w:r>
          <w:fldChar w:fldCharType="separate"/>
        </w:r>
        <w:r>
          <w:t>59</w:t>
        </w:r>
        <w:r>
          <w:fldChar w:fldCharType="end"/>
        </w:r>
      </w:hyperlink>
    </w:p>
    <w:p>
      <w:pPr>
        <w:pStyle w:val="TOC2"/>
        <w:tabs>
          <w:tab w:val="right" w:leader="dot" w:pos="8306"/>
        </w:tabs>
      </w:pPr>
      <w:hyperlink w:anchor="_Toc12481" w:history="1">
        <w:r>
          <w:rPr>
            <w:rFonts w:ascii="仿宋" w:eastAsia="仿宋" w:hAnsi="仿宋" w:cs="仿宋" w:hint="eastAsia"/>
            <w:lang w:eastAsia="zh-CN"/>
          </w:rPr>
          <w:t>(一)、市场定位</w:t>
        </w:r>
        <w:r>
          <w:tab/>
        </w:r>
        <w:r>
          <w:fldChar w:fldCharType="begin"/>
        </w:r>
        <w:r>
          <w:instrText xml:space="preserve"> PAGEREF _Toc12481 \h </w:instrText>
        </w:r>
        <w:r>
          <w:fldChar w:fldCharType="separate"/>
        </w:r>
        <w:r>
          <w:t>59</w:t>
        </w:r>
        <w:r>
          <w:fldChar w:fldCharType="end"/>
        </w:r>
      </w:hyperlink>
    </w:p>
    <w:p>
      <w:pPr>
        <w:pStyle w:val="TOC2"/>
        <w:tabs>
          <w:tab w:val="right" w:leader="dot" w:pos="8306"/>
        </w:tabs>
      </w:pPr>
      <w:hyperlink w:anchor="_Toc18394" w:history="1">
        <w:r>
          <w:rPr>
            <w:rFonts w:ascii="仿宋" w:eastAsia="仿宋" w:hAnsi="仿宋" w:cs="仿宋" w:hint="eastAsia"/>
            <w:lang w:eastAsia="zh-CN"/>
          </w:rPr>
          <w:t>(二)、定价策略</w:t>
        </w:r>
        <w:r>
          <w:tab/>
        </w:r>
        <w:r>
          <w:fldChar w:fldCharType="begin"/>
        </w:r>
        <w:r>
          <w:instrText xml:space="preserve"> PAGEREF _Toc18394 \h </w:instrText>
        </w:r>
        <w:r>
          <w:fldChar w:fldCharType="separate"/>
        </w:r>
        <w:r>
          <w:t>60</w:t>
        </w:r>
        <w:r>
          <w:fldChar w:fldCharType="end"/>
        </w:r>
      </w:hyperlink>
    </w:p>
    <w:p>
      <w:pPr>
        <w:pStyle w:val="TOC2"/>
        <w:tabs>
          <w:tab w:val="right" w:leader="dot" w:pos="8306"/>
        </w:tabs>
      </w:pPr>
      <w:hyperlink w:anchor="_Toc26527" w:history="1">
        <w:r>
          <w:rPr>
            <w:rFonts w:ascii="仿宋" w:eastAsia="仿宋" w:hAnsi="仿宋" w:cs="仿宋" w:hint="eastAsia"/>
            <w:lang w:eastAsia="zh-CN"/>
          </w:rPr>
          <w:t>(三)、推广和广告</w:t>
        </w:r>
        <w:r>
          <w:tab/>
        </w:r>
        <w:r>
          <w:fldChar w:fldCharType="begin"/>
        </w:r>
        <w:r>
          <w:instrText xml:space="preserve"> PAGEREF _Toc26527 \h </w:instrText>
        </w:r>
        <w:r>
          <w:fldChar w:fldCharType="separate"/>
        </w:r>
        <w:r>
          <w:t>62</w:t>
        </w:r>
        <w:r>
          <w:fldChar w:fldCharType="end"/>
        </w:r>
      </w:hyperlink>
    </w:p>
    <w:p>
      <w:pPr>
        <w:pStyle w:val="TOC1"/>
        <w:tabs>
          <w:tab w:val="right" w:leader="dot" w:pos="8306"/>
        </w:tabs>
      </w:pPr>
      <w:hyperlink w:anchor="_Toc2389" w:history="1">
        <w:r>
          <w:rPr>
            <w:rFonts w:ascii="仿宋" w:eastAsia="仿宋" w:hAnsi="仿宋" w:cs="仿宋" w:hint="eastAsia"/>
            <w:lang w:eastAsia="zh-CN"/>
          </w:rPr>
          <w:t>十三、产品或服务</w:t>
        </w:r>
        <w:r>
          <w:tab/>
        </w:r>
        <w:r>
          <w:fldChar w:fldCharType="begin"/>
        </w:r>
        <w:r>
          <w:instrText xml:space="preserve"> PAGEREF _Toc2389 \h </w:instrText>
        </w:r>
        <w:r>
          <w:fldChar w:fldCharType="separate"/>
        </w:r>
        <w:r>
          <w:t>63</w:t>
        </w:r>
        <w:r>
          <w:fldChar w:fldCharType="end"/>
        </w:r>
      </w:hyperlink>
    </w:p>
    <w:p>
      <w:pPr>
        <w:pStyle w:val="TOC2"/>
        <w:tabs>
          <w:tab w:val="right" w:leader="dot" w:pos="8306"/>
        </w:tabs>
      </w:pPr>
      <w:hyperlink w:anchor="_Toc20627" w:history="1">
        <w:r>
          <w:rPr>
            <w:rFonts w:ascii="仿宋" w:eastAsia="仿宋" w:hAnsi="仿宋" w:cs="仿宋" w:hint="eastAsia"/>
            <w:lang w:eastAsia="zh-CN"/>
          </w:rPr>
          <w:t>(一)、产品/服务概述</w:t>
        </w:r>
        <w:r>
          <w:tab/>
        </w:r>
        <w:r>
          <w:fldChar w:fldCharType="begin"/>
        </w:r>
        <w:r>
          <w:instrText xml:space="preserve"> PAGEREF _Toc20627 \h </w:instrText>
        </w:r>
        <w:r>
          <w:fldChar w:fldCharType="separate"/>
        </w:r>
        <w:r>
          <w:t>63</w:t>
        </w:r>
        <w:r>
          <w:fldChar w:fldCharType="end"/>
        </w:r>
      </w:hyperlink>
    </w:p>
    <w:p>
      <w:pPr>
        <w:pStyle w:val="TOC2"/>
        <w:tabs>
          <w:tab w:val="right" w:leader="dot" w:pos="8306"/>
        </w:tabs>
      </w:pPr>
      <w:hyperlink w:anchor="_Toc10088" w:history="1">
        <w:r>
          <w:rPr>
            <w:rFonts w:ascii="仿宋" w:eastAsia="仿宋" w:hAnsi="仿宋" w:cs="仿宋" w:hint="eastAsia"/>
            <w:lang w:eastAsia="zh-CN"/>
          </w:rPr>
          <w:t>(二)、技术和创新性</w:t>
        </w:r>
        <w:r>
          <w:tab/>
        </w:r>
        <w:r>
          <w:fldChar w:fldCharType="begin"/>
        </w:r>
        <w:r>
          <w:instrText xml:space="preserve"> PAGEREF _Toc10088 \h </w:instrText>
        </w:r>
        <w:r>
          <w:fldChar w:fldCharType="separate"/>
        </w:r>
        <w:r>
          <w:t>64</w:t>
        </w:r>
        <w:r>
          <w:fldChar w:fldCharType="end"/>
        </w:r>
      </w:hyperlink>
    </w:p>
    <w:p>
      <w:pPr>
        <w:pStyle w:val="TOC2"/>
        <w:tabs>
          <w:tab w:val="right" w:leader="dot" w:pos="8306"/>
        </w:tabs>
      </w:pPr>
      <w:hyperlink w:anchor="_Toc18477" w:history="1">
        <w:r>
          <w:rPr>
            <w:rFonts w:ascii="仿宋" w:eastAsia="仿宋" w:hAnsi="仿宋" w:cs="仿宋" w:hint="eastAsia"/>
            <w:lang w:eastAsia="zh-CN"/>
          </w:rPr>
          <w:t>(三)、市场定位和竞争优势</w:t>
        </w:r>
        <w:r>
          <w:tab/>
        </w:r>
        <w:r>
          <w:fldChar w:fldCharType="begin"/>
        </w:r>
        <w:r>
          <w:instrText xml:space="preserve"> PAGEREF _Toc18477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该项目融资计划书绪论旨在提供一份规范标准的模板，分享项目融资的基本要素和流程，仅供学习交流目的使用，不可用于商业行为。通过编写和学习该计划书，希望能够加深对项目融资的理解，并为实际项目融资做好准备工作，尽早达到可行性和成功性的评估。</w:t>
      </w:r>
    </w:p>
    <w:p>
      <w:pPr>
        <w:pStyle w:val="Heading1"/>
        <w:ind w:firstLine="560" w:firstLineChars="200"/>
        <w:rPr>
          <w:rFonts w:ascii="仿宋" w:eastAsia="仿宋" w:hAnsi="仿宋" w:cs="仿宋" w:hint="eastAsia"/>
          <w:sz w:val="28"/>
          <w:lang w:eastAsia="zh-CN"/>
        </w:rPr>
      </w:pPr>
      <w:bookmarkStart w:id="2" w:name="_Toc500"/>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7370"/>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檀香208项目所在地区地下水环境质量处于较好状态，符合相关的功能区划要求。具体来说，拟建檀香208项目区域周围的地下水环境质量标准将执行相关标准要求，而且水质现状较好。这意味着地下水的各项指标都在规定的范围内，符合相关法规和标准的要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这一点对檀香208项目的环境影响评价和生态保护非常有利，因为较好的地下水质量意味着檀香208项目的运营不太可能对地下水环境产生负面影响。同时，也减少了可能需要采取的附加环保措施，有助于确保檀香208项目的可持续性和社会可接受性。在檀香208项目的实施中，需要继续监测和保护周边地下水环境，以确保其质量维持在良好水平。</w:t>
      </w:r>
    </w:p>
    <w:p>
      <w:pPr>
        <w:pStyle w:val="Heading2"/>
        <w:ind w:firstLine="560" w:firstLineChars="200"/>
        <w:rPr>
          <w:rFonts w:ascii="仿宋" w:eastAsia="仿宋" w:hAnsi="仿宋" w:cs="仿宋" w:hint="eastAsia"/>
          <w:sz w:val="28"/>
          <w:lang w:eastAsia="zh-CN"/>
        </w:rPr>
      </w:pPr>
      <w:bookmarkStart w:id="4" w:name="_Toc27451"/>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檀香208项目将制定全面的污染防治措施，以确保环境保护目标的实现。这些措施将有助于降低对周围环境的不利影响，确保投资檀香208项目的社会、经济和环境效益。投资檀香208项目选址符合当地的区域规划，严格遵守环境保护措施，以确保其对当地自然环境和生态环境的影响控制在国家规定的标准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2. 檀香208项目将加强国际合作，提高工业绿色发展领域的国际交流水平。通过境外投资、工程承包、技术合作等方式，推动绿色制造和绿色服务在国际市场上的发展。各行业将积极参与国际新能源檀香208项目的投资和建设，促进绿色国际经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檀香208项目将采取污水预处理措施，包括隔油池和化粪池，然后将废水排入污水处理设施，以确保排放水质符合标准。此外，檀香208项目还将采用低噪声设备，采取隔声和降噪措施，确保厂房内外噪声控制在规定标准内。檀香208项目区域周围将建立绿化带，以改善室外环境，并采用排气扇等设备，以改善室内环境。檀香208项目将积极引入先进的节能高效设备，提高清洁生产水平。</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 檀香208项目的环境保护措施将遵循《环境影响评价报告书》的最终依据，将委托具备资质的单位开展环境影响评价工作。这一举措将确保檀香208项目的环境保护措施设计与环境影响分析得以有效实施。</w:t>
      </w:r>
    </w:p>
    <w:p>
      <w:pPr>
        <w:pStyle w:val="Heading2"/>
        <w:ind w:firstLine="560" w:firstLineChars="200"/>
        <w:rPr>
          <w:rFonts w:ascii="仿宋" w:eastAsia="仿宋" w:hAnsi="仿宋" w:cs="仿宋" w:hint="eastAsia"/>
          <w:sz w:val="28"/>
          <w:lang w:eastAsia="zh-CN"/>
        </w:rPr>
      </w:pPr>
      <w:bookmarkStart w:id="5" w:name="_Toc25408"/>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为保护生态环境，投资檀香208项目采取了以下措施：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建设期大气环境影响防治对策: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在施工现场进行坡脚挡土墙的建设和边坡防护，同时在取土场和弃土堆的边缘设置土工围栏，减少扬尘扩散范围。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周围构筑一定高度的围墙，减少粉尘和车辆尾气的扩散，以减小施工期间对环境的不利影响。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使用柴油为燃料的施工机械在施工过程中产生废气，但由于施工场地空旷，废气容易扩散，对周围空气质量的影响较小。</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建设期噪声环境影响防治对策: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在高噪声设备周围设置掩蔽物，使用临时隔声屏障和低噪音施工机械，以确保施工现场噪音满足建筑施工场界噪声标准限值的要求。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建设期水环境影响防治对策: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控制施工期间废水的排放，主要来源包括施工区域地面清洗、施工机械、建材冲洗等，其中污染物主要是悬浮固体（SS）。</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采取防雨措施，清扫施工过程中抛洒的建筑材料，以减小雨水冲刷对附近水体的污染。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建设期固体废弃物环境影响防治对策: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控制水土流失，避免泥沙对环境的污染。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及时清理和清运建筑垃圾，避免扬尘，硬化出入口道路并配置冲洗设施，以减小泥沙进入排水系统的影响。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建设期生态环境保护措施: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进出施工区的道路进行硬化，降低扬尘污染的发生。</w:t>
      </w:r>
    </w:p>
    <w:p>
      <w:pPr>
        <w:ind w:firstLine="560" w:firstLineChars="200"/>
        <w:rPr>
          <w:rFonts w:ascii="仿宋" w:eastAsia="仿宋" w:hAnsi="仿宋" w:cs="仿宋" w:hint="eastAsia"/>
          <w:sz w:val="28"/>
        </w:rPr>
      </w:pPr>
      <w:r>
        <w:rPr>
          <w:rFonts w:ascii="仿宋" w:eastAsia="仿宋" w:hAnsi="仿宋" w:cs="仿宋" w:hint="eastAsia"/>
          <w:sz w:val="28"/>
          <w:lang w:eastAsia="zh-CN"/>
        </w:rPr>
        <w:t>运营期废水影响分析及防治对策: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处理生活和办公废水，通过隔油池、化粪池、沉淀池处理，以确保废水排放符合相关标准。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运营期废气影响分析及防治对策: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经过回收装置处理后的废气符合标准，达到对外排放的要求。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通过强力排风系统和排风罩，减少机械设备工作时产生的烟尘和粉尘的排放。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运营期噪声影响分析及防治对策: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采取隔离声源和掩蔽物等措施，以减小噪声对环境的污染。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废弃物处理: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采用先进技术对排放的“三废”进行治理，确保废物排放达标，减少环境污染。</w:t>
      </w:r>
    </w:p>
    <w:p>
      <w:pPr>
        <w:pStyle w:val="Heading2"/>
        <w:ind w:firstLine="560" w:firstLineChars="200"/>
        <w:rPr>
          <w:rFonts w:ascii="仿宋" w:eastAsia="仿宋" w:hAnsi="仿宋" w:cs="仿宋" w:hint="eastAsia"/>
          <w:sz w:val="28"/>
          <w:lang w:eastAsia="zh-CN"/>
        </w:rPr>
      </w:pPr>
      <w:bookmarkStart w:id="6" w:name="_Toc20630"/>
      <w:r>
        <w:rPr>
          <w:rFonts w:ascii="仿宋" w:eastAsia="仿宋" w:hAnsi="仿宋" w:cs="仿宋" w:hint="eastAsia"/>
          <w:sz w:val="28"/>
          <w:lang w:eastAsia="zh-CN"/>
        </w:rPr>
        <w:t>(四)、四地质灾害影响分析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地质灾害是一项重要的环境风险评估和管理工作，尤其对于投资檀香208项目来说，必须充分了解潜在的地质灾害风险，采取措施以减少可能的影响。以下是对地质灾害影响的分析：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潜在地质灾害类型：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震区地震风险：地震可能导致土地沉陷、滑坡、地裂缝和建筑物结构破坏，对檀香208项目造成重大损害。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https://d.book118.com/258115105123006023</w:t>
        </w:r>
      </w:hyperlink>
    </w:p>
    <w:p>
      <w:pPr>
        <w:ind w:firstLine="560" w:firstLineChars="200"/>
        <w:rPr>
          <w:rFonts w:ascii="仿宋" w:eastAsia="仿宋" w:hAnsi="仿宋" w:cs="仿宋" w:hint="eastAsia"/>
          <w:sz w:val="28"/>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檀香208项目融资计划书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檀香208项目融资计划书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檀香208项目融资计划书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檀香208项目融资计划书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檀香208项目融资计划书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檀香208项目融资计划书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檀香208项目融资计划书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B65FC1"/>
    <w:rsid w:val="40B65F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5811510512300602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xxedt</dc:creator>
  <cp:lastModifiedBy>xxedt</cp:lastModifiedBy>
  <cp:revision>1</cp:revision>
  <dcterms:created xsi:type="dcterms:W3CDTF">2023-12-20T00:03:00Z</dcterms:created>
  <dcterms:modified xsi:type="dcterms:W3CDTF">2023-12-20T00:03:34Z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7A4FF068ED2641C4B28B31DA4513ADA3_11</vt:lpwstr>
  </property>
  <property fmtid="{D5CDD505-2E9C-101B-9397-08002B2CF9AE}" pid="3" name="KSOProductBuildVer">
    <vt:lpwstr>2052-12.1.0.15990</vt:lpwstr>
  </property>
</Properties>
</file>