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液态食品包装机械市场分析及竞争策略报告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72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_Toc2272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84" w:history="1">
        <w:r>
          <w:rPr>
            <w:rFonts w:ascii="仿宋" w:eastAsia="仿宋" w:hAnsi="仿宋" w:cs="仿宋" w:hint="eastAsia"/>
            <w:lang w:val="en-US"/>
          </w:rPr>
          <w:t>一、环境保护说明</w:t>
        </w:r>
        <w:r>
          <w:tab/>
        </w:r>
        <w:r>
          <w:fldChar w:fldCharType="begin"/>
        </w:r>
        <w:r>
          <w:instrText xml:space="preserve"> PAGEREF _Toc12784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25" w:history="1">
        <w:r>
          <w:rPr>
            <w:rFonts w:ascii="仿宋" w:eastAsia="仿宋" w:hAnsi="仿宋" w:cs="仿宋" w:hint="eastAsia"/>
            <w:lang w:val="en-US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_Toc20025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98" w:history="1">
        <w:r>
          <w:rPr>
            <w:rFonts w:ascii="仿宋" w:eastAsia="仿宋" w:hAnsi="仿宋" w:cs="仿宋" w:hint="eastAsia"/>
            <w:lang w:val="en-US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_Toc12898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05" w:history="1">
        <w:r>
          <w:rPr>
            <w:rFonts w:ascii="仿宋" w:eastAsia="仿宋" w:hAnsi="仿宋" w:cs="仿宋" w:hint="eastAsia"/>
            <w:lang w:val="en-US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_Toc7305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06" w:history="1">
        <w:r>
          <w:rPr>
            <w:rFonts w:ascii="仿宋" w:eastAsia="仿宋" w:hAnsi="仿宋" w:cs="仿宋" w:hint="eastAsia"/>
            <w:lang w:val="en-US"/>
          </w:rPr>
          <w:t>(四)、废弃物处理</w:t>
        </w:r>
        <w:r>
          <w:tab/>
        </w:r>
        <w:r>
          <w:fldChar w:fldCharType="begin"/>
        </w:r>
        <w:r>
          <w:instrText xml:space="preserve"> PAGEREF _Toc5406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75" w:history="1">
        <w:r>
          <w:rPr>
            <w:rFonts w:ascii="仿宋" w:eastAsia="仿宋" w:hAnsi="仿宋" w:cs="仿宋" w:hint="eastAsia"/>
            <w:lang w:val="en-US"/>
          </w:rPr>
          <w:t>(五)、特殊环境影响分析</w:t>
        </w:r>
        <w:r>
          <w:tab/>
        </w:r>
        <w:r>
          <w:fldChar w:fldCharType="begin"/>
        </w:r>
        <w:r>
          <w:instrText xml:space="preserve"> PAGEREF _Toc21875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98" w:history="1">
        <w:r>
          <w:rPr>
            <w:rFonts w:ascii="仿宋" w:eastAsia="仿宋" w:hAnsi="仿宋" w:cs="仿宋" w:hint="eastAsia"/>
            <w:lang w:val="en-US"/>
          </w:rPr>
          <w:t>(六)、清洁生产</w:t>
        </w:r>
        <w:r>
          <w:tab/>
        </w:r>
        <w:r>
          <w:fldChar w:fldCharType="begin"/>
        </w:r>
        <w:r>
          <w:instrText xml:space="preserve"> PAGEREF _Toc26798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85" w:history="1">
        <w:r>
          <w:rPr>
            <w:rFonts w:ascii="仿宋" w:eastAsia="仿宋" w:hAnsi="仿宋" w:cs="仿宋" w:hint="eastAsia"/>
            <w:lang w:val="en-US"/>
          </w:rPr>
          <w:t>(七)、液态食品包装机械项目建设对区域经济的影响</w:t>
        </w:r>
        <w:r>
          <w:tab/>
        </w:r>
        <w:r>
          <w:fldChar w:fldCharType="begin"/>
        </w:r>
        <w:r>
          <w:instrText xml:space="preserve"> PAGEREF _Toc31485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7" w:history="1">
        <w:r>
          <w:rPr>
            <w:rFonts w:ascii="仿宋" w:eastAsia="仿宋" w:hAnsi="仿宋" w:cs="仿宋" w:hint="eastAsia"/>
            <w:lang w:val="en-US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_Toc17917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03" w:history="1">
        <w:r>
          <w:rPr>
            <w:rFonts w:ascii="仿宋" w:eastAsia="仿宋" w:hAnsi="仿宋" w:cs="仿宋" w:hint="eastAsia"/>
            <w:lang w:val="en-US"/>
          </w:rPr>
          <w:t>二、产品规划</w:t>
        </w:r>
        <w:r>
          <w:tab/>
        </w:r>
        <w:r>
          <w:fldChar w:fldCharType="begin"/>
        </w:r>
        <w:r>
          <w:instrText xml:space="preserve"> PAGEREF _Toc28003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50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_Toc29550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20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_Toc27720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32" w:history="1">
        <w:r>
          <w:rPr>
            <w:rFonts w:ascii="仿宋" w:eastAsia="仿宋" w:hAnsi="仿宋" w:cs="仿宋" w:hint="eastAsia"/>
            <w:lang w:val="en-US"/>
          </w:rPr>
          <w:t>三、液态食品包装机械行业前景</w:t>
        </w:r>
        <w:r>
          <w:tab/>
        </w:r>
        <w:r>
          <w:fldChar w:fldCharType="begin"/>
        </w:r>
        <w:r>
          <w:instrText xml:space="preserve"> PAGEREF _Toc8632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0" w:history="1">
        <w:r>
          <w:rPr>
            <w:rFonts w:ascii="仿宋" w:eastAsia="仿宋" w:hAnsi="仿宋" w:cs="仿宋" w:hint="eastAsia"/>
            <w:lang w:val="en-US"/>
          </w:rPr>
          <w:t>(一)、市场增长预测</w:t>
        </w:r>
        <w:r>
          <w:tab/>
        </w:r>
        <w:r>
          <w:fldChar w:fldCharType="begin"/>
        </w:r>
        <w:r>
          <w:instrText xml:space="preserve"> PAGEREF _Toc7840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2" w:history="1">
        <w:r>
          <w:rPr>
            <w:rFonts w:ascii="仿宋" w:eastAsia="仿宋" w:hAnsi="仿宋" w:cs="仿宋" w:hint="eastAsia"/>
            <w:lang w:val="en-US"/>
          </w:rPr>
          <w:t>(二)、新兴市场机会</w:t>
        </w:r>
        <w:r>
          <w:tab/>
        </w:r>
        <w:r>
          <w:fldChar w:fldCharType="begin"/>
        </w:r>
        <w:r>
          <w:instrText xml:space="preserve"> PAGEREF _Toc6322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78" w:history="1">
        <w:r>
          <w:rPr>
            <w:rFonts w:ascii="仿宋" w:eastAsia="仿宋" w:hAnsi="仿宋" w:cs="仿宋" w:hint="eastAsia"/>
            <w:lang w:val="en-US"/>
          </w:rPr>
          <w:t>(三)、技术前景展望</w:t>
        </w:r>
        <w:r>
          <w:tab/>
        </w:r>
        <w:r>
          <w:fldChar w:fldCharType="begin"/>
        </w:r>
        <w:r>
          <w:instrText xml:space="preserve"> PAGEREF _Toc16078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27" w:history="1">
        <w:r>
          <w:rPr>
            <w:rFonts w:ascii="仿宋" w:eastAsia="仿宋" w:hAnsi="仿宋" w:cs="仿宋" w:hint="eastAsia"/>
            <w:lang w:val="en-US"/>
          </w:rPr>
          <w:t>(四)、政策环境变化</w:t>
        </w:r>
        <w:r>
          <w:tab/>
        </w:r>
        <w:r>
          <w:fldChar w:fldCharType="begin"/>
        </w:r>
        <w:r>
          <w:instrText xml:space="preserve"> PAGEREF _Toc7027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11" w:history="1">
        <w:r>
          <w:rPr>
            <w:rFonts w:ascii="仿宋" w:eastAsia="仿宋" w:hAnsi="仿宋" w:cs="仿宋" w:hint="eastAsia"/>
            <w:lang w:val="en-US"/>
          </w:rPr>
          <w:t>四、工艺先进性</w:t>
        </w:r>
        <w:r>
          <w:tab/>
        </w:r>
        <w:r>
          <w:fldChar w:fldCharType="begin"/>
        </w:r>
        <w:r>
          <w:instrText xml:space="preserve"> PAGEREF _Toc13511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31" w:history="1">
        <w:r>
          <w:rPr>
            <w:rFonts w:ascii="仿宋" w:eastAsia="仿宋" w:hAnsi="仿宋" w:cs="仿宋" w:hint="eastAsia"/>
            <w:lang w:val="en-US"/>
          </w:rPr>
          <w:t>(一)、液态食品包装机械项目建设期的原辅材料保障</w:t>
        </w:r>
        <w:r>
          <w:tab/>
        </w:r>
        <w:r>
          <w:fldChar w:fldCharType="begin"/>
        </w:r>
        <w:r>
          <w:instrText xml:space="preserve"> PAGEREF _Toc18031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8" w:history="1">
        <w:r>
          <w:rPr>
            <w:rFonts w:ascii="仿宋" w:eastAsia="仿宋" w:hAnsi="仿宋" w:cs="仿宋" w:hint="eastAsia"/>
            <w:lang w:val="en-US"/>
          </w:rPr>
          <w:t>(二)、液态食品包装机械项目运营期的原辅材料采购与管理</w:t>
        </w:r>
        <w:r>
          <w:tab/>
        </w:r>
        <w:r>
          <w:fldChar w:fldCharType="begin"/>
        </w:r>
        <w:r>
          <w:instrText xml:space="preserve"> PAGEREF _Toc30268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31" w:history="1">
        <w:r>
          <w:rPr>
            <w:rFonts w:ascii="仿宋" w:eastAsia="仿宋" w:hAnsi="仿宋" w:cs="仿宋" w:hint="eastAsia"/>
            <w:lang w:val="en-US"/>
          </w:rPr>
          <w:t>(三)、技术管理的独特特色</w:t>
        </w:r>
        <w:r>
          <w:tab/>
        </w:r>
        <w:r>
          <w:fldChar w:fldCharType="begin"/>
        </w:r>
        <w:r>
          <w:instrText xml:space="preserve"> PAGEREF _Toc32631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" w:history="1">
        <w:r>
          <w:rPr>
            <w:rFonts w:ascii="仿宋" w:eastAsia="仿宋" w:hAnsi="仿宋" w:cs="仿宋" w:hint="eastAsia"/>
            <w:lang w:val="en-US"/>
          </w:rPr>
          <w:t>(四)、液态食品包装机械项目工艺技术设计方案</w:t>
        </w:r>
        <w:r>
          <w:tab/>
        </w:r>
        <w:r>
          <w:fldChar w:fldCharType="begin"/>
        </w:r>
        <w:r>
          <w:instrText xml:space="preserve"> PAGEREF _Toc1299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3" w:history="1">
        <w:r>
          <w:rPr>
            <w:rFonts w:ascii="仿宋" w:eastAsia="仿宋" w:hAnsi="仿宋" w:cs="仿宋" w:hint="eastAsia"/>
            <w:lang w:val="en-US"/>
          </w:rPr>
          <w:t>(五)、设备选型的智能化方案</w:t>
        </w:r>
        <w:r>
          <w:tab/>
        </w:r>
        <w:r>
          <w:fldChar w:fldCharType="begin"/>
        </w:r>
        <w:r>
          <w:instrText xml:space="preserve"> PAGEREF _Toc3783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02" w:history="1">
        <w:r>
          <w:rPr>
            <w:rFonts w:ascii="仿宋" w:eastAsia="仿宋" w:hAnsi="仿宋" w:cs="仿宋" w:hint="eastAsia"/>
            <w:lang w:val="en-US"/>
          </w:rPr>
          <w:t>五、必要性分析</w:t>
        </w:r>
        <w:r>
          <w:tab/>
        </w:r>
        <w:r>
          <w:fldChar w:fldCharType="begin"/>
        </w:r>
        <w:r>
          <w:instrText xml:space="preserve"> PAGEREF _Toc26302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071" w:history="1">
        <w:r>
          <w:rPr>
            <w:rFonts w:ascii="仿宋" w:eastAsia="仿宋" w:hAnsi="仿宋" w:cs="仿宋" w:hint="eastAsia"/>
            <w:lang w:val="en-US"/>
          </w:rPr>
          <w:t>(一)、必要性分析</w:t>
        </w:r>
        <w:r>
          <w:tab/>
        </w:r>
        <w:r>
          <w:fldChar w:fldCharType="begin"/>
        </w:r>
        <w:r>
          <w:instrText xml:space="preserve"> PAGEREF _Toc29071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4" w:history="1">
        <w:r>
          <w:rPr>
            <w:rFonts w:ascii="仿宋" w:eastAsia="仿宋" w:hAnsi="仿宋" w:cs="仿宋" w:hint="eastAsia"/>
            <w:lang w:val="en-US"/>
          </w:rPr>
          <w:t>六、建筑工程方案</w:t>
        </w:r>
        <w:r>
          <w:tab/>
        </w:r>
        <w:r>
          <w:fldChar w:fldCharType="begin"/>
        </w:r>
        <w:r>
          <w:instrText xml:space="preserve"> PAGEREF _Toc814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31" w:history="1">
        <w:r>
          <w:rPr>
            <w:rFonts w:ascii="仿宋" w:eastAsia="仿宋" w:hAnsi="仿宋" w:cs="仿宋" w:hint="eastAsia"/>
            <w:lang w:val="en-US"/>
          </w:rPr>
          <w:t>(一)、液态食品包装机械项目工程设计总体要求</w:t>
        </w:r>
        <w:r>
          <w:tab/>
        </w:r>
        <w:r>
          <w:fldChar w:fldCharType="begin"/>
        </w:r>
        <w:r>
          <w:instrText xml:space="preserve"> PAGEREF _Toc14731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11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_Toc4211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9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_Toc10929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15" w:history="1">
        <w:r>
          <w:rPr>
            <w:rFonts w:ascii="仿宋" w:eastAsia="仿宋" w:hAnsi="仿宋" w:cs="仿宋" w:hint="eastAsia"/>
            <w:lang w:val="en-US"/>
          </w:rPr>
          <w:t>七、建筑物技术方案</w:t>
        </w:r>
        <w:r>
          <w:tab/>
        </w:r>
        <w:r>
          <w:fldChar w:fldCharType="begin"/>
        </w:r>
        <w:r>
          <w:instrText xml:space="preserve"> PAGEREF _Toc6215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39" w:history="1">
        <w:r>
          <w:rPr>
            <w:rFonts w:ascii="仿宋" w:eastAsia="仿宋" w:hAnsi="仿宋" w:cs="仿宋" w:hint="eastAsia"/>
            <w:lang w:val="en-US"/>
          </w:rPr>
          <w:t>(一)、项目工程设计总体要求</w:t>
        </w:r>
        <w:r>
          <w:tab/>
        </w:r>
        <w:r>
          <w:fldChar w:fldCharType="begin"/>
        </w:r>
        <w:r>
          <w:instrText xml:space="preserve"> PAGEREF _Toc3839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54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_Toc20254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17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_Toc14817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73" w:history="1">
        <w:r>
          <w:rPr>
            <w:rFonts w:ascii="仿宋" w:eastAsia="仿宋" w:hAnsi="仿宋" w:cs="仿宋" w:hint="eastAsia"/>
            <w:lang w:val="en-US"/>
          </w:rPr>
          <w:t>八、环境保护措施</w:t>
        </w:r>
        <w:r>
          <w:tab/>
        </w:r>
        <w:r>
          <w:fldChar w:fldCharType="begin"/>
        </w:r>
        <w:r>
          <w:instrText xml:space="preserve"> PAGEREF _Toc28773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49" w:history="1">
        <w:r>
          <w:rPr>
            <w:rFonts w:ascii="仿宋" w:eastAsia="仿宋" w:hAnsi="仿宋" w:cs="仿宋" w:hint="eastAsia"/>
            <w:lang w:val="en-US"/>
          </w:rPr>
          <w:t>(一)、大气环境保护措施</w:t>
        </w:r>
        <w:r>
          <w:tab/>
        </w:r>
        <w:r>
          <w:fldChar w:fldCharType="begin"/>
        </w:r>
        <w:r>
          <w:instrText xml:space="preserve"> PAGEREF _Toc16349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30" w:history="1">
        <w:r>
          <w:rPr>
            <w:rFonts w:ascii="仿宋" w:eastAsia="仿宋" w:hAnsi="仿宋" w:cs="仿宋" w:hint="eastAsia"/>
            <w:lang w:val="en-US"/>
          </w:rPr>
          <w:t>(二)、水环境保护措施</w:t>
        </w:r>
        <w:r>
          <w:tab/>
        </w:r>
        <w:r>
          <w:fldChar w:fldCharType="begin"/>
        </w:r>
        <w:r>
          <w:instrText xml:space="preserve"> PAGEREF _Toc12830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39" w:history="1">
        <w:r>
          <w:rPr>
            <w:rFonts w:ascii="仿宋" w:eastAsia="仿宋" w:hAnsi="仿宋" w:cs="仿宋" w:hint="eastAsia"/>
            <w:lang w:val="en-US"/>
          </w:rPr>
          <w:t>(三)、土壤环境保护措施</w:t>
        </w:r>
        <w:r>
          <w:tab/>
        </w:r>
        <w:r>
          <w:fldChar w:fldCharType="begin"/>
        </w:r>
        <w:r>
          <w:instrText xml:space="preserve"> PAGEREF _Toc19539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95" w:history="1">
        <w:r>
          <w:rPr>
            <w:rFonts w:ascii="仿宋" w:eastAsia="仿宋" w:hAnsi="仿宋" w:cs="仿宋" w:hint="eastAsia"/>
            <w:lang w:val="en-US"/>
          </w:rPr>
          <w:t>(四)、生态环境保护措施</w:t>
        </w:r>
        <w:r>
          <w:tab/>
        </w:r>
        <w:r>
          <w:fldChar w:fldCharType="begin"/>
        </w:r>
        <w:r>
          <w:instrText xml:space="preserve"> PAGEREF _Toc12795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40" w:history="1">
        <w:r>
          <w:rPr>
            <w:rFonts w:ascii="仿宋" w:eastAsia="仿宋" w:hAnsi="仿宋" w:cs="仿宋" w:hint="eastAsia"/>
            <w:lang w:val="en-US"/>
          </w:rPr>
          <w:t>(五)、噪声环境保护措施</w:t>
        </w:r>
        <w:r>
          <w:tab/>
        </w:r>
        <w:r>
          <w:fldChar w:fldCharType="begin"/>
        </w:r>
        <w:r>
          <w:instrText xml:space="preserve"> PAGEREF _Toc3740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56" w:history="1">
        <w:r>
          <w:rPr>
            <w:rFonts w:ascii="仿宋" w:eastAsia="仿宋" w:hAnsi="仿宋" w:cs="仿宋" w:hint="eastAsia"/>
            <w:lang w:val="en-US"/>
          </w:rPr>
          <w:t>九、液态食品包装机械项目人力资源培养与发展</w:t>
        </w:r>
        <w:r>
          <w:tab/>
        </w:r>
        <w:r>
          <w:fldChar w:fldCharType="begin"/>
        </w:r>
        <w:r>
          <w:instrText xml:space="preserve"> PAGEREF _Toc4256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2" w:history="1">
        <w:r>
          <w:rPr>
            <w:rFonts w:ascii="仿宋" w:eastAsia="仿宋" w:hAnsi="仿宋" w:cs="仿宋" w:hint="eastAsia"/>
            <w:lang w:val="en-US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_Toc16592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36" w:history="1">
        <w:r>
          <w:rPr>
            <w:rFonts w:ascii="仿宋" w:eastAsia="仿宋" w:hAnsi="仿宋" w:cs="仿宋" w:hint="eastAsia"/>
            <w:lang w:val="en-US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_Toc21436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65" w:history="1">
        <w:r>
          <w:rPr>
            <w:rFonts w:ascii="仿宋" w:eastAsia="仿宋" w:hAnsi="仿宋" w:cs="仿宋" w:hint="eastAsia"/>
            <w:lang w:val="en-US"/>
          </w:rPr>
          <w:t>十、可持续发展与绿色经营</w:t>
        </w:r>
        <w:r>
          <w:tab/>
        </w:r>
        <w:r>
          <w:fldChar w:fldCharType="begin"/>
        </w:r>
        <w:r>
          <w:instrText xml:space="preserve"> PAGEREF _Toc7665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95" w:history="1">
        <w:r>
          <w:rPr>
            <w:rFonts w:ascii="仿宋" w:eastAsia="仿宋" w:hAnsi="仿宋" w:cs="仿宋" w:hint="eastAsia"/>
            <w:lang w:val="en-US"/>
          </w:rPr>
          <w:t>(一)、可持续发展战略与目标</w:t>
        </w:r>
        <w:r>
          <w:tab/>
        </w:r>
        <w:r>
          <w:fldChar w:fldCharType="begin"/>
        </w:r>
        <w:r>
          <w:instrText xml:space="preserve"> PAGEREF _Toc11795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0" w:history="1">
        <w:r>
          <w:rPr>
            <w:rFonts w:ascii="仿宋" w:eastAsia="仿宋" w:hAnsi="仿宋" w:cs="仿宋" w:hint="eastAsia"/>
            <w:lang w:val="en-US"/>
          </w:rPr>
          <w:t>(二)、环保政策与实践</w:t>
        </w:r>
        <w:r>
          <w:tab/>
        </w:r>
        <w:r>
          <w:fldChar w:fldCharType="begin"/>
        </w:r>
        <w:r>
          <w:instrText xml:space="preserve"> PAGEREF _Toc2650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0" w:history="1">
        <w:r>
          <w:rPr>
            <w:rFonts w:ascii="仿宋" w:eastAsia="仿宋" w:hAnsi="仿宋" w:cs="仿宋" w:hint="eastAsia"/>
            <w:lang w:val="en-US"/>
          </w:rPr>
          <w:t>(三)、资源利用与循环经济</w:t>
        </w:r>
        <w:r>
          <w:tab/>
        </w:r>
        <w:r>
          <w:fldChar w:fldCharType="begin"/>
        </w:r>
        <w:r>
          <w:instrText xml:space="preserve"> PAGEREF _Toc1200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9" w:history="1">
        <w:r>
          <w:rPr>
            <w:rFonts w:ascii="仿宋" w:eastAsia="仿宋" w:hAnsi="仿宋" w:cs="仿宋" w:hint="eastAsia"/>
            <w:lang w:val="en-US"/>
          </w:rPr>
          <w:t>(四)、碳中和与生态足迹</w:t>
        </w:r>
        <w:r>
          <w:tab/>
        </w:r>
        <w:r>
          <w:fldChar w:fldCharType="begin"/>
        </w:r>
        <w:r>
          <w:instrText xml:space="preserve"> PAGEREF _Toc2199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2" w:history="1">
        <w:r>
          <w:rPr>
            <w:rFonts w:ascii="仿宋" w:eastAsia="仿宋" w:hAnsi="仿宋" w:cs="仿宋" w:hint="eastAsia"/>
            <w:lang w:val="en-US"/>
          </w:rPr>
          <w:t>十一、生产安全保护</w:t>
        </w:r>
        <w:r>
          <w:tab/>
        </w:r>
        <w:r>
          <w:fldChar w:fldCharType="begin"/>
        </w:r>
        <w:r>
          <w:instrText xml:space="preserve"> PAGEREF _Toc732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47" w:history="1">
        <w:r>
          <w:rPr>
            <w:rFonts w:ascii="仿宋" w:eastAsia="仿宋" w:hAnsi="仿宋" w:cs="仿宋" w:hint="eastAsia"/>
            <w:lang w:val="en-US"/>
          </w:rPr>
          <w:t>(一)、消防安全</w:t>
        </w:r>
        <w:r>
          <w:tab/>
        </w:r>
        <w:r>
          <w:fldChar w:fldCharType="begin"/>
        </w:r>
        <w:r>
          <w:instrText xml:space="preserve"> PAGEREF _Toc9747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6" w:history="1">
        <w:r>
          <w:rPr>
            <w:rFonts w:ascii="仿宋" w:eastAsia="仿宋" w:hAnsi="仿宋" w:cs="仿宋" w:hint="eastAsia"/>
            <w:lang w:val="en-US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_Toc23176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04" w:history="1">
        <w:r>
          <w:rPr>
            <w:rFonts w:ascii="仿宋" w:eastAsia="仿宋" w:hAnsi="仿宋" w:cs="仿宋" w:hint="eastAsia"/>
            <w:lang w:val="en-US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_Toc9804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75" w:history="1">
        <w:r>
          <w:rPr>
            <w:rFonts w:ascii="仿宋" w:eastAsia="仿宋" w:hAnsi="仿宋" w:cs="仿宋" w:hint="eastAsia"/>
            <w:lang w:val="en-US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_Toc32075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0331" w:history="1">
        <w:r>
          <w:rPr>
            <w:rFonts w:ascii="仿宋" w:eastAsia="仿宋" w:hAnsi="仿宋" w:cs="仿宋" w:hint="eastAsia"/>
            <w:lang w:val="en-US"/>
          </w:rPr>
          <w:t>(五)、防尘防毒措施</w:t>
        </w:r>
        <w:r>
          <w:tab/>
        </w:r>
        <w:r>
          <w:fldChar w:fldCharType="begin"/>
        </w:r>
        <w:r>
          <w:instrText xml:space="preserve"> PAGEREF _Toc10331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5" w:history="1">
        <w:r>
          <w:rPr>
            <w:rFonts w:ascii="仿宋" w:eastAsia="仿宋" w:hAnsi="仿宋" w:cs="仿宋" w:hint="eastAsia"/>
            <w:lang w:val="en-US"/>
          </w:rPr>
          <w:t>(六)、防静电、触电防护及防雷措施</w:t>
        </w:r>
        <w:r>
          <w:tab/>
        </w:r>
        <w:r>
          <w:fldChar w:fldCharType="begin"/>
        </w:r>
        <w:r>
          <w:instrText xml:space="preserve"> PAGEREF _Toc14895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32" w:history="1">
        <w:r>
          <w:rPr>
            <w:rFonts w:ascii="仿宋" w:eastAsia="仿宋" w:hAnsi="仿宋" w:cs="仿宋" w:hint="eastAsia"/>
            <w:lang w:val="en-US"/>
          </w:rPr>
          <w:t>(七)、机械设备安全保障措施</w:t>
        </w:r>
        <w:r>
          <w:tab/>
        </w:r>
        <w:r>
          <w:fldChar w:fldCharType="begin"/>
        </w:r>
        <w:r>
          <w:instrText xml:space="preserve"> PAGEREF _Toc8732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74" w:history="1">
        <w:r>
          <w:rPr>
            <w:rFonts w:ascii="仿宋" w:eastAsia="仿宋" w:hAnsi="仿宋" w:cs="仿宋" w:hint="eastAsia"/>
            <w:lang w:val="en-US"/>
          </w:rPr>
          <w:t>十二、项目背景与概况</w:t>
        </w:r>
        <w:r>
          <w:tab/>
        </w:r>
        <w:r>
          <w:fldChar w:fldCharType="begin"/>
        </w:r>
        <w:r>
          <w:instrText xml:space="preserve"> PAGEREF _Toc20174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29" w:history="1">
        <w:r>
          <w:rPr>
            <w:rFonts w:ascii="仿宋" w:eastAsia="仿宋" w:hAnsi="仿宋" w:cs="仿宋" w:hint="eastAsia"/>
            <w:lang w:val="en-US"/>
          </w:rPr>
          <w:t>(一)、项目背景介绍</w:t>
        </w:r>
        <w:r>
          <w:tab/>
        </w:r>
        <w:r>
          <w:fldChar w:fldCharType="begin"/>
        </w:r>
        <w:r>
          <w:instrText xml:space="preserve"> PAGEREF _Toc9529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37" w:history="1">
        <w:r>
          <w:rPr>
            <w:rFonts w:ascii="仿宋" w:eastAsia="仿宋" w:hAnsi="仿宋" w:cs="仿宋" w:hint="eastAsia"/>
            <w:lang w:val="en-US"/>
          </w:rPr>
          <w:t>(二)、项目概况与目标</w:t>
        </w:r>
        <w:r>
          <w:tab/>
        </w:r>
        <w:r>
          <w:fldChar w:fldCharType="begin"/>
        </w:r>
        <w:r>
          <w:instrText xml:space="preserve"> PAGEREF _Toc11937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89" w:history="1">
        <w:r>
          <w:rPr>
            <w:rFonts w:ascii="仿宋" w:eastAsia="仿宋" w:hAnsi="仿宋" w:cs="仿宋" w:hint="eastAsia"/>
            <w:lang w:val="en-US"/>
          </w:rPr>
          <w:t>(三)、液态食品包装机械行业及市场分析</w:t>
        </w:r>
        <w:r>
          <w:tab/>
        </w:r>
        <w:r>
          <w:fldChar w:fldCharType="begin"/>
        </w:r>
        <w:r>
          <w:instrText xml:space="preserve"> PAGEREF _Toc17889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01" w:history="1">
        <w:r>
          <w:rPr>
            <w:rFonts w:ascii="仿宋" w:eastAsia="仿宋" w:hAnsi="仿宋" w:cs="仿宋" w:hint="eastAsia"/>
            <w:lang w:val="en-US"/>
          </w:rPr>
          <w:t>十三、第十四章员工健康与安全管理</w:t>
        </w:r>
        <w:r>
          <w:tab/>
        </w:r>
        <w:r>
          <w:fldChar w:fldCharType="begin"/>
        </w:r>
        <w:r>
          <w:instrText xml:space="preserve"> PAGEREF _Toc6501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16" w:history="1">
        <w:r>
          <w:rPr>
            <w:rFonts w:ascii="仿宋" w:eastAsia="仿宋" w:hAnsi="仿宋" w:cs="仿宋" w:hint="eastAsia"/>
            <w:lang w:val="en-US"/>
          </w:rPr>
          <w:t>(一)、健康保障计划</w:t>
        </w:r>
        <w:r>
          <w:tab/>
        </w:r>
        <w:r>
          <w:fldChar w:fldCharType="begin"/>
        </w:r>
        <w:r>
          <w:instrText xml:space="preserve"> PAGEREF _Toc30716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04" w:history="1">
        <w:r>
          <w:rPr>
            <w:rFonts w:ascii="仿宋" w:eastAsia="仿宋" w:hAnsi="仿宋" w:cs="仿宋" w:hint="eastAsia"/>
            <w:lang w:val="en-US"/>
          </w:rPr>
          <w:t>(二)、安全管理体系</w:t>
        </w:r>
        <w:r>
          <w:tab/>
        </w:r>
        <w:r>
          <w:fldChar w:fldCharType="begin"/>
        </w:r>
        <w:r>
          <w:instrText xml:space="preserve"> PAGEREF _Toc8704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47" w:history="1">
        <w:r>
          <w:rPr>
            <w:rFonts w:ascii="仿宋" w:eastAsia="仿宋" w:hAnsi="仿宋" w:cs="仿宋" w:hint="eastAsia"/>
            <w:lang w:val="en-US"/>
          </w:rPr>
          <w:t>十四、财务管理与资金运作</w:t>
        </w:r>
        <w:r>
          <w:tab/>
        </w:r>
        <w:r>
          <w:fldChar w:fldCharType="begin"/>
        </w:r>
        <w:r>
          <w:instrText xml:space="preserve"> PAGEREF _Toc7947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38" w:history="1">
        <w:r>
          <w:rPr>
            <w:rFonts w:ascii="仿宋" w:eastAsia="仿宋" w:hAnsi="仿宋" w:cs="仿宋" w:hint="eastAsia"/>
            <w:lang w:val="en-US"/>
          </w:rPr>
          <w:t>(一)、财务战略规划</w:t>
        </w:r>
        <w:r>
          <w:tab/>
        </w:r>
        <w:r>
          <w:fldChar w:fldCharType="begin"/>
        </w:r>
        <w:r>
          <w:instrText xml:space="preserve"> PAGEREF _Toc4438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0" w:history="1">
        <w:r>
          <w:rPr>
            <w:rFonts w:ascii="仿宋" w:eastAsia="仿宋" w:hAnsi="仿宋" w:cs="仿宋" w:hint="eastAsia"/>
            <w:lang w:val="en-US"/>
          </w:rPr>
          <w:t>(二)、资金需求与筹措</w:t>
        </w:r>
        <w:r>
          <w:tab/>
        </w:r>
        <w:r>
          <w:fldChar w:fldCharType="begin"/>
        </w:r>
        <w:r>
          <w:instrText xml:space="preserve"> PAGEREF _Toc11810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93" w:history="1">
        <w:r>
          <w:rPr>
            <w:rFonts w:ascii="仿宋" w:eastAsia="仿宋" w:hAnsi="仿宋" w:cs="仿宋" w:hint="eastAsia"/>
            <w:lang w:val="en-US"/>
          </w:rPr>
          <w:t>(三)、成本与费用管理</w:t>
        </w:r>
        <w:r>
          <w:tab/>
        </w:r>
        <w:r>
          <w:fldChar w:fldCharType="begin"/>
        </w:r>
        <w:r>
          <w:instrText xml:space="preserve"> PAGEREF _Toc11493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33" w:history="1">
        <w:r>
          <w:rPr>
            <w:rFonts w:ascii="仿宋" w:eastAsia="仿宋" w:hAnsi="仿宋" w:cs="仿宋" w:hint="eastAsia"/>
            <w:lang w:val="en-US"/>
          </w:rPr>
          <w:t>(四)、投资决策与财务风险防范</w:t>
        </w:r>
        <w:r>
          <w:tab/>
        </w:r>
        <w:r>
          <w:fldChar w:fldCharType="begin"/>
        </w:r>
        <w:r>
          <w:instrText xml:space="preserve"> PAGEREF _Toc24733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02" w:history="1">
        <w:r>
          <w:rPr>
            <w:rFonts w:ascii="仿宋" w:eastAsia="仿宋" w:hAnsi="仿宋" w:cs="仿宋" w:hint="eastAsia"/>
            <w:lang w:val="en-US"/>
          </w:rPr>
          <w:t>十五、生态环境影响分析</w:t>
        </w:r>
        <w:r>
          <w:tab/>
        </w:r>
        <w:r>
          <w:fldChar w:fldCharType="begin"/>
        </w:r>
        <w:r>
          <w:instrText xml:space="preserve"> PAGEREF _Toc26402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20" w:history="1">
        <w:r>
          <w:rPr>
            <w:rFonts w:ascii="仿宋" w:eastAsia="仿宋" w:hAnsi="仿宋" w:cs="仿宋" w:hint="eastAsia"/>
            <w:lang w:val="en-US"/>
          </w:rPr>
          <w:t>(一)、生态环境现状调查</w:t>
        </w:r>
        <w:r>
          <w:tab/>
        </w:r>
        <w:r>
          <w:fldChar w:fldCharType="begin"/>
        </w:r>
        <w:r>
          <w:instrText xml:space="preserve"> PAGEREF _Toc6520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60" w:history="1">
        <w:r>
          <w:rPr>
            <w:rFonts w:ascii="仿宋" w:eastAsia="仿宋" w:hAnsi="仿宋" w:cs="仿宋" w:hint="eastAsia"/>
            <w:lang w:val="en-US"/>
          </w:rPr>
          <w:t>(二)、生态环境影响预测与评估</w:t>
        </w:r>
        <w:r>
          <w:tab/>
        </w:r>
        <w:r>
          <w:fldChar w:fldCharType="begin"/>
        </w:r>
        <w:r>
          <w:instrText xml:space="preserve"> PAGEREF _Toc28660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48" w:history="1">
        <w:r>
          <w:rPr>
            <w:rFonts w:ascii="仿宋" w:eastAsia="仿宋" w:hAnsi="仿宋" w:cs="仿宋" w:hint="eastAsia"/>
            <w:lang w:val="en-US"/>
          </w:rPr>
          <w:t>(三)、生态环境保护与修复措施</w:t>
        </w:r>
        <w:r>
          <w:tab/>
        </w:r>
        <w:r>
          <w:fldChar w:fldCharType="begin"/>
        </w:r>
        <w:r>
          <w:instrText xml:space="preserve"> PAGEREF _Toc9848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11" w:history="1">
        <w:r>
          <w:rPr>
            <w:rFonts w:ascii="仿宋" w:eastAsia="仿宋" w:hAnsi="仿宋" w:cs="仿宋" w:hint="eastAsia"/>
            <w:lang w:val="en-US"/>
          </w:rPr>
          <w:t>十六、供应链可持续性</w:t>
        </w:r>
        <w:r>
          <w:tab/>
        </w:r>
        <w:r>
          <w:fldChar w:fldCharType="begin"/>
        </w:r>
        <w:r>
          <w:instrText xml:space="preserve"> PAGEREF _Toc3511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43" w:history="1">
        <w:r>
          <w:rPr>
            <w:rFonts w:ascii="仿宋" w:eastAsia="仿宋" w:hAnsi="仿宋" w:cs="仿宋" w:hint="eastAsia"/>
            <w:lang w:val="en-US"/>
          </w:rPr>
          <w:t>(一)、供应链可持续性评估</w:t>
        </w:r>
        <w:r>
          <w:tab/>
        </w:r>
        <w:r>
          <w:fldChar w:fldCharType="begin"/>
        </w:r>
        <w:r>
          <w:instrText xml:space="preserve"> PAGEREF _Toc19843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7" w:history="1">
        <w:r>
          <w:rPr>
            <w:rFonts w:ascii="仿宋" w:eastAsia="仿宋" w:hAnsi="仿宋" w:cs="仿宋" w:hint="eastAsia"/>
            <w:lang w:val="en-US"/>
          </w:rPr>
          <w:t>(二)、供应商合作与责任管理</w:t>
        </w:r>
        <w:r>
          <w:tab/>
        </w:r>
        <w:r>
          <w:fldChar w:fldCharType="begin"/>
        </w:r>
        <w:r>
          <w:instrText xml:space="preserve"> PAGEREF _Toc11187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20" w:history="1">
        <w:r>
          <w:rPr>
            <w:rFonts w:ascii="仿宋" w:eastAsia="仿宋" w:hAnsi="仿宋" w:cs="仿宋" w:hint="eastAsia"/>
            <w:lang w:val="en-US"/>
          </w:rPr>
          <w:t>(三)、库存优化与物流创新</w:t>
        </w:r>
        <w:r>
          <w:tab/>
        </w:r>
        <w:r>
          <w:fldChar w:fldCharType="begin"/>
        </w:r>
        <w:r>
          <w:instrText xml:space="preserve"> PAGEREF _Toc32220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19" w:history="1">
        <w:r>
          <w:rPr>
            <w:rFonts w:ascii="仿宋" w:eastAsia="仿宋" w:hAnsi="仿宋" w:cs="仿宋" w:hint="eastAsia"/>
            <w:lang w:val="en-US"/>
          </w:rPr>
          <w:t>十七、第四十七章全球人才流动与交流</w:t>
        </w:r>
        <w:r>
          <w:tab/>
        </w:r>
        <w:r>
          <w:fldChar w:fldCharType="begin"/>
        </w:r>
        <w:r>
          <w:instrText xml:space="preserve"> PAGEREF _Toc12519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3" w:history="1">
        <w:r>
          <w:rPr>
            <w:rFonts w:ascii="仿宋" w:eastAsia="仿宋" w:hAnsi="仿宋" w:cs="仿宋" w:hint="eastAsia"/>
            <w:lang w:val="en-US"/>
          </w:rPr>
          <w:t>(一)、跨国项目与团队</w:t>
        </w:r>
        <w:r>
          <w:tab/>
        </w:r>
        <w:r>
          <w:fldChar w:fldCharType="begin"/>
        </w:r>
        <w:r>
          <w:instrText xml:space="preserve"> PAGEREF _Toc3103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6" w:history="1">
        <w:r>
          <w:rPr>
            <w:rFonts w:ascii="仿宋" w:eastAsia="仿宋" w:hAnsi="仿宋" w:cs="仿宋" w:hint="eastAsia"/>
            <w:lang w:val="en-US"/>
          </w:rPr>
          <w:t>(二)、全球项目经验的累积</w:t>
        </w:r>
        <w:r>
          <w:tab/>
        </w:r>
        <w:r>
          <w:fldChar w:fldCharType="begin"/>
        </w:r>
        <w:r>
          <w:instrText xml:space="preserve"> PAGEREF _Toc2716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6" w:history="1">
        <w:r>
          <w:rPr>
            <w:rFonts w:ascii="仿宋" w:eastAsia="仿宋" w:hAnsi="仿宋" w:cs="仿宋" w:hint="eastAsia"/>
            <w:lang w:val="en-US"/>
          </w:rPr>
          <w:t>(三)、跨文化团队领导与协作</w:t>
        </w:r>
        <w:r>
          <w:tab/>
        </w:r>
        <w:r>
          <w:fldChar w:fldCharType="begin"/>
        </w:r>
        <w:r>
          <w:instrText xml:space="preserve"> PAGEREF _Toc22316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97" w:history="1">
        <w:r>
          <w:rPr>
            <w:rFonts w:ascii="仿宋" w:eastAsia="仿宋" w:hAnsi="仿宋" w:cs="仿宋" w:hint="eastAsia"/>
            <w:lang w:val="en-US"/>
          </w:rPr>
          <w:t>(四)、跨国交流与人才培养</w:t>
        </w:r>
        <w:r>
          <w:tab/>
        </w:r>
        <w:r>
          <w:fldChar w:fldCharType="begin"/>
        </w:r>
        <w:r>
          <w:instrText xml:space="preserve"> PAGEREF _Toc28697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5958" w:history="1">
        <w:r>
          <w:rPr>
            <w:rFonts w:ascii="仿宋" w:eastAsia="仿宋" w:hAnsi="仿宋" w:cs="仿宋" w:hint="eastAsia"/>
            <w:lang w:val="en-US"/>
          </w:rPr>
          <w:t>(五)、跨国交流计划的实施</w:t>
        </w:r>
        <w:r>
          <w:tab/>
        </w:r>
        <w:r>
          <w:fldChar w:fldCharType="begin"/>
        </w:r>
        <w:r>
          <w:instrText xml:space="preserve"> PAGEREF _Toc25958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48" w:history="1">
        <w:r>
          <w:rPr>
            <w:rFonts w:ascii="仿宋" w:eastAsia="仿宋" w:hAnsi="仿宋" w:cs="仿宋" w:hint="eastAsia"/>
            <w:lang w:val="en-US"/>
          </w:rPr>
          <w:t>(六)、跨国培训与知识转移</w:t>
        </w:r>
        <w:r>
          <w:tab/>
        </w:r>
        <w:r>
          <w:fldChar w:fldCharType="begin"/>
        </w:r>
        <w:r>
          <w:instrText xml:space="preserve"> PAGEREF _Toc20848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49" w:history="1">
        <w:r>
          <w:rPr>
            <w:rFonts w:ascii="仿宋" w:eastAsia="仿宋" w:hAnsi="仿宋" w:cs="仿宋" w:hint="eastAsia"/>
            <w:lang w:val="en-US"/>
          </w:rPr>
          <w:t>十八、生产控制的基本程序</w:t>
        </w:r>
        <w:r>
          <w:tab/>
        </w:r>
        <w:r>
          <w:fldChar w:fldCharType="begin"/>
        </w:r>
        <w:r>
          <w:instrText xml:space="preserve"> PAGEREF _Toc17649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07" w:history="1">
        <w:r>
          <w:rPr>
            <w:rFonts w:ascii="仿宋" w:eastAsia="仿宋" w:hAnsi="仿宋" w:cs="仿宋" w:hint="eastAsia"/>
            <w:lang w:val="en-US"/>
          </w:rPr>
          <w:t>(一)、制定控制的标准</w:t>
        </w:r>
        <w:r>
          <w:tab/>
        </w:r>
        <w:r>
          <w:fldChar w:fldCharType="begin"/>
        </w:r>
        <w:r>
          <w:instrText xml:space="preserve"> PAGEREF _Toc12607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95" w:history="1">
        <w:r>
          <w:rPr>
            <w:rFonts w:ascii="仿宋" w:eastAsia="仿宋" w:hAnsi="仿宋" w:cs="仿宋" w:hint="eastAsia"/>
            <w:lang w:val="en-US"/>
          </w:rPr>
          <w:t>(二)、根据标准检验实际执行情况</w:t>
        </w:r>
        <w:r>
          <w:tab/>
        </w:r>
        <w:r>
          <w:fldChar w:fldCharType="begin"/>
        </w:r>
        <w:r>
          <w:instrText xml:space="preserve"> PAGEREF _Toc3795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87" w:history="1">
        <w:r>
          <w:rPr>
            <w:rFonts w:ascii="仿宋" w:eastAsia="仿宋" w:hAnsi="仿宋" w:cs="仿宋" w:hint="eastAsia"/>
            <w:lang w:val="en-US"/>
          </w:rPr>
          <w:t>(三)、控制决策</w:t>
        </w:r>
        <w:r>
          <w:tab/>
        </w:r>
        <w:r>
          <w:fldChar w:fldCharType="begin"/>
        </w:r>
        <w:r>
          <w:instrText xml:space="preserve"> PAGEREF _Toc27087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8" w:history="1">
        <w:r>
          <w:rPr>
            <w:rFonts w:ascii="仿宋" w:eastAsia="仿宋" w:hAnsi="仿宋" w:cs="仿宋" w:hint="eastAsia"/>
            <w:lang w:val="en-US"/>
          </w:rPr>
          <w:t>(四)、实施执行</w:t>
        </w:r>
        <w:r>
          <w:tab/>
        </w:r>
        <w:r>
          <w:fldChar w:fldCharType="begin"/>
        </w:r>
        <w:r>
          <w:instrText xml:space="preserve"> PAGEREF _Toc11298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00" w:history="1">
        <w:r>
          <w:rPr>
            <w:rFonts w:ascii="仿宋" w:eastAsia="仿宋" w:hAnsi="仿宋" w:cs="仿宋" w:hint="eastAsia"/>
            <w:lang w:val="en-US"/>
          </w:rPr>
          <w:t>十九、法律和合规事项</w:t>
        </w:r>
        <w:r>
          <w:tab/>
        </w:r>
        <w:r>
          <w:fldChar w:fldCharType="begin"/>
        </w:r>
        <w:r>
          <w:instrText xml:space="preserve"> PAGEREF _Toc8200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35" w:history="1">
        <w:r>
          <w:rPr>
            <w:rFonts w:ascii="仿宋" w:eastAsia="仿宋" w:hAnsi="仿宋" w:cs="仿宋" w:hint="eastAsia"/>
            <w:lang w:val="en-US"/>
          </w:rPr>
          <w:t>(一)、公司法律结构</w:t>
        </w:r>
        <w:r>
          <w:tab/>
        </w:r>
        <w:r>
          <w:fldChar w:fldCharType="begin"/>
        </w:r>
        <w:r>
          <w:instrText xml:space="preserve"> PAGEREF _Toc13735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94" w:history="1">
        <w:r>
          <w:rPr>
            <w:rFonts w:ascii="仿宋" w:eastAsia="仿宋" w:hAnsi="仿宋" w:cs="仿宋" w:hint="eastAsia"/>
            <w:lang w:val="en-US"/>
          </w:rPr>
          <w:t>(二)、合同与协议</w:t>
        </w:r>
        <w:r>
          <w:tab/>
        </w:r>
        <w:r>
          <w:fldChar w:fldCharType="begin"/>
        </w:r>
        <w:r>
          <w:instrText xml:space="preserve"> PAGEREF _Toc31494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51" w:history="1">
        <w:r>
          <w:rPr>
            <w:rFonts w:ascii="仿宋" w:eastAsia="仿宋" w:hAnsi="仿宋" w:cs="仿宋" w:hint="eastAsia"/>
            <w:lang w:val="en-US"/>
          </w:rPr>
          <w:t>二十、液态食品包装机械人才战略与团队建设</w:t>
        </w:r>
        <w:r>
          <w:tab/>
        </w:r>
        <w:r>
          <w:fldChar w:fldCharType="begin"/>
        </w:r>
        <w:r>
          <w:instrText xml:space="preserve"> PAGEREF _Toc18851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06" w:history="1">
        <w:r>
          <w:rPr>
            <w:rFonts w:ascii="仿宋" w:eastAsia="仿宋" w:hAnsi="仿宋" w:cs="仿宋" w:hint="eastAsia"/>
            <w:lang w:val="en-US"/>
          </w:rPr>
          <w:t>(一)、人才需求与招聘计划</w:t>
        </w:r>
        <w:r>
          <w:tab/>
        </w:r>
        <w:r>
          <w:fldChar w:fldCharType="begin"/>
        </w:r>
        <w:r>
          <w:instrText xml:space="preserve"> PAGEREF _Toc11606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0" w:history="1">
        <w:r>
          <w:rPr>
            <w:rFonts w:ascii="仿宋" w:eastAsia="仿宋" w:hAnsi="仿宋" w:cs="仿宋" w:hint="eastAsia"/>
            <w:lang w:val="en-US"/>
          </w:rPr>
          <w:t>(二)、培训与专业发展</w:t>
        </w:r>
        <w:r>
          <w:tab/>
        </w:r>
        <w:r>
          <w:fldChar w:fldCharType="begin"/>
        </w:r>
        <w:r>
          <w:instrText xml:space="preserve"> PAGEREF _Toc20620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0" w:history="1">
        <w:r>
          <w:rPr>
            <w:rFonts w:ascii="仿宋" w:eastAsia="仿宋" w:hAnsi="仿宋" w:cs="仿宋" w:hint="eastAsia"/>
            <w:lang w:val="en-US"/>
          </w:rPr>
          <w:t>(三)、绩效评价与激励机制</w:t>
        </w:r>
        <w:r>
          <w:tab/>
        </w:r>
        <w:r>
          <w:fldChar w:fldCharType="begin"/>
        </w:r>
        <w:r>
          <w:instrText xml:space="preserve"> PAGEREF _Toc1320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5" w:history="1">
        <w:r>
          <w:rPr>
            <w:rFonts w:ascii="仿宋" w:eastAsia="仿宋" w:hAnsi="仿宋" w:cs="仿宋" w:hint="eastAsia"/>
            <w:lang w:val="en-US"/>
          </w:rPr>
          <w:t>(四)、团队建设与协作模式</w:t>
        </w:r>
        <w:r>
          <w:tab/>
        </w:r>
        <w:r>
          <w:fldChar w:fldCharType="begin"/>
        </w:r>
        <w:r>
          <w:instrText xml:space="preserve"> PAGEREF _Toc12555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https://d.book118.com/258122077101006041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液态食品包装机械市场分析及竞争策略报告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液态食品包装机械市场分析及竞争策略报告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液态食品包装机械市场分析及竞争策略报告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液态食品包装机械市场分析及竞争策略报告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液态食品包装机械市场分析及竞争策略报告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F67130"/>
    <w:rsid w:val="14F6713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258122077101006041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2024-02-21T04:07:00Z</dcterms:created>
  <dcterms:modified xsi:type="dcterms:W3CDTF">2024-02-21T04:07:45Z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