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游艇市场项目计划设计方案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036" w:history="1">
        <w:r>
          <w:rPr>
            <w:rFonts w:ascii="仿宋" w:eastAsia="仿宋" w:hAnsi="仿宋" w:cs="仿宋" w:hint="eastAsia"/>
            <w:lang w:eastAsia="zh-CN"/>
          </w:rPr>
          <w:t>概论</w:t>
        </w:r>
        <w:r>
          <w:tab/>
        </w:r>
        <w:r>
          <w:fldChar w:fldCharType="begin"/>
        </w:r>
        <w:r>
          <w:instrText xml:space="preserve"> PAGEREF _Toc14036 \h </w:instrText>
        </w:r>
        <w:r>
          <w:fldChar w:fldCharType="separate"/>
        </w:r>
        <w:r>
          <w:t>3</w:t>
        </w:r>
        <w:r>
          <w:fldChar w:fldCharType="end"/>
        </w:r>
      </w:hyperlink>
    </w:p>
    <w:p>
      <w:pPr>
        <w:pStyle w:val="TOC1"/>
        <w:tabs>
          <w:tab w:val="right" w:leader="dot" w:pos="8306"/>
        </w:tabs>
      </w:pPr>
      <w:hyperlink w:anchor="_Toc3316" w:history="1">
        <w:r>
          <w:rPr>
            <w:rFonts w:ascii="仿宋" w:eastAsia="仿宋" w:hAnsi="仿宋" w:cs="仿宋" w:hint="eastAsia"/>
            <w:lang w:eastAsia="zh-CN"/>
          </w:rPr>
          <w:t>一、游艇市场项目选址可行性分析</w:t>
        </w:r>
        <w:r>
          <w:tab/>
        </w:r>
        <w:r>
          <w:fldChar w:fldCharType="begin"/>
        </w:r>
        <w:r>
          <w:instrText xml:space="preserve"> PAGEREF _Toc3316 \h </w:instrText>
        </w:r>
        <w:r>
          <w:fldChar w:fldCharType="separate"/>
        </w:r>
        <w:r>
          <w:t>3</w:t>
        </w:r>
        <w:r>
          <w:fldChar w:fldCharType="end"/>
        </w:r>
      </w:hyperlink>
    </w:p>
    <w:p>
      <w:pPr>
        <w:pStyle w:val="TOC2"/>
        <w:tabs>
          <w:tab w:val="right" w:leader="dot" w:pos="8306"/>
        </w:tabs>
      </w:pPr>
      <w:hyperlink w:anchor="_Toc11768" w:history="1">
        <w:r>
          <w:rPr>
            <w:rFonts w:ascii="仿宋" w:eastAsia="仿宋" w:hAnsi="仿宋" w:cs="仿宋" w:hint="eastAsia"/>
            <w:lang w:eastAsia="zh-CN"/>
          </w:rPr>
          <w:t>(一)、游艇市场项目选址</w:t>
        </w:r>
        <w:r>
          <w:tab/>
        </w:r>
        <w:r>
          <w:fldChar w:fldCharType="begin"/>
        </w:r>
        <w:r>
          <w:instrText xml:space="preserve"> PAGEREF _Toc11768 \h </w:instrText>
        </w:r>
        <w:r>
          <w:fldChar w:fldCharType="separate"/>
        </w:r>
        <w:r>
          <w:t>3</w:t>
        </w:r>
        <w:r>
          <w:fldChar w:fldCharType="end"/>
        </w:r>
      </w:hyperlink>
    </w:p>
    <w:p>
      <w:pPr>
        <w:pStyle w:val="TOC2"/>
        <w:tabs>
          <w:tab w:val="right" w:leader="dot" w:pos="8306"/>
        </w:tabs>
      </w:pPr>
      <w:hyperlink w:anchor="_Toc8815" w:history="1">
        <w:r>
          <w:rPr>
            <w:rFonts w:ascii="仿宋" w:eastAsia="仿宋" w:hAnsi="仿宋" w:cs="仿宋" w:hint="eastAsia"/>
            <w:lang w:eastAsia="zh-CN"/>
          </w:rPr>
          <w:t>(二)、用地控制指标</w:t>
        </w:r>
        <w:r>
          <w:tab/>
        </w:r>
        <w:r>
          <w:fldChar w:fldCharType="begin"/>
        </w:r>
        <w:r>
          <w:instrText xml:space="preserve"> PAGEREF _Toc8815 \h </w:instrText>
        </w:r>
        <w:r>
          <w:fldChar w:fldCharType="separate"/>
        </w:r>
        <w:r>
          <w:t>3</w:t>
        </w:r>
        <w:r>
          <w:fldChar w:fldCharType="end"/>
        </w:r>
      </w:hyperlink>
    </w:p>
    <w:p>
      <w:pPr>
        <w:pStyle w:val="TOC2"/>
        <w:tabs>
          <w:tab w:val="right" w:leader="dot" w:pos="8306"/>
        </w:tabs>
      </w:pPr>
      <w:hyperlink w:anchor="_Toc14708" w:history="1">
        <w:r>
          <w:rPr>
            <w:rFonts w:ascii="仿宋" w:eastAsia="仿宋" w:hAnsi="仿宋" w:cs="仿宋" w:hint="eastAsia"/>
            <w:lang w:eastAsia="zh-CN"/>
          </w:rPr>
          <w:t>(三)、节约用地措施</w:t>
        </w:r>
        <w:r>
          <w:tab/>
        </w:r>
        <w:r>
          <w:fldChar w:fldCharType="begin"/>
        </w:r>
        <w:r>
          <w:instrText xml:space="preserve"> PAGEREF _Toc14708 \h </w:instrText>
        </w:r>
        <w:r>
          <w:fldChar w:fldCharType="separate"/>
        </w:r>
        <w:r>
          <w:t>5</w:t>
        </w:r>
        <w:r>
          <w:fldChar w:fldCharType="end"/>
        </w:r>
      </w:hyperlink>
    </w:p>
    <w:p>
      <w:pPr>
        <w:pStyle w:val="TOC2"/>
        <w:tabs>
          <w:tab w:val="right" w:leader="dot" w:pos="8306"/>
        </w:tabs>
      </w:pPr>
      <w:hyperlink w:anchor="_Toc26200" w:history="1">
        <w:r>
          <w:rPr>
            <w:rFonts w:ascii="仿宋" w:eastAsia="仿宋" w:hAnsi="仿宋" w:cs="仿宋" w:hint="eastAsia"/>
            <w:lang w:eastAsia="zh-CN"/>
          </w:rPr>
          <w:t>(四)、总图布置方案</w:t>
        </w:r>
        <w:r>
          <w:tab/>
        </w:r>
        <w:r>
          <w:fldChar w:fldCharType="begin"/>
        </w:r>
        <w:r>
          <w:instrText xml:space="preserve"> PAGEREF _Toc26200 \h </w:instrText>
        </w:r>
        <w:r>
          <w:fldChar w:fldCharType="separate"/>
        </w:r>
        <w:r>
          <w:t>6</w:t>
        </w:r>
        <w:r>
          <w:fldChar w:fldCharType="end"/>
        </w:r>
      </w:hyperlink>
    </w:p>
    <w:p>
      <w:pPr>
        <w:pStyle w:val="TOC2"/>
        <w:tabs>
          <w:tab w:val="right" w:leader="dot" w:pos="8306"/>
        </w:tabs>
      </w:pPr>
      <w:hyperlink w:anchor="_Toc23623" w:history="1">
        <w:r>
          <w:rPr>
            <w:rFonts w:ascii="仿宋" w:eastAsia="仿宋" w:hAnsi="仿宋" w:cs="仿宋" w:hint="eastAsia"/>
            <w:lang w:eastAsia="zh-CN"/>
          </w:rPr>
          <w:t>(五)、选址综合评价</w:t>
        </w:r>
        <w:r>
          <w:tab/>
        </w:r>
        <w:r>
          <w:fldChar w:fldCharType="begin"/>
        </w:r>
        <w:r>
          <w:instrText xml:space="preserve"> PAGEREF _Toc23623 \h </w:instrText>
        </w:r>
        <w:r>
          <w:fldChar w:fldCharType="separate"/>
        </w:r>
        <w:r>
          <w:t>7</w:t>
        </w:r>
        <w:r>
          <w:fldChar w:fldCharType="end"/>
        </w:r>
      </w:hyperlink>
    </w:p>
    <w:p>
      <w:pPr>
        <w:pStyle w:val="TOC1"/>
        <w:tabs>
          <w:tab w:val="right" w:leader="dot" w:pos="8306"/>
        </w:tabs>
      </w:pPr>
      <w:hyperlink w:anchor="_Toc19801" w:history="1">
        <w:r>
          <w:rPr>
            <w:rFonts w:ascii="仿宋" w:eastAsia="仿宋" w:hAnsi="仿宋" w:cs="仿宋" w:hint="eastAsia"/>
            <w:lang w:eastAsia="zh-CN"/>
          </w:rPr>
          <w:t>二、游艇市场项目危机管理</w:t>
        </w:r>
        <w:r>
          <w:tab/>
        </w:r>
        <w:r>
          <w:fldChar w:fldCharType="begin"/>
        </w:r>
        <w:r>
          <w:instrText xml:space="preserve"> PAGEREF _Toc19801 \h </w:instrText>
        </w:r>
        <w:r>
          <w:fldChar w:fldCharType="separate"/>
        </w:r>
        <w:r>
          <w:t>8</w:t>
        </w:r>
        <w:r>
          <w:fldChar w:fldCharType="end"/>
        </w:r>
      </w:hyperlink>
    </w:p>
    <w:p>
      <w:pPr>
        <w:pStyle w:val="TOC2"/>
        <w:tabs>
          <w:tab w:val="right" w:leader="dot" w:pos="8306"/>
        </w:tabs>
      </w:pPr>
      <w:hyperlink w:anchor="_Toc26480" w:history="1">
        <w:r>
          <w:rPr>
            <w:rFonts w:ascii="仿宋" w:eastAsia="仿宋" w:hAnsi="仿宋" w:cs="仿宋" w:hint="eastAsia"/>
            <w:lang w:eastAsia="zh-CN"/>
          </w:rPr>
          <w:t>(一)、危机预警与识别</w:t>
        </w:r>
        <w:r>
          <w:tab/>
        </w:r>
        <w:r>
          <w:fldChar w:fldCharType="begin"/>
        </w:r>
        <w:r>
          <w:instrText xml:space="preserve"> PAGEREF _Toc26480 \h </w:instrText>
        </w:r>
        <w:r>
          <w:fldChar w:fldCharType="separate"/>
        </w:r>
        <w:r>
          <w:t>8</w:t>
        </w:r>
        <w:r>
          <w:fldChar w:fldCharType="end"/>
        </w:r>
      </w:hyperlink>
    </w:p>
    <w:p>
      <w:pPr>
        <w:pStyle w:val="TOC2"/>
        <w:tabs>
          <w:tab w:val="right" w:leader="dot" w:pos="8306"/>
        </w:tabs>
      </w:pPr>
      <w:hyperlink w:anchor="_Toc24436" w:history="1">
        <w:r>
          <w:rPr>
            <w:rFonts w:ascii="仿宋" w:eastAsia="仿宋" w:hAnsi="仿宋" w:cs="仿宋" w:hint="eastAsia"/>
            <w:lang w:eastAsia="zh-CN"/>
          </w:rPr>
          <w:t>(二)、危机应对与恢复</w:t>
        </w:r>
        <w:r>
          <w:tab/>
        </w:r>
        <w:r>
          <w:fldChar w:fldCharType="begin"/>
        </w:r>
        <w:r>
          <w:instrText xml:space="preserve"> PAGEREF _Toc24436 \h </w:instrText>
        </w:r>
        <w:r>
          <w:fldChar w:fldCharType="separate"/>
        </w:r>
        <w:r>
          <w:t>9</w:t>
        </w:r>
        <w:r>
          <w:fldChar w:fldCharType="end"/>
        </w:r>
      </w:hyperlink>
    </w:p>
    <w:p>
      <w:pPr>
        <w:pStyle w:val="TOC1"/>
        <w:tabs>
          <w:tab w:val="right" w:leader="dot" w:pos="8306"/>
        </w:tabs>
      </w:pPr>
      <w:hyperlink w:anchor="_Toc14852" w:history="1">
        <w:r>
          <w:rPr>
            <w:rFonts w:ascii="仿宋" w:eastAsia="仿宋" w:hAnsi="仿宋" w:cs="仿宋" w:hint="eastAsia"/>
            <w:lang w:eastAsia="zh-CN"/>
          </w:rPr>
          <w:t>三、产品规划分析</w:t>
        </w:r>
        <w:r>
          <w:tab/>
        </w:r>
        <w:r>
          <w:fldChar w:fldCharType="begin"/>
        </w:r>
        <w:r>
          <w:instrText xml:space="preserve"> PAGEREF _Toc14852 \h </w:instrText>
        </w:r>
        <w:r>
          <w:fldChar w:fldCharType="separate"/>
        </w:r>
        <w:r>
          <w:t>11</w:t>
        </w:r>
        <w:r>
          <w:fldChar w:fldCharType="end"/>
        </w:r>
      </w:hyperlink>
    </w:p>
    <w:p>
      <w:pPr>
        <w:pStyle w:val="TOC2"/>
        <w:tabs>
          <w:tab w:val="right" w:leader="dot" w:pos="8306"/>
        </w:tabs>
      </w:pPr>
      <w:hyperlink w:anchor="_Toc25133" w:history="1">
        <w:r>
          <w:rPr>
            <w:rFonts w:ascii="仿宋" w:eastAsia="仿宋" w:hAnsi="仿宋" w:cs="仿宋" w:hint="eastAsia"/>
            <w:lang w:eastAsia="zh-CN"/>
          </w:rPr>
          <w:t>(一)、产品规划</w:t>
        </w:r>
        <w:r>
          <w:tab/>
        </w:r>
        <w:r>
          <w:fldChar w:fldCharType="begin"/>
        </w:r>
        <w:r>
          <w:instrText xml:space="preserve"> PAGEREF _Toc25133 \h </w:instrText>
        </w:r>
        <w:r>
          <w:fldChar w:fldCharType="separate"/>
        </w:r>
        <w:r>
          <w:t>11</w:t>
        </w:r>
        <w:r>
          <w:fldChar w:fldCharType="end"/>
        </w:r>
      </w:hyperlink>
    </w:p>
    <w:p>
      <w:pPr>
        <w:pStyle w:val="TOC2"/>
        <w:tabs>
          <w:tab w:val="right" w:leader="dot" w:pos="8306"/>
        </w:tabs>
      </w:pPr>
      <w:hyperlink w:anchor="_Toc784" w:history="1">
        <w:r>
          <w:rPr>
            <w:rFonts w:ascii="仿宋" w:eastAsia="仿宋" w:hAnsi="仿宋" w:cs="仿宋" w:hint="eastAsia"/>
            <w:lang w:eastAsia="zh-CN"/>
          </w:rPr>
          <w:t>(二)、建设规模</w:t>
        </w:r>
        <w:r>
          <w:tab/>
        </w:r>
        <w:r>
          <w:fldChar w:fldCharType="begin"/>
        </w:r>
        <w:r>
          <w:instrText xml:space="preserve"> PAGEREF _Toc784 \h </w:instrText>
        </w:r>
        <w:r>
          <w:fldChar w:fldCharType="separate"/>
        </w:r>
        <w:r>
          <w:t>11</w:t>
        </w:r>
        <w:r>
          <w:fldChar w:fldCharType="end"/>
        </w:r>
      </w:hyperlink>
    </w:p>
    <w:p>
      <w:pPr>
        <w:pStyle w:val="TOC1"/>
        <w:tabs>
          <w:tab w:val="right" w:leader="dot" w:pos="8306"/>
        </w:tabs>
      </w:pPr>
      <w:hyperlink w:anchor="_Toc20862" w:history="1">
        <w:r>
          <w:rPr>
            <w:rFonts w:ascii="仿宋" w:eastAsia="仿宋" w:hAnsi="仿宋" w:cs="仿宋" w:hint="eastAsia"/>
            <w:lang w:eastAsia="zh-CN"/>
          </w:rPr>
          <w:t>四、游艇市场项目绩效评估</w:t>
        </w:r>
        <w:r>
          <w:tab/>
        </w:r>
        <w:r>
          <w:fldChar w:fldCharType="begin"/>
        </w:r>
        <w:r>
          <w:instrText xml:space="preserve"> PAGEREF _Toc20862 \h </w:instrText>
        </w:r>
        <w:r>
          <w:fldChar w:fldCharType="separate"/>
        </w:r>
        <w:r>
          <w:t>13</w:t>
        </w:r>
        <w:r>
          <w:fldChar w:fldCharType="end"/>
        </w:r>
      </w:hyperlink>
    </w:p>
    <w:p>
      <w:pPr>
        <w:pStyle w:val="TOC2"/>
        <w:tabs>
          <w:tab w:val="right" w:leader="dot" w:pos="8306"/>
        </w:tabs>
      </w:pPr>
      <w:hyperlink w:anchor="_Toc7007" w:history="1">
        <w:r>
          <w:rPr>
            <w:rFonts w:ascii="仿宋" w:eastAsia="仿宋" w:hAnsi="仿宋" w:cs="仿宋" w:hint="eastAsia"/>
            <w:lang w:eastAsia="zh-CN"/>
          </w:rPr>
          <w:t>(一)、绩效评估指标</w:t>
        </w:r>
        <w:r>
          <w:tab/>
        </w:r>
        <w:r>
          <w:fldChar w:fldCharType="begin"/>
        </w:r>
        <w:r>
          <w:instrText xml:space="preserve"> PAGEREF _Toc7007 \h </w:instrText>
        </w:r>
        <w:r>
          <w:fldChar w:fldCharType="separate"/>
        </w:r>
        <w:r>
          <w:t>13</w:t>
        </w:r>
        <w:r>
          <w:fldChar w:fldCharType="end"/>
        </w:r>
      </w:hyperlink>
    </w:p>
    <w:p>
      <w:pPr>
        <w:pStyle w:val="TOC2"/>
        <w:tabs>
          <w:tab w:val="right" w:leader="dot" w:pos="8306"/>
        </w:tabs>
      </w:pPr>
      <w:hyperlink w:anchor="_Toc1262" w:history="1">
        <w:r>
          <w:rPr>
            <w:rFonts w:ascii="仿宋" w:eastAsia="仿宋" w:hAnsi="仿宋" w:cs="仿宋" w:hint="eastAsia"/>
            <w:lang w:eastAsia="zh-CN"/>
          </w:rPr>
          <w:t>(二)、绩效评估方法</w:t>
        </w:r>
        <w:r>
          <w:tab/>
        </w:r>
        <w:r>
          <w:fldChar w:fldCharType="begin"/>
        </w:r>
        <w:r>
          <w:instrText xml:space="preserve"> PAGEREF _Toc1262 \h </w:instrText>
        </w:r>
        <w:r>
          <w:fldChar w:fldCharType="separate"/>
        </w:r>
        <w:r>
          <w:t>14</w:t>
        </w:r>
        <w:r>
          <w:fldChar w:fldCharType="end"/>
        </w:r>
      </w:hyperlink>
    </w:p>
    <w:p>
      <w:pPr>
        <w:pStyle w:val="TOC2"/>
        <w:tabs>
          <w:tab w:val="right" w:leader="dot" w:pos="8306"/>
        </w:tabs>
      </w:pPr>
      <w:hyperlink w:anchor="_Toc32412" w:history="1">
        <w:r>
          <w:rPr>
            <w:rFonts w:ascii="仿宋" w:eastAsia="仿宋" w:hAnsi="仿宋" w:cs="仿宋" w:hint="eastAsia"/>
            <w:lang w:eastAsia="zh-CN"/>
          </w:rPr>
          <w:t>(三)、绩效评估周期</w:t>
        </w:r>
        <w:r>
          <w:tab/>
        </w:r>
        <w:r>
          <w:fldChar w:fldCharType="begin"/>
        </w:r>
        <w:r>
          <w:instrText xml:space="preserve"> PAGEREF _Toc32412 \h </w:instrText>
        </w:r>
        <w:r>
          <w:fldChar w:fldCharType="separate"/>
        </w:r>
        <w:r>
          <w:t>15</w:t>
        </w:r>
        <w:r>
          <w:fldChar w:fldCharType="end"/>
        </w:r>
      </w:hyperlink>
    </w:p>
    <w:p>
      <w:pPr>
        <w:pStyle w:val="TOC1"/>
        <w:tabs>
          <w:tab w:val="right" w:leader="dot" w:pos="8306"/>
        </w:tabs>
      </w:pPr>
      <w:hyperlink w:anchor="_Toc2741" w:history="1">
        <w:r>
          <w:rPr>
            <w:rFonts w:ascii="仿宋" w:eastAsia="仿宋" w:hAnsi="仿宋" w:cs="仿宋" w:hint="eastAsia"/>
            <w:lang w:eastAsia="zh-CN"/>
          </w:rPr>
          <w:t>五、游艇市场项目可持续发展</w:t>
        </w:r>
        <w:r>
          <w:tab/>
        </w:r>
        <w:r>
          <w:fldChar w:fldCharType="begin"/>
        </w:r>
        <w:r>
          <w:instrText xml:space="preserve"> PAGEREF _Toc2741 \h </w:instrText>
        </w:r>
        <w:r>
          <w:fldChar w:fldCharType="separate"/>
        </w:r>
        <w:r>
          <w:t>16</w:t>
        </w:r>
        <w:r>
          <w:fldChar w:fldCharType="end"/>
        </w:r>
      </w:hyperlink>
    </w:p>
    <w:p>
      <w:pPr>
        <w:pStyle w:val="TOC2"/>
        <w:tabs>
          <w:tab w:val="right" w:leader="dot" w:pos="8306"/>
        </w:tabs>
      </w:pPr>
      <w:hyperlink w:anchor="_Toc26222" w:history="1">
        <w:r>
          <w:rPr>
            <w:rFonts w:ascii="仿宋" w:eastAsia="仿宋" w:hAnsi="仿宋" w:cs="仿宋" w:hint="eastAsia"/>
            <w:lang w:eastAsia="zh-CN"/>
          </w:rPr>
          <w:t>(一)、可持续战略与实践</w:t>
        </w:r>
        <w:r>
          <w:tab/>
        </w:r>
        <w:r>
          <w:fldChar w:fldCharType="begin"/>
        </w:r>
        <w:r>
          <w:instrText xml:space="preserve"> PAGEREF _Toc26222 \h </w:instrText>
        </w:r>
        <w:r>
          <w:fldChar w:fldCharType="separate"/>
        </w:r>
        <w:r>
          <w:t>16</w:t>
        </w:r>
        <w:r>
          <w:fldChar w:fldCharType="end"/>
        </w:r>
      </w:hyperlink>
    </w:p>
    <w:p>
      <w:pPr>
        <w:pStyle w:val="TOC2"/>
        <w:tabs>
          <w:tab w:val="right" w:leader="dot" w:pos="8306"/>
        </w:tabs>
      </w:pPr>
      <w:hyperlink w:anchor="_Toc20712" w:history="1">
        <w:r>
          <w:rPr>
            <w:rFonts w:ascii="仿宋" w:eastAsia="仿宋" w:hAnsi="仿宋" w:cs="仿宋" w:hint="eastAsia"/>
            <w:lang w:eastAsia="zh-CN"/>
          </w:rPr>
          <w:t>(二)、环保与社会责任</w:t>
        </w:r>
        <w:r>
          <w:tab/>
        </w:r>
        <w:r>
          <w:fldChar w:fldCharType="begin"/>
        </w:r>
        <w:r>
          <w:instrText xml:space="preserve"> PAGEREF _Toc20712 \h </w:instrText>
        </w:r>
        <w:r>
          <w:fldChar w:fldCharType="separate"/>
        </w:r>
        <w:r>
          <w:t>16</w:t>
        </w:r>
        <w:r>
          <w:fldChar w:fldCharType="end"/>
        </w:r>
      </w:hyperlink>
    </w:p>
    <w:p>
      <w:pPr>
        <w:pStyle w:val="TOC1"/>
        <w:tabs>
          <w:tab w:val="right" w:leader="dot" w:pos="8306"/>
        </w:tabs>
      </w:pPr>
      <w:hyperlink w:anchor="_Toc24442" w:history="1">
        <w:r>
          <w:rPr>
            <w:rFonts w:ascii="仿宋" w:eastAsia="仿宋" w:hAnsi="仿宋" w:cs="仿宋" w:hint="eastAsia"/>
            <w:lang w:eastAsia="zh-CN"/>
          </w:rPr>
          <w:t>六、游艇市场项目文档管理</w:t>
        </w:r>
        <w:r>
          <w:tab/>
        </w:r>
        <w:r>
          <w:fldChar w:fldCharType="begin"/>
        </w:r>
        <w:r>
          <w:instrText xml:space="preserve"> PAGEREF _Toc24442 \h </w:instrText>
        </w:r>
        <w:r>
          <w:fldChar w:fldCharType="separate"/>
        </w:r>
        <w:r>
          <w:t>17</w:t>
        </w:r>
        <w:r>
          <w:fldChar w:fldCharType="end"/>
        </w:r>
      </w:hyperlink>
    </w:p>
    <w:p>
      <w:pPr>
        <w:pStyle w:val="TOC2"/>
        <w:tabs>
          <w:tab w:val="right" w:leader="dot" w:pos="8306"/>
        </w:tabs>
      </w:pPr>
      <w:hyperlink w:anchor="_Toc13555" w:history="1">
        <w:r>
          <w:rPr>
            <w:rFonts w:ascii="仿宋" w:eastAsia="仿宋" w:hAnsi="仿宋" w:cs="仿宋" w:hint="eastAsia"/>
            <w:lang w:eastAsia="zh-CN"/>
          </w:rPr>
          <w:t>(一)、文档编制与审查</w:t>
        </w:r>
        <w:r>
          <w:tab/>
        </w:r>
        <w:r>
          <w:fldChar w:fldCharType="begin"/>
        </w:r>
        <w:r>
          <w:instrText xml:space="preserve"> PAGEREF _Toc13555 \h </w:instrText>
        </w:r>
        <w:r>
          <w:fldChar w:fldCharType="separate"/>
        </w:r>
        <w:r>
          <w:t>17</w:t>
        </w:r>
        <w:r>
          <w:fldChar w:fldCharType="end"/>
        </w:r>
      </w:hyperlink>
    </w:p>
    <w:p>
      <w:pPr>
        <w:pStyle w:val="TOC2"/>
        <w:tabs>
          <w:tab w:val="right" w:leader="dot" w:pos="8306"/>
        </w:tabs>
      </w:pPr>
      <w:hyperlink w:anchor="_Toc12145" w:history="1">
        <w:r>
          <w:rPr>
            <w:rFonts w:ascii="仿宋" w:eastAsia="仿宋" w:hAnsi="仿宋" w:cs="仿宋" w:hint="eastAsia"/>
            <w:lang w:eastAsia="zh-CN"/>
          </w:rPr>
          <w:t>(二)、文档发布与分发</w:t>
        </w:r>
        <w:r>
          <w:tab/>
        </w:r>
        <w:r>
          <w:fldChar w:fldCharType="begin"/>
        </w:r>
        <w:r>
          <w:instrText xml:space="preserve"> PAGEREF _Toc12145 \h </w:instrText>
        </w:r>
        <w:r>
          <w:fldChar w:fldCharType="separate"/>
        </w:r>
        <w:r>
          <w:t>19</w:t>
        </w:r>
        <w:r>
          <w:fldChar w:fldCharType="end"/>
        </w:r>
      </w:hyperlink>
    </w:p>
    <w:p>
      <w:pPr>
        <w:pStyle w:val="TOC2"/>
        <w:tabs>
          <w:tab w:val="right" w:leader="dot" w:pos="8306"/>
        </w:tabs>
      </w:pPr>
      <w:hyperlink w:anchor="_Toc5097" w:history="1">
        <w:r>
          <w:rPr>
            <w:rFonts w:ascii="仿宋" w:eastAsia="仿宋" w:hAnsi="仿宋" w:cs="仿宋" w:hint="eastAsia"/>
            <w:lang w:eastAsia="zh-CN"/>
          </w:rPr>
          <w:t>(三)、文档存档与归档</w:t>
        </w:r>
        <w:r>
          <w:tab/>
        </w:r>
        <w:r>
          <w:fldChar w:fldCharType="begin"/>
        </w:r>
        <w:r>
          <w:instrText xml:space="preserve"> PAGEREF _Toc5097 \h </w:instrText>
        </w:r>
        <w:r>
          <w:fldChar w:fldCharType="separate"/>
        </w:r>
        <w:r>
          <w:t>19</w:t>
        </w:r>
        <w:r>
          <w:fldChar w:fldCharType="end"/>
        </w:r>
      </w:hyperlink>
    </w:p>
    <w:p>
      <w:pPr>
        <w:pStyle w:val="TOC1"/>
        <w:tabs>
          <w:tab w:val="right" w:leader="dot" w:pos="8306"/>
        </w:tabs>
      </w:pPr>
      <w:hyperlink w:anchor="_Toc23702" w:history="1">
        <w:r>
          <w:rPr>
            <w:rFonts w:ascii="仿宋" w:eastAsia="仿宋" w:hAnsi="仿宋" w:cs="仿宋" w:hint="eastAsia"/>
            <w:lang w:eastAsia="zh-CN"/>
          </w:rPr>
          <w:t>七、游艇市场项目风险管理</w:t>
        </w:r>
        <w:r>
          <w:tab/>
        </w:r>
        <w:r>
          <w:fldChar w:fldCharType="begin"/>
        </w:r>
        <w:r>
          <w:instrText xml:space="preserve"> PAGEREF _Toc23702 \h </w:instrText>
        </w:r>
        <w:r>
          <w:fldChar w:fldCharType="separate"/>
        </w:r>
        <w:r>
          <w:t>21</w:t>
        </w:r>
        <w:r>
          <w:fldChar w:fldCharType="end"/>
        </w:r>
      </w:hyperlink>
    </w:p>
    <w:p>
      <w:pPr>
        <w:pStyle w:val="TOC2"/>
        <w:tabs>
          <w:tab w:val="right" w:leader="dot" w:pos="8306"/>
        </w:tabs>
      </w:pPr>
      <w:hyperlink w:anchor="_Toc2689" w:history="1">
        <w:r>
          <w:rPr>
            <w:rFonts w:ascii="仿宋" w:eastAsia="仿宋" w:hAnsi="仿宋" w:cs="仿宋" w:hint="eastAsia"/>
            <w:lang w:eastAsia="zh-CN"/>
          </w:rPr>
          <w:t>(一)、风险识别与评估</w:t>
        </w:r>
        <w:r>
          <w:tab/>
        </w:r>
        <w:r>
          <w:fldChar w:fldCharType="begin"/>
        </w:r>
        <w:r>
          <w:instrText xml:space="preserve"> PAGEREF _Toc2689 \h </w:instrText>
        </w:r>
        <w:r>
          <w:fldChar w:fldCharType="separate"/>
        </w:r>
        <w:r>
          <w:t>21</w:t>
        </w:r>
        <w:r>
          <w:fldChar w:fldCharType="end"/>
        </w:r>
      </w:hyperlink>
    </w:p>
    <w:p>
      <w:pPr>
        <w:pStyle w:val="TOC2"/>
        <w:tabs>
          <w:tab w:val="right" w:leader="dot" w:pos="8306"/>
        </w:tabs>
      </w:pPr>
      <w:hyperlink w:anchor="_Toc27226" w:history="1">
        <w:r>
          <w:rPr>
            <w:rFonts w:ascii="仿宋" w:eastAsia="仿宋" w:hAnsi="仿宋" w:cs="仿宋" w:hint="eastAsia"/>
            <w:lang w:eastAsia="zh-CN"/>
          </w:rPr>
          <w:t>(二)、风险应对策略</w:t>
        </w:r>
        <w:r>
          <w:tab/>
        </w:r>
        <w:r>
          <w:fldChar w:fldCharType="begin"/>
        </w:r>
        <w:r>
          <w:instrText xml:space="preserve"> PAGEREF _Toc27226 \h </w:instrText>
        </w:r>
        <w:r>
          <w:fldChar w:fldCharType="separate"/>
        </w:r>
        <w:r>
          <w:t>22</w:t>
        </w:r>
        <w:r>
          <w:fldChar w:fldCharType="end"/>
        </w:r>
      </w:hyperlink>
    </w:p>
    <w:p>
      <w:pPr>
        <w:pStyle w:val="TOC2"/>
        <w:tabs>
          <w:tab w:val="right" w:leader="dot" w:pos="8306"/>
        </w:tabs>
      </w:pPr>
      <w:hyperlink w:anchor="_Toc18862" w:history="1">
        <w:r>
          <w:rPr>
            <w:rFonts w:ascii="仿宋" w:eastAsia="仿宋" w:hAnsi="仿宋" w:cs="仿宋" w:hint="eastAsia"/>
            <w:lang w:eastAsia="zh-CN"/>
          </w:rPr>
          <w:t>(三)、风险监控与控制</w:t>
        </w:r>
        <w:r>
          <w:tab/>
        </w:r>
        <w:r>
          <w:fldChar w:fldCharType="begin"/>
        </w:r>
        <w:r>
          <w:instrText xml:space="preserve"> PAGEREF _Toc18862 \h </w:instrText>
        </w:r>
        <w:r>
          <w:fldChar w:fldCharType="separate"/>
        </w:r>
        <w:r>
          <w:t>24</w:t>
        </w:r>
        <w:r>
          <w:fldChar w:fldCharType="end"/>
        </w:r>
      </w:hyperlink>
    </w:p>
    <w:p>
      <w:pPr>
        <w:pStyle w:val="TOC1"/>
        <w:tabs>
          <w:tab w:val="right" w:leader="dot" w:pos="8306"/>
        </w:tabs>
      </w:pPr>
      <w:hyperlink w:anchor="_Toc15367" w:history="1">
        <w:r>
          <w:rPr>
            <w:rFonts w:ascii="仿宋" w:eastAsia="仿宋" w:hAnsi="仿宋" w:cs="仿宋" w:hint="eastAsia"/>
            <w:lang w:eastAsia="zh-CN"/>
          </w:rPr>
          <w:t>八、游艇市场项目人力资源培养与发展</w:t>
        </w:r>
        <w:r>
          <w:tab/>
        </w:r>
        <w:r>
          <w:fldChar w:fldCharType="begin"/>
        </w:r>
        <w:r>
          <w:instrText xml:space="preserve"> PAGEREF _Toc15367 \h </w:instrText>
        </w:r>
        <w:r>
          <w:fldChar w:fldCharType="separate"/>
        </w:r>
        <w:r>
          <w:t>25</w:t>
        </w:r>
        <w:r>
          <w:fldChar w:fldCharType="end"/>
        </w:r>
      </w:hyperlink>
    </w:p>
    <w:p>
      <w:pPr>
        <w:pStyle w:val="TOC2"/>
        <w:tabs>
          <w:tab w:val="right" w:leader="dot" w:pos="8306"/>
        </w:tabs>
      </w:pPr>
      <w:hyperlink w:anchor="_Toc19760" w:history="1">
        <w:r>
          <w:rPr>
            <w:rFonts w:ascii="仿宋" w:eastAsia="仿宋" w:hAnsi="仿宋" w:cs="仿宋" w:hint="eastAsia"/>
            <w:lang w:eastAsia="zh-CN"/>
          </w:rPr>
          <w:t>(一)、人才需求与规划</w:t>
        </w:r>
        <w:r>
          <w:tab/>
        </w:r>
        <w:r>
          <w:fldChar w:fldCharType="begin"/>
        </w:r>
        <w:r>
          <w:instrText xml:space="preserve"> PAGEREF _Toc19760 \h </w:instrText>
        </w:r>
        <w:r>
          <w:fldChar w:fldCharType="separate"/>
        </w:r>
        <w:r>
          <w:t>25</w:t>
        </w:r>
        <w:r>
          <w:fldChar w:fldCharType="end"/>
        </w:r>
      </w:hyperlink>
    </w:p>
    <w:p>
      <w:pPr>
        <w:pStyle w:val="TOC2"/>
        <w:tabs>
          <w:tab w:val="right" w:leader="dot" w:pos="8306"/>
        </w:tabs>
      </w:pPr>
      <w:hyperlink w:anchor="_Toc21901" w:history="1">
        <w:r>
          <w:rPr>
            <w:rFonts w:ascii="仿宋" w:eastAsia="仿宋" w:hAnsi="仿宋" w:cs="仿宋" w:hint="eastAsia"/>
            <w:lang w:eastAsia="zh-CN"/>
          </w:rPr>
          <w:t>(二)、培训与发展计划</w:t>
        </w:r>
        <w:r>
          <w:tab/>
        </w:r>
        <w:r>
          <w:fldChar w:fldCharType="begin"/>
        </w:r>
        <w:r>
          <w:instrText xml:space="preserve"> PAGEREF _Toc21901 \h </w:instrText>
        </w:r>
        <w:r>
          <w:fldChar w:fldCharType="separate"/>
        </w:r>
        <w:r>
          <w:t>25</w:t>
        </w:r>
        <w:r>
          <w:fldChar w:fldCharType="end"/>
        </w:r>
      </w:hyperlink>
    </w:p>
    <w:p>
      <w:pPr>
        <w:pStyle w:val="TOC1"/>
        <w:tabs>
          <w:tab w:val="right" w:leader="dot" w:pos="8306"/>
        </w:tabs>
      </w:pPr>
      <w:hyperlink w:anchor="_Toc27548" w:history="1">
        <w:r>
          <w:rPr>
            <w:rFonts w:ascii="仿宋" w:eastAsia="仿宋" w:hAnsi="仿宋" w:cs="仿宋" w:hint="eastAsia"/>
            <w:lang w:eastAsia="zh-CN"/>
          </w:rPr>
          <w:t>九、游艇市场项目计划安排</w:t>
        </w:r>
        <w:r>
          <w:tab/>
        </w:r>
        <w:r>
          <w:fldChar w:fldCharType="begin"/>
        </w:r>
        <w:r>
          <w:instrText xml:space="preserve"> PAGEREF _Toc27548 \h </w:instrText>
        </w:r>
        <w:r>
          <w:fldChar w:fldCharType="separate"/>
        </w:r>
        <w:r>
          <w:t>26</w:t>
        </w:r>
        <w:r>
          <w:fldChar w:fldCharType="end"/>
        </w:r>
      </w:hyperlink>
    </w:p>
    <w:p>
      <w:pPr>
        <w:pStyle w:val="TOC2"/>
        <w:tabs>
          <w:tab w:val="right" w:leader="dot" w:pos="8306"/>
        </w:tabs>
      </w:pPr>
      <w:hyperlink w:anchor="_Toc13295" w:history="1">
        <w:r>
          <w:rPr>
            <w:rFonts w:ascii="仿宋" w:eastAsia="仿宋" w:hAnsi="仿宋" w:cs="仿宋" w:hint="eastAsia"/>
            <w:lang w:eastAsia="zh-CN"/>
          </w:rPr>
          <w:t>(一)、建设周期</w:t>
        </w:r>
        <w:r>
          <w:tab/>
        </w:r>
        <w:r>
          <w:fldChar w:fldCharType="begin"/>
        </w:r>
        <w:r>
          <w:instrText xml:space="preserve"> PAGEREF _Toc13295 \h </w:instrText>
        </w:r>
        <w:r>
          <w:fldChar w:fldCharType="separate"/>
        </w:r>
        <w:r>
          <w:t>26</w:t>
        </w:r>
        <w:r>
          <w:fldChar w:fldCharType="end"/>
        </w:r>
      </w:hyperlink>
    </w:p>
    <w:p>
      <w:pPr>
        <w:pStyle w:val="TOC2"/>
        <w:tabs>
          <w:tab w:val="right" w:leader="dot" w:pos="8306"/>
        </w:tabs>
      </w:pPr>
      <w:hyperlink w:anchor="_Toc13221" w:history="1">
        <w:r>
          <w:rPr>
            <w:rFonts w:ascii="仿宋" w:eastAsia="仿宋" w:hAnsi="仿宋" w:cs="仿宋" w:hint="eastAsia"/>
            <w:lang w:eastAsia="zh-CN"/>
          </w:rPr>
          <w:t>(二)、建设进度</w:t>
        </w:r>
        <w:r>
          <w:tab/>
        </w:r>
        <w:r>
          <w:fldChar w:fldCharType="begin"/>
        </w:r>
        <w:r>
          <w:instrText xml:space="preserve"> PAGEREF _Toc13221 \h </w:instrText>
        </w:r>
        <w:r>
          <w:fldChar w:fldCharType="separate"/>
        </w:r>
        <w:r>
          <w:t>27</w:t>
        </w:r>
        <w:r>
          <w:fldChar w:fldCharType="end"/>
        </w:r>
      </w:hyperlink>
    </w:p>
    <w:p>
      <w:pPr>
        <w:pStyle w:val="TOC2"/>
        <w:tabs>
          <w:tab w:val="right" w:leader="dot" w:pos="8306"/>
        </w:tabs>
      </w:pPr>
      <w:hyperlink w:anchor="_Toc484" w:history="1">
        <w:r>
          <w:rPr>
            <w:rFonts w:ascii="仿宋" w:eastAsia="仿宋" w:hAnsi="仿宋" w:cs="仿宋" w:hint="eastAsia"/>
            <w:lang w:eastAsia="zh-CN"/>
          </w:rPr>
          <w:t>(三)、进度安排注意事项</w:t>
        </w:r>
        <w:r>
          <w:tab/>
        </w:r>
        <w:r>
          <w:fldChar w:fldCharType="begin"/>
        </w:r>
        <w:r>
          <w:instrText xml:space="preserve"> PAGEREF _Toc484 \h </w:instrText>
        </w:r>
        <w:r>
          <w:fldChar w:fldCharType="separate"/>
        </w:r>
        <w:r>
          <w:t>27</w:t>
        </w:r>
        <w:r>
          <w:fldChar w:fldCharType="end"/>
        </w:r>
      </w:hyperlink>
    </w:p>
    <w:p>
      <w:pPr>
        <w:pStyle w:val="TOC2"/>
        <w:tabs>
          <w:tab w:val="right" w:leader="dot" w:pos="8306"/>
        </w:tabs>
      </w:pPr>
      <w:hyperlink w:anchor="_Toc26801" w:history="1">
        <w:r>
          <w:rPr>
            <w:rFonts w:ascii="仿宋" w:eastAsia="仿宋" w:hAnsi="仿宋" w:cs="仿宋" w:hint="eastAsia"/>
            <w:lang w:eastAsia="zh-CN"/>
          </w:rPr>
          <w:t>(四)、人力资源配置</w:t>
        </w:r>
        <w:r>
          <w:tab/>
        </w:r>
        <w:r>
          <w:fldChar w:fldCharType="begin"/>
        </w:r>
        <w:r>
          <w:instrText xml:space="preserve"> PAGEREF _Toc26801 \h </w:instrText>
        </w:r>
        <w:r>
          <w:fldChar w:fldCharType="separate"/>
        </w:r>
        <w:r>
          <w:t>29</w:t>
        </w:r>
        <w:r>
          <w:fldChar w:fldCharType="end"/>
        </w:r>
      </w:hyperlink>
    </w:p>
    <w:p>
      <w:pPr>
        <w:pStyle w:val="TOC1"/>
        <w:tabs>
          <w:tab w:val="right" w:leader="dot" w:pos="8306"/>
        </w:tabs>
      </w:pPr>
      <w:hyperlink w:anchor="_Toc21154" w:history="1">
        <w:r>
          <w:rPr>
            <w:rFonts w:ascii="仿宋" w:eastAsia="仿宋" w:hAnsi="仿宋" w:cs="仿宋" w:hint="eastAsia"/>
            <w:lang w:eastAsia="zh-CN"/>
          </w:rPr>
          <w:t>十、游艇市场项目经营效益</w:t>
        </w:r>
        <w:r>
          <w:tab/>
        </w:r>
        <w:r>
          <w:fldChar w:fldCharType="begin"/>
        </w:r>
        <w:r>
          <w:instrText xml:space="preserve"> PAGEREF _Toc21154 \h </w:instrText>
        </w:r>
        <w:r>
          <w:fldChar w:fldCharType="separate"/>
        </w:r>
        <w:r>
          <w:t>30</w:t>
        </w:r>
        <w:r>
          <w:fldChar w:fldCharType="end"/>
        </w:r>
      </w:hyperlink>
    </w:p>
    <w:p>
      <w:pPr>
        <w:pStyle w:val="TOC2"/>
        <w:tabs>
          <w:tab w:val="right" w:leader="dot" w:pos="8306"/>
        </w:tabs>
      </w:pPr>
      <w:hyperlink w:anchor="_Toc16629" w:history="1">
        <w:r>
          <w:rPr>
            <w:rFonts w:ascii="仿宋" w:eastAsia="仿宋" w:hAnsi="仿宋" w:cs="仿宋" w:hint="eastAsia"/>
            <w:lang w:eastAsia="zh-CN"/>
          </w:rPr>
          <w:t>(一)、经济评价财务测算</w:t>
        </w:r>
        <w:r>
          <w:tab/>
        </w:r>
        <w:r>
          <w:fldChar w:fldCharType="begin"/>
        </w:r>
        <w:r>
          <w:instrText xml:space="preserve"> PAGEREF _Toc16629 \h </w:instrText>
        </w:r>
        <w:r>
          <w:fldChar w:fldCharType="separate"/>
        </w:r>
        <w:r>
          <w:t>30</w:t>
        </w:r>
        <w:r>
          <w:fldChar w:fldCharType="end"/>
        </w:r>
      </w:hyperlink>
    </w:p>
    <w:p>
      <w:pPr>
        <w:pStyle w:val="TOC2"/>
        <w:tabs>
          <w:tab w:val="right" w:leader="dot" w:pos="8306"/>
        </w:tabs>
      </w:pPr>
      <w:hyperlink w:anchor="_Toc7158" w:history="1">
        <w:r>
          <w:rPr>
            <w:rFonts w:ascii="仿宋" w:eastAsia="仿宋" w:hAnsi="仿宋" w:cs="仿宋" w:hint="eastAsia"/>
            <w:lang w:eastAsia="zh-CN"/>
          </w:rPr>
          <w:t>(二)、游艇市场项目盈利能力分析</w:t>
        </w:r>
        <w:r>
          <w:tab/>
        </w:r>
        <w:r>
          <w:fldChar w:fldCharType="begin"/>
        </w:r>
        <w:r>
          <w:instrText xml:space="preserve"> PAGEREF _Toc7158 \h </w:instrText>
        </w:r>
        <w:r>
          <w:fldChar w:fldCharType="separate"/>
        </w:r>
        <w:r>
          <w:t>31</w:t>
        </w:r>
        <w:r>
          <w:fldChar w:fldCharType="end"/>
        </w:r>
      </w:hyperlink>
    </w:p>
    <w:p>
      <w:pPr>
        <w:pStyle w:val="TOC1"/>
        <w:tabs>
          <w:tab w:val="right" w:leader="dot" w:pos="8306"/>
        </w:tabs>
      </w:pPr>
      <w:hyperlink w:anchor="_Toc22969" w:history="1">
        <w:r>
          <w:rPr>
            <w:rFonts w:ascii="仿宋" w:eastAsia="仿宋" w:hAnsi="仿宋" w:cs="仿宋" w:hint="eastAsia"/>
            <w:lang w:eastAsia="zh-CN"/>
          </w:rPr>
          <w:t>十一、生产安全保护</w:t>
        </w:r>
        <w:r>
          <w:tab/>
        </w:r>
        <w:r>
          <w:fldChar w:fldCharType="begin"/>
        </w:r>
        <w:r>
          <w:instrText xml:space="preserve"> PAGEREF _Toc22969 \h </w:instrText>
        </w:r>
        <w:r>
          <w:fldChar w:fldCharType="separate"/>
        </w:r>
        <w:r>
          <w:t>32</w:t>
        </w:r>
        <w:r>
          <w:fldChar w:fldCharType="end"/>
        </w:r>
      </w:hyperlink>
    </w:p>
    <w:p>
      <w:pPr>
        <w:pStyle w:val="TOC2"/>
        <w:tabs>
          <w:tab w:val="right" w:leader="dot" w:pos="8306"/>
        </w:tabs>
      </w:pPr>
      <w:hyperlink w:anchor="_Toc12811" w:history="1">
        <w:r>
          <w:rPr>
            <w:rFonts w:ascii="仿宋" w:eastAsia="仿宋" w:hAnsi="仿宋" w:cs="仿宋" w:hint="eastAsia"/>
            <w:lang w:eastAsia="zh-CN"/>
          </w:rPr>
          <w:t>(一)、消防安全</w:t>
        </w:r>
        <w:r>
          <w:tab/>
        </w:r>
        <w:r>
          <w:fldChar w:fldCharType="begin"/>
        </w:r>
        <w:r>
          <w:instrText xml:space="preserve"> PAGEREF _Toc12811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962" w:history="1">
        <w:r>
          <w:rPr>
            <w:rFonts w:ascii="仿宋" w:eastAsia="仿宋" w:hAnsi="仿宋" w:cs="仿宋" w:hint="eastAsia"/>
            <w:lang w:eastAsia="zh-CN"/>
          </w:rPr>
          <w:t>(二)、防火防爆总图布置措施</w:t>
        </w:r>
        <w:r>
          <w:tab/>
        </w:r>
        <w:r>
          <w:fldChar w:fldCharType="begin"/>
        </w:r>
        <w:r>
          <w:instrText xml:space="preserve"> PAGEREF _Toc14962 \h </w:instrText>
        </w:r>
        <w:r>
          <w:fldChar w:fldCharType="separate"/>
        </w:r>
        <w:r>
          <w:t>33</w:t>
        </w:r>
        <w:r>
          <w:fldChar w:fldCharType="end"/>
        </w:r>
      </w:hyperlink>
    </w:p>
    <w:p>
      <w:pPr>
        <w:pStyle w:val="TOC2"/>
        <w:tabs>
          <w:tab w:val="right" w:leader="dot" w:pos="8306"/>
        </w:tabs>
      </w:pPr>
      <w:hyperlink w:anchor="_Toc23193" w:history="1">
        <w:r>
          <w:rPr>
            <w:rFonts w:ascii="仿宋" w:eastAsia="仿宋" w:hAnsi="仿宋" w:cs="仿宋" w:hint="eastAsia"/>
            <w:lang w:eastAsia="zh-CN"/>
          </w:rPr>
          <w:t>(三)、自然灾害防范措施</w:t>
        </w:r>
        <w:r>
          <w:tab/>
        </w:r>
        <w:r>
          <w:fldChar w:fldCharType="begin"/>
        </w:r>
        <w:r>
          <w:instrText xml:space="preserve"> PAGEREF _Toc23193 \h </w:instrText>
        </w:r>
        <w:r>
          <w:fldChar w:fldCharType="separate"/>
        </w:r>
        <w:r>
          <w:t>34</w:t>
        </w:r>
        <w:r>
          <w:fldChar w:fldCharType="end"/>
        </w:r>
      </w:hyperlink>
    </w:p>
    <w:p>
      <w:pPr>
        <w:pStyle w:val="TOC2"/>
        <w:tabs>
          <w:tab w:val="right" w:leader="dot" w:pos="8306"/>
        </w:tabs>
      </w:pPr>
      <w:hyperlink w:anchor="_Toc17861" w:history="1">
        <w:r>
          <w:rPr>
            <w:rFonts w:ascii="仿宋" w:eastAsia="仿宋" w:hAnsi="仿宋" w:cs="仿宋" w:hint="eastAsia"/>
            <w:lang w:eastAsia="zh-CN"/>
          </w:rPr>
          <w:t>(四)、安全色及安全标志使用要求</w:t>
        </w:r>
        <w:r>
          <w:tab/>
        </w:r>
        <w:r>
          <w:fldChar w:fldCharType="begin"/>
        </w:r>
        <w:r>
          <w:instrText xml:space="preserve"> PAGEREF _Toc17861 \h </w:instrText>
        </w:r>
        <w:r>
          <w:fldChar w:fldCharType="separate"/>
        </w:r>
        <w:r>
          <w:t>35</w:t>
        </w:r>
        <w:r>
          <w:fldChar w:fldCharType="end"/>
        </w:r>
      </w:hyperlink>
    </w:p>
    <w:p>
      <w:pPr>
        <w:pStyle w:val="TOC2"/>
        <w:tabs>
          <w:tab w:val="right" w:leader="dot" w:pos="8306"/>
        </w:tabs>
      </w:pPr>
      <w:hyperlink w:anchor="_Toc31308" w:history="1">
        <w:r>
          <w:rPr>
            <w:rFonts w:ascii="仿宋" w:eastAsia="仿宋" w:hAnsi="仿宋" w:cs="仿宋" w:hint="eastAsia"/>
            <w:lang w:eastAsia="zh-CN"/>
          </w:rPr>
          <w:t>(五)、防尘防毒措施</w:t>
        </w:r>
        <w:r>
          <w:tab/>
        </w:r>
        <w:r>
          <w:fldChar w:fldCharType="begin"/>
        </w:r>
        <w:r>
          <w:instrText xml:space="preserve"> PAGEREF _Toc31308 \h </w:instrText>
        </w:r>
        <w:r>
          <w:fldChar w:fldCharType="separate"/>
        </w:r>
        <w:r>
          <w:t>36</w:t>
        </w:r>
        <w:r>
          <w:fldChar w:fldCharType="end"/>
        </w:r>
      </w:hyperlink>
    </w:p>
    <w:p>
      <w:pPr>
        <w:pStyle w:val="TOC2"/>
        <w:tabs>
          <w:tab w:val="right" w:leader="dot" w:pos="8306"/>
        </w:tabs>
      </w:pPr>
      <w:hyperlink w:anchor="_Toc12228" w:history="1">
        <w:r>
          <w:rPr>
            <w:rFonts w:ascii="仿宋" w:eastAsia="仿宋" w:hAnsi="仿宋" w:cs="仿宋" w:hint="eastAsia"/>
            <w:lang w:eastAsia="zh-CN"/>
          </w:rPr>
          <w:t>(六)、防静电、触电防护及防雷措施</w:t>
        </w:r>
        <w:r>
          <w:tab/>
        </w:r>
        <w:r>
          <w:fldChar w:fldCharType="begin"/>
        </w:r>
        <w:r>
          <w:instrText xml:space="preserve"> PAGEREF _Toc12228 \h </w:instrText>
        </w:r>
        <w:r>
          <w:fldChar w:fldCharType="separate"/>
        </w:r>
        <w:r>
          <w:t>37</w:t>
        </w:r>
        <w:r>
          <w:fldChar w:fldCharType="end"/>
        </w:r>
      </w:hyperlink>
    </w:p>
    <w:p>
      <w:pPr>
        <w:pStyle w:val="TOC2"/>
        <w:tabs>
          <w:tab w:val="right" w:leader="dot" w:pos="8306"/>
        </w:tabs>
      </w:pPr>
      <w:hyperlink w:anchor="_Toc13989" w:history="1">
        <w:r>
          <w:rPr>
            <w:rFonts w:ascii="仿宋" w:eastAsia="仿宋" w:hAnsi="仿宋" w:cs="仿宋" w:hint="eastAsia"/>
            <w:lang w:eastAsia="zh-CN"/>
          </w:rPr>
          <w:t>(七)、机械设备安全保障措施</w:t>
        </w:r>
        <w:r>
          <w:tab/>
        </w:r>
        <w:r>
          <w:fldChar w:fldCharType="begin"/>
        </w:r>
        <w:r>
          <w:instrText xml:space="preserve"> PAGEREF _Toc13989 \h </w:instrText>
        </w:r>
        <w:r>
          <w:fldChar w:fldCharType="separate"/>
        </w:r>
        <w:r>
          <w:t>38</w:t>
        </w:r>
        <w:r>
          <w:fldChar w:fldCharType="end"/>
        </w:r>
      </w:hyperlink>
    </w:p>
    <w:p>
      <w:pPr>
        <w:pStyle w:val="TOC1"/>
        <w:tabs>
          <w:tab w:val="right" w:leader="dot" w:pos="8306"/>
        </w:tabs>
      </w:pPr>
      <w:hyperlink w:anchor="_Toc2777" w:history="1">
        <w:r>
          <w:rPr>
            <w:rFonts w:ascii="仿宋" w:eastAsia="仿宋" w:hAnsi="仿宋" w:cs="仿宋" w:hint="eastAsia"/>
            <w:lang w:eastAsia="zh-CN"/>
          </w:rPr>
          <w:t>十二、游艇市场项目人力资源管理</w:t>
        </w:r>
        <w:r>
          <w:tab/>
        </w:r>
        <w:r>
          <w:fldChar w:fldCharType="begin"/>
        </w:r>
        <w:r>
          <w:instrText xml:space="preserve"> PAGEREF _Toc2777 \h </w:instrText>
        </w:r>
        <w:r>
          <w:fldChar w:fldCharType="separate"/>
        </w:r>
        <w:r>
          <w:t>40</w:t>
        </w:r>
        <w:r>
          <w:fldChar w:fldCharType="end"/>
        </w:r>
      </w:hyperlink>
    </w:p>
    <w:p>
      <w:pPr>
        <w:pStyle w:val="TOC2"/>
        <w:tabs>
          <w:tab w:val="right" w:leader="dot" w:pos="8306"/>
        </w:tabs>
      </w:pPr>
      <w:hyperlink w:anchor="_Toc30629" w:history="1">
        <w:r>
          <w:rPr>
            <w:rFonts w:ascii="仿宋" w:eastAsia="仿宋" w:hAnsi="仿宋" w:cs="仿宋" w:hint="eastAsia"/>
            <w:lang w:eastAsia="zh-CN"/>
          </w:rPr>
          <w:t>(一)、建立健全的预算管理制度</w:t>
        </w:r>
        <w:r>
          <w:tab/>
        </w:r>
        <w:r>
          <w:fldChar w:fldCharType="begin"/>
        </w:r>
        <w:r>
          <w:instrText xml:space="preserve"> PAGEREF _Toc30629 \h </w:instrText>
        </w:r>
        <w:r>
          <w:fldChar w:fldCharType="separate"/>
        </w:r>
        <w:r>
          <w:t>40</w:t>
        </w:r>
        <w:r>
          <w:fldChar w:fldCharType="end"/>
        </w:r>
      </w:hyperlink>
    </w:p>
    <w:p>
      <w:pPr>
        <w:pStyle w:val="TOC2"/>
        <w:tabs>
          <w:tab w:val="right" w:leader="dot" w:pos="8306"/>
        </w:tabs>
      </w:pPr>
      <w:hyperlink w:anchor="_Toc18747" w:history="1">
        <w:r>
          <w:rPr>
            <w:rFonts w:ascii="仿宋" w:eastAsia="仿宋" w:hAnsi="仿宋" w:cs="仿宋" w:hint="eastAsia"/>
            <w:lang w:eastAsia="zh-CN"/>
          </w:rPr>
          <w:t>(二)、加强资金流动监控</w:t>
        </w:r>
        <w:r>
          <w:tab/>
        </w:r>
        <w:r>
          <w:fldChar w:fldCharType="begin"/>
        </w:r>
        <w:r>
          <w:instrText xml:space="preserve"> PAGEREF _Toc18747 \h </w:instrText>
        </w:r>
        <w:r>
          <w:fldChar w:fldCharType="separate"/>
        </w:r>
        <w:r>
          <w:t>41</w:t>
        </w:r>
        <w:r>
          <w:fldChar w:fldCharType="end"/>
        </w:r>
      </w:hyperlink>
    </w:p>
    <w:p>
      <w:pPr>
        <w:pStyle w:val="TOC2"/>
        <w:tabs>
          <w:tab w:val="right" w:leader="dot" w:pos="8306"/>
        </w:tabs>
      </w:pPr>
      <w:hyperlink w:anchor="_Toc20475" w:history="1">
        <w:r>
          <w:rPr>
            <w:rFonts w:ascii="仿宋" w:eastAsia="仿宋" w:hAnsi="仿宋" w:cs="仿宋" w:hint="eastAsia"/>
            <w:lang w:eastAsia="zh-CN"/>
          </w:rPr>
          <w:t>(三)、制定完善的风险控制机制</w:t>
        </w:r>
        <w:r>
          <w:tab/>
        </w:r>
        <w:r>
          <w:fldChar w:fldCharType="begin"/>
        </w:r>
        <w:r>
          <w:instrText xml:space="preserve"> PAGEREF _Toc20475 \h </w:instrText>
        </w:r>
        <w:r>
          <w:fldChar w:fldCharType="separate"/>
        </w:r>
        <w:r>
          <w:t>43</w:t>
        </w:r>
        <w:r>
          <w:fldChar w:fldCharType="end"/>
        </w:r>
      </w:hyperlink>
    </w:p>
    <w:p>
      <w:pPr>
        <w:pStyle w:val="TOC2"/>
        <w:tabs>
          <w:tab w:val="right" w:leader="dot" w:pos="8306"/>
        </w:tabs>
      </w:pPr>
      <w:hyperlink w:anchor="_Toc16101" w:history="1">
        <w:r>
          <w:rPr>
            <w:rFonts w:ascii="仿宋" w:eastAsia="仿宋" w:hAnsi="仿宋" w:cs="仿宋" w:hint="eastAsia"/>
            <w:lang w:eastAsia="zh-CN"/>
          </w:rPr>
          <w:t>(四)、优化成本管理</w:t>
        </w:r>
        <w:r>
          <w:tab/>
        </w:r>
        <w:r>
          <w:fldChar w:fldCharType="begin"/>
        </w:r>
        <w:r>
          <w:instrText xml:space="preserve"> PAGEREF _Toc16101 \h </w:instrText>
        </w:r>
        <w:r>
          <w:fldChar w:fldCharType="separate"/>
        </w:r>
        <w:r>
          <w:t>44</w:t>
        </w:r>
        <w:r>
          <w:fldChar w:fldCharType="end"/>
        </w:r>
      </w:hyperlink>
    </w:p>
    <w:p>
      <w:pPr>
        <w:pStyle w:val="TOC1"/>
        <w:tabs>
          <w:tab w:val="right" w:leader="dot" w:pos="8306"/>
        </w:tabs>
      </w:pPr>
      <w:hyperlink w:anchor="_Toc18327" w:history="1">
        <w:r>
          <w:rPr>
            <w:rFonts w:ascii="仿宋" w:eastAsia="仿宋" w:hAnsi="仿宋" w:cs="仿宋" w:hint="eastAsia"/>
            <w:lang w:eastAsia="zh-CN"/>
          </w:rPr>
          <w:t>十三、游艇市场项目工程方案分析</w:t>
        </w:r>
        <w:r>
          <w:tab/>
        </w:r>
        <w:r>
          <w:fldChar w:fldCharType="begin"/>
        </w:r>
        <w:r>
          <w:instrText xml:space="preserve"> PAGEREF _Toc18327 \h </w:instrText>
        </w:r>
        <w:r>
          <w:fldChar w:fldCharType="separate"/>
        </w:r>
        <w:r>
          <w:t>45</w:t>
        </w:r>
        <w:r>
          <w:fldChar w:fldCharType="end"/>
        </w:r>
      </w:hyperlink>
    </w:p>
    <w:p>
      <w:pPr>
        <w:pStyle w:val="TOC2"/>
        <w:tabs>
          <w:tab w:val="right" w:leader="dot" w:pos="8306"/>
        </w:tabs>
      </w:pPr>
      <w:hyperlink w:anchor="_Toc20579" w:history="1">
        <w:r>
          <w:rPr>
            <w:rFonts w:ascii="仿宋" w:eastAsia="仿宋" w:hAnsi="仿宋" w:cs="仿宋" w:hint="eastAsia"/>
            <w:lang w:eastAsia="zh-CN"/>
          </w:rPr>
          <w:t>(一)、建筑工程设计原则</w:t>
        </w:r>
        <w:r>
          <w:tab/>
        </w:r>
        <w:r>
          <w:fldChar w:fldCharType="begin"/>
        </w:r>
        <w:r>
          <w:instrText xml:space="preserve"> PAGEREF _Toc20579 \h </w:instrText>
        </w:r>
        <w:r>
          <w:fldChar w:fldCharType="separate"/>
        </w:r>
        <w:r>
          <w:t>45</w:t>
        </w:r>
        <w:r>
          <w:fldChar w:fldCharType="end"/>
        </w:r>
      </w:hyperlink>
    </w:p>
    <w:p>
      <w:pPr>
        <w:pStyle w:val="TOC2"/>
        <w:tabs>
          <w:tab w:val="right" w:leader="dot" w:pos="8306"/>
        </w:tabs>
      </w:pPr>
      <w:hyperlink w:anchor="_Toc9158" w:history="1">
        <w:r>
          <w:rPr>
            <w:rFonts w:ascii="仿宋" w:eastAsia="仿宋" w:hAnsi="仿宋" w:cs="仿宋" w:hint="eastAsia"/>
            <w:lang w:eastAsia="zh-CN"/>
          </w:rPr>
          <w:t>(二)、土建工程建设指标</w:t>
        </w:r>
        <w:r>
          <w:tab/>
        </w:r>
        <w:r>
          <w:fldChar w:fldCharType="begin"/>
        </w:r>
        <w:r>
          <w:instrText xml:space="preserve"> PAGEREF _Toc9158 \h </w:instrText>
        </w:r>
        <w:r>
          <w:fldChar w:fldCharType="separate"/>
        </w:r>
        <w:r>
          <w:t>48</w:t>
        </w:r>
        <w:r>
          <w:fldChar w:fldCharType="end"/>
        </w:r>
      </w:hyperlink>
    </w:p>
    <w:p>
      <w:pPr>
        <w:pStyle w:val="TOC1"/>
        <w:tabs>
          <w:tab w:val="right" w:leader="dot" w:pos="8306"/>
        </w:tabs>
      </w:pPr>
      <w:hyperlink w:anchor="_Toc7414" w:history="1">
        <w:r>
          <w:rPr>
            <w:rFonts w:ascii="仿宋" w:eastAsia="仿宋" w:hAnsi="仿宋" w:cs="仿宋" w:hint="eastAsia"/>
            <w:lang w:eastAsia="zh-CN"/>
          </w:rPr>
          <w:t>十四、风险识别与分类</w:t>
        </w:r>
        <w:r>
          <w:tab/>
        </w:r>
        <w:r>
          <w:fldChar w:fldCharType="begin"/>
        </w:r>
        <w:r>
          <w:instrText xml:space="preserve"> PAGEREF _Toc7414 \h </w:instrText>
        </w:r>
        <w:r>
          <w:fldChar w:fldCharType="separate"/>
        </w:r>
        <w:r>
          <w:t>50</w:t>
        </w:r>
        <w:r>
          <w:fldChar w:fldCharType="end"/>
        </w:r>
      </w:hyperlink>
    </w:p>
    <w:p>
      <w:pPr>
        <w:pStyle w:val="TOC2"/>
        <w:tabs>
          <w:tab w:val="right" w:leader="dot" w:pos="8306"/>
        </w:tabs>
      </w:pPr>
      <w:hyperlink w:anchor="_Toc24905" w:history="1">
        <w:r>
          <w:rPr>
            <w:rFonts w:ascii="仿宋" w:eastAsia="仿宋" w:hAnsi="仿宋" w:cs="仿宋" w:hint="eastAsia"/>
            <w:lang w:eastAsia="zh-CN"/>
          </w:rPr>
          <w:t>(一)、风险识别</w:t>
        </w:r>
        <w:r>
          <w:tab/>
        </w:r>
        <w:r>
          <w:fldChar w:fldCharType="begin"/>
        </w:r>
        <w:r>
          <w:instrText xml:space="preserve"> PAGEREF _Toc24905 \h </w:instrText>
        </w:r>
        <w:r>
          <w:fldChar w:fldCharType="separate"/>
        </w:r>
        <w:r>
          <w:t>50</w:t>
        </w:r>
        <w:r>
          <w:fldChar w:fldCharType="end"/>
        </w:r>
      </w:hyperlink>
    </w:p>
    <w:p>
      <w:pPr>
        <w:pStyle w:val="TOC2"/>
        <w:tabs>
          <w:tab w:val="right" w:leader="dot" w:pos="8306"/>
        </w:tabs>
      </w:pPr>
      <w:hyperlink w:anchor="_Toc9945" w:history="1">
        <w:r>
          <w:rPr>
            <w:rFonts w:ascii="仿宋" w:eastAsia="仿宋" w:hAnsi="仿宋" w:cs="仿宋" w:hint="eastAsia"/>
            <w:lang w:eastAsia="zh-CN"/>
          </w:rPr>
          <w:t>(二)、风险分类</w:t>
        </w:r>
        <w:r>
          <w:tab/>
        </w:r>
        <w:r>
          <w:fldChar w:fldCharType="begin"/>
        </w:r>
        <w:r>
          <w:instrText xml:space="preserve"> PAGEREF _Toc9945 \h </w:instrText>
        </w:r>
        <w:r>
          <w:fldChar w:fldCharType="separate"/>
        </w:r>
        <w:r>
          <w:t>51</w:t>
        </w:r>
        <w:r>
          <w:fldChar w:fldCharType="end"/>
        </w:r>
      </w:hyperlink>
    </w:p>
    <w:p>
      <w:pPr>
        <w:pStyle w:val="TOC1"/>
        <w:tabs>
          <w:tab w:val="right" w:leader="dot" w:pos="8306"/>
        </w:tabs>
      </w:pPr>
      <w:hyperlink w:anchor="_Toc30721" w:history="1">
        <w:r>
          <w:rPr>
            <w:rFonts w:ascii="仿宋" w:eastAsia="仿宋" w:hAnsi="仿宋" w:cs="仿宋" w:hint="eastAsia"/>
            <w:lang w:eastAsia="zh-CN"/>
          </w:rPr>
          <w:t>十五、游艇市场项目变更管理</w:t>
        </w:r>
        <w:r>
          <w:tab/>
        </w:r>
        <w:r>
          <w:fldChar w:fldCharType="begin"/>
        </w:r>
        <w:r>
          <w:instrText xml:space="preserve"> PAGEREF _Toc30721 \h </w:instrText>
        </w:r>
        <w:r>
          <w:fldChar w:fldCharType="separate"/>
        </w:r>
        <w:r>
          <w:t>53</w:t>
        </w:r>
        <w:r>
          <w:fldChar w:fldCharType="end"/>
        </w:r>
      </w:hyperlink>
    </w:p>
    <w:p>
      <w:pPr>
        <w:pStyle w:val="TOC2"/>
        <w:tabs>
          <w:tab w:val="right" w:leader="dot" w:pos="8306"/>
        </w:tabs>
      </w:pPr>
      <w:hyperlink w:anchor="_Toc21166" w:history="1">
        <w:r>
          <w:rPr>
            <w:rFonts w:ascii="仿宋" w:eastAsia="仿宋" w:hAnsi="仿宋" w:cs="仿宋" w:hint="eastAsia"/>
            <w:lang w:eastAsia="zh-CN"/>
          </w:rPr>
          <w:t>(一)、变更申请与评估</w:t>
        </w:r>
        <w:r>
          <w:tab/>
        </w:r>
        <w:r>
          <w:fldChar w:fldCharType="begin"/>
        </w:r>
        <w:r>
          <w:instrText xml:space="preserve"> PAGEREF _Toc21166 \h </w:instrText>
        </w:r>
        <w:r>
          <w:fldChar w:fldCharType="separate"/>
        </w:r>
        <w:r>
          <w:t>53</w:t>
        </w:r>
        <w:r>
          <w:fldChar w:fldCharType="end"/>
        </w:r>
      </w:hyperlink>
    </w:p>
    <w:p>
      <w:pPr>
        <w:pStyle w:val="TOC2"/>
        <w:tabs>
          <w:tab w:val="right" w:leader="dot" w:pos="8306"/>
        </w:tabs>
      </w:pPr>
      <w:hyperlink w:anchor="_Toc32042" w:history="1">
        <w:r>
          <w:rPr>
            <w:rFonts w:ascii="仿宋" w:eastAsia="仿宋" w:hAnsi="仿宋" w:cs="仿宋" w:hint="eastAsia"/>
            <w:lang w:eastAsia="zh-CN"/>
          </w:rPr>
          <w:t>(二)、变更实施与控制</w:t>
        </w:r>
        <w:r>
          <w:tab/>
        </w:r>
        <w:r>
          <w:fldChar w:fldCharType="begin"/>
        </w:r>
        <w:r>
          <w:instrText xml:space="preserve"> PAGEREF _Toc32042 \h </w:instrText>
        </w:r>
        <w:r>
          <w:fldChar w:fldCharType="separate"/>
        </w:r>
        <w:r>
          <w:t>54</w:t>
        </w:r>
        <w:r>
          <w:fldChar w:fldCharType="end"/>
        </w:r>
      </w:hyperlink>
    </w:p>
    <w:p>
      <w:pPr>
        <w:pStyle w:val="TOC1"/>
        <w:tabs>
          <w:tab w:val="right" w:leader="dot" w:pos="8306"/>
        </w:tabs>
      </w:pPr>
      <w:hyperlink w:anchor="_Toc8030" w:history="1">
        <w:r>
          <w:rPr>
            <w:rFonts w:ascii="仿宋" w:eastAsia="仿宋" w:hAnsi="仿宋" w:cs="仿宋" w:hint="eastAsia"/>
            <w:lang w:eastAsia="zh-CN"/>
          </w:rPr>
          <w:t>十六、游艇市场项目实施时间节点</w:t>
        </w:r>
        <w:r>
          <w:tab/>
        </w:r>
        <w:r>
          <w:fldChar w:fldCharType="begin"/>
        </w:r>
        <w:r>
          <w:instrText xml:space="preserve"> PAGEREF _Toc8030 \h </w:instrText>
        </w:r>
        <w:r>
          <w:fldChar w:fldCharType="separate"/>
        </w:r>
        <w:r>
          <w:t>54</w:t>
        </w:r>
        <w:r>
          <w:fldChar w:fldCharType="end"/>
        </w:r>
      </w:hyperlink>
    </w:p>
    <w:p>
      <w:pPr>
        <w:pStyle w:val="TOC2"/>
        <w:tabs>
          <w:tab w:val="right" w:leader="dot" w:pos="8306"/>
        </w:tabs>
      </w:pPr>
      <w:hyperlink w:anchor="_Toc8250" w:history="1">
        <w:r>
          <w:rPr>
            <w:rFonts w:ascii="仿宋" w:eastAsia="仿宋" w:hAnsi="仿宋" w:cs="仿宋" w:hint="eastAsia"/>
            <w:lang w:eastAsia="zh-CN"/>
          </w:rPr>
          <w:t>(一)、游艇市场项目启动阶段时间节点</w:t>
        </w:r>
        <w:r>
          <w:tab/>
        </w:r>
        <w:r>
          <w:fldChar w:fldCharType="begin"/>
        </w:r>
        <w:r>
          <w:instrText xml:space="preserve"> PAGEREF _Toc8250 \h </w:instrText>
        </w:r>
        <w:r>
          <w:fldChar w:fldCharType="separate"/>
        </w:r>
        <w:r>
          <w:t>54</w:t>
        </w:r>
        <w:r>
          <w:fldChar w:fldCharType="end"/>
        </w:r>
      </w:hyperlink>
    </w:p>
    <w:p>
      <w:pPr>
        <w:pStyle w:val="TOC2"/>
        <w:tabs>
          <w:tab w:val="right" w:leader="dot" w:pos="8306"/>
        </w:tabs>
      </w:pPr>
      <w:hyperlink w:anchor="_Toc16882" w:history="1">
        <w:r>
          <w:rPr>
            <w:rFonts w:ascii="仿宋" w:eastAsia="仿宋" w:hAnsi="仿宋" w:cs="仿宋" w:hint="eastAsia"/>
            <w:lang w:eastAsia="zh-CN"/>
          </w:rPr>
          <w:t>(二)、游艇市场项目执行阶段时间节点</w:t>
        </w:r>
        <w:r>
          <w:tab/>
        </w:r>
        <w:r>
          <w:fldChar w:fldCharType="begin"/>
        </w:r>
        <w:r>
          <w:instrText xml:space="preserve"> PAGEREF _Toc16882 \h </w:instrText>
        </w:r>
        <w:r>
          <w:fldChar w:fldCharType="separate"/>
        </w:r>
        <w:r>
          <w:t>55</w:t>
        </w:r>
        <w:r>
          <w:fldChar w:fldCharType="end"/>
        </w:r>
      </w:hyperlink>
    </w:p>
    <w:p>
      <w:pPr>
        <w:pStyle w:val="TOC2"/>
        <w:tabs>
          <w:tab w:val="right" w:leader="dot" w:pos="8306"/>
        </w:tabs>
      </w:pPr>
      <w:hyperlink w:anchor="_Toc8152" w:history="1">
        <w:r>
          <w:rPr>
            <w:rFonts w:ascii="仿宋" w:eastAsia="仿宋" w:hAnsi="仿宋" w:cs="仿宋" w:hint="eastAsia"/>
            <w:lang w:eastAsia="zh-CN"/>
          </w:rPr>
          <w:t>(三)、游艇市场项目完成阶段时间节点</w:t>
        </w:r>
        <w:r>
          <w:tab/>
        </w:r>
        <w:r>
          <w:fldChar w:fldCharType="begin"/>
        </w:r>
        <w:r>
          <w:instrText xml:space="preserve"> PAGEREF _Toc8152 \h </w:instrText>
        </w:r>
        <w:r>
          <w:fldChar w:fldCharType="separate"/>
        </w:r>
        <w:r>
          <w:t>56</w:t>
        </w:r>
        <w:r>
          <w:fldChar w:fldCharType="end"/>
        </w:r>
      </w:hyperlink>
    </w:p>
    <w:p>
      <w:pPr>
        <w:pStyle w:val="TOC1"/>
        <w:tabs>
          <w:tab w:val="right" w:leader="dot" w:pos="8306"/>
        </w:tabs>
      </w:pPr>
      <w:hyperlink w:anchor="_Toc27946" w:history="1">
        <w:r>
          <w:rPr>
            <w:rFonts w:ascii="仿宋" w:eastAsia="仿宋" w:hAnsi="仿宋" w:cs="仿宋" w:hint="eastAsia"/>
            <w:lang w:eastAsia="zh-CN"/>
          </w:rPr>
          <w:t>十七、利益相关者分析与沟通计划</w:t>
        </w:r>
        <w:r>
          <w:tab/>
        </w:r>
        <w:r>
          <w:fldChar w:fldCharType="begin"/>
        </w:r>
        <w:r>
          <w:instrText xml:space="preserve"> PAGEREF _Toc27946 \h </w:instrText>
        </w:r>
        <w:r>
          <w:fldChar w:fldCharType="separate"/>
        </w:r>
        <w:r>
          <w:t>57</w:t>
        </w:r>
        <w:r>
          <w:fldChar w:fldCharType="end"/>
        </w:r>
      </w:hyperlink>
    </w:p>
    <w:p>
      <w:pPr>
        <w:pStyle w:val="TOC2"/>
        <w:tabs>
          <w:tab w:val="right" w:leader="dot" w:pos="8306"/>
        </w:tabs>
      </w:pPr>
      <w:hyperlink w:anchor="_Toc32661" w:history="1">
        <w:r>
          <w:rPr>
            <w:rFonts w:ascii="仿宋" w:eastAsia="仿宋" w:hAnsi="仿宋" w:cs="仿宋" w:hint="eastAsia"/>
            <w:lang w:eastAsia="zh-CN"/>
          </w:rPr>
          <w:t>(一)、利益相关者分析</w:t>
        </w:r>
        <w:r>
          <w:tab/>
        </w:r>
        <w:r>
          <w:fldChar w:fldCharType="begin"/>
        </w:r>
        <w:r>
          <w:instrText xml:space="preserve"> PAGEREF _Toc32661 \h </w:instrText>
        </w:r>
        <w:r>
          <w:fldChar w:fldCharType="separate"/>
        </w:r>
        <w:r>
          <w:t>57</w:t>
        </w:r>
        <w:r>
          <w:fldChar w:fldCharType="end"/>
        </w:r>
      </w:hyperlink>
    </w:p>
    <w:p>
      <w:pPr>
        <w:pStyle w:val="TOC2"/>
        <w:tabs>
          <w:tab w:val="right" w:leader="dot" w:pos="8306"/>
        </w:tabs>
      </w:pPr>
      <w:hyperlink w:anchor="_Toc2786" w:history="1">
        <w:r>
          <w:rPr>
            <w:rFonts w:ascii="仿宋" w:eastAsia="仿宋" w:hAnsi="仿宋" w:cs="仿宋" w:hint="eastAsia"/>
            <w:lang w:eastAsia="zh-CN"/>
          </w:rPr>
          <w:t>(二)、沟通计划</w:t>
        </w:r>
        <w:r>
          <w:tab/>
        </w:r>
        <w:r>
          <w:fldChar w:fldCharType="begin"/>
        </w:r>
        <w:r>
          <w:instrText xml:space="preserve"> PAGEREF _Toc2786 \h </w:instrText>
        </w:r>
        <w:r>
          <w:fldChar w:fldCharType="separate"/>
        </w:r>
        <w:r>
          <w:t>59</w:t>
        </w:r>
        <w:r>
          <w:fldChar w:fldCharType="end"/>
        </w:r>
      </w:hyperlink>
    </w:p>
    <w:p>
      <w:pPr>
        <w:pStyle w:val="TOC1"/>
        <w:tabs>
          <w:tab w:val="right" w:leader="dot" w:pos="8306"/>
        </w:tabs>
      </w:pPr>
      <w:hyperlink w:anchor="_Toc19521" w:history="1">
        <w:r>
          <w:rPr>
            <w:rFonts w:ascii="仿宋" w:eastAsia="仿宋" w:hAnsi="仿宋" w:cs="仿宋" w:hint="eastAsia"/>
            <w:lang w:eastAsia="zh-CN"/>
          </w:rPr>
          <w:t>十八、供应链管理</w:t>
        </w:r>
        <w:r>
          <w:tab/>
        </w:r>
        <w:r>
          <w:fldChar w:fldCharType="begin"/>
        </w:r>
        <w:r>
          <w:instrText xml:space="preserve"> PAGEREF _Toc19521 \h </w:instrText>
        </w:r>
        <w:r>
          <w:fldChar w:fldCharType="separate"/>
        </w:r>
        <w:r>
          <w:t>60</w:t>
        </w:r>
        <w:r>
          <w:fldChar w:fldCharType="end"/>
        </w:r>
      </w:hyperlink>
    </w:p>
    <w:p>
      <w:pPr>
        <w:pStyle w:val="TOC2"/>
        <w:tabs>
          <w:tab w:val="right" w:leader="dot" w:pos="8306"/>
        </w:tabs>
      </w:pPr>
      <w:hyperlink w:anchor="_Toc7554" w:history="1">
        <w:r>
          <w:rPr>
            <w:rFonts w:ascii="仿宋" w:eastAsia="仿宋" w:hAnsi="仿宋" w:cs="仿宋" w:hint="eastAsia"/>
            <w:lang w:eastAsia="zh-CN"/>
          </w:rPr>
          <w:t>(一)、供应链战略规划</w:t>
        </w:r>
        <w:r>
          <w:tab/>
        </w:r>
        <w:r>
          <w:fldChar w:fldCharType="begin"/>
        </w:r>
        <w:r>
          <w:instrText xml:space="preserve"> PAGEREF _Toc7554 \h </w:instrText>
        </w:r>
        <w:r>
          <w:fldChar w:fldCharType="separate"/>
        </w:r>
        <w:r>
          <w:t>60</w:t>
        </w:r>
        <w:r>
          <w:fldChar w:fldCharType="end"/>
        </w:r>
      </w:hyperlink>
    </w:p>
    <w:p>
      <w:pPr>
        <w:pStyle w:val="TOC2"/>
        <w:tabs>
          <w:tab w:val="right" w:leader="dot" w:pos="8306"/>
        </w:tabs>
      </w:pPr>
      <w:hyperlink w:anchor="_Toc27667" w:history="1">
        <w:r>
          <w:rPr>
            <w:rFonts w:ascii="仿宋" w:eastAsia="仿宋" w:hAnsi="仿宋" w:cs="仿宋" w:hint="eastAsia"/>
            <w:lang w:eastAsia="zh-CN"/>
          </w:rPr>
          <w:t>(二)、供应商选择与合作</w:t>
        </w:r>
        <w:r>
          <w:tab/>
        </w:r>
        <w:r>
          <w:fldChar w:fldCharType="begin"/>
        </w:r>
        <w:r>
          <w:instrText xml:space="preserve"> PAGEREF _Toc27667 \h </w:instrText>
        </w:r>
        <w:r>
          <w:fldChar w:fldCharType="separate"/>
        </w:r>
        <w:r>
          <w:t>61</w:t>
        </w:r>
        <w:r>
          <w:fldChar w:fldCharType="end"/>
        </w:r>
      </w:hyperlink>
    </w:p>
    <w:p>
      <w:pPr>
        <w:pStyle w:val="TOC2"/>
        <w:tabs>
          <w:tab w:val="right" w:leader="dot" w:pos="8306"/>
        </w:tabs>
      </w:pPr>
      <w:hyperlink w:anchor="_Toc29198" w:history="1">
        <w:r>
          <w:rPr>
            <w:rFonts w:ascii="仿宋" w:eastAsia="仿宋" w:hAnsi="仿宋" w:cs="仿宋" w:hint="eastAsia"/>
            <w:lang w:eastAsia="zh-CN"/>
          </w:rPr>
          <w:t>(三)、物流与库存管理</w:t>
        </w:r>
        <w:r>
          <w:tab/>
        </w:r>
        <w:r>
          <w:fldChar w:fldCharType="begin"/>
        </w:r>
        <w:r>
          <w:instrText xml:space="preserve"> PAGEREF _Toc29198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03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316"/>
      <w:r>
        <w:rPr>
          <w:rFonts w:ascii="仿宋" w:eastAsia="仿宋" w:hAnsi="仿宋" w:cs="仿宋" w:hint="eastAsia"/>
          <w:sz w:val="28"/>
          <w:lang w:eastAsia="zh-CN"/>
        </w:rPr>
        <w:t>一、游艇市场项目选址可行性分析</w:t>
      </w:r>
      <w:bookmarkEnd w:id="2"/>
    </w:p>
    <w:p>
      <w:pPr>
        <w:pStyle w:val="Heading2"/>
        <w:rPr>
          <w:rFonts w:ascii="仿宋" w:eastAsia="仿宋" w:hAnsi="仿宋" w:cs="仿宋" w:hint="eastAsia"/>
          <w:lang w:eastAsia="zh-CN"/>
        </w:rPr>
      </w:pPr>
      <w:bookmarkStart w:id="3" w:name="_Toc11768"/>
      <w:r>
        <w:rPr>
          <w:rFonts w:ascii="仿宋" w:eastAsia="仿宋" w:hAnsi="仿宋" w:cs="仿宋" w:hint="eastAsia"/>
          <w:lang w:eastAsia="zh-CN"/>
        </w:rPr>
        <w:t>(一)、游艇市场项目选址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该游艇市场项目选址位于XX省XX市XX区XXX街道</w:t>
      </w:r>
    </w:p>
    <w:p>
      <w:pPr>
        <w:pStyle w:val="Heading2"/>
        <w:ind w:firstLine="560" w:firstLineChars="200"/>
        <w:rPr>
          <w:rFonts w:ascii="仿宋" w:eastAsia="仿宋" w:hAnsi="仿宋" w:cs="仿宋" w:hint="eastAsia"/>
          <w:sz w:val="28"/>
          <w:lang w:eastAsia="zh-CN"/>
        </w:rPr>
      </w:pPr>
      <w:bookmarkStart w:id="4" w:name="_Toc8815"/>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游艇市场项目的征地面积将根据游艇市场项目的实际规模和需求进行精确规划。具体面积XXX平方米，旨在确保游艇市场项目不仅能够满足当前的发展需求，还能够预留空间以适应未来的扩展。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净用地面积是在征地面积基础上去除不可利用面积后的实际可开发用地。具体面积XXX平方米，考虑到环保、交通、安全等多方面因素，以确保游艇市场项目在整体利用效率上达到最优。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游艇市场项目计划建设的建筑总规模具体面积XXX平方米。这一规模的确定综合考虑了游艇市场项目的性质、规模，以及城市规划的相关要求，确保建筑布局与周边环境协调一致。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绿地率是游艇市场项目用地中被规划为绿地的比例。具体面积XXX平方米，旨在通过合理规划绿地，改善游艇市场项目周边环境，提升居民生活质量，并符合城市整体绿化规划。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容积率是用地上可以建设的建筑总体积与用地面积之比。具体面积XXX，通过合理的容积率规划，确保游艇市场项目建筑规模与周边环境和谐共生。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确保游艇市场项目选址与当地城市规划相一致，具体面积XXX平方米。通过与城市规划部门深入沟通，确保游艇市场项目不仅符合城市的整体发展方向，还能够融入城市的发展布局，为城市的长远发展贡献力量。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游艇市场项目选址符合当地产业政策，具体面积XXX平方米。这包括游艇市场项目对当地经济的促进作用，以及对相关产业的带动效应，确保游艇市场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用地总体要求必须符合环保和可持续发展的原则，具体面积XXX平方米。通过采用绿色建筑设计、节能减排等措施，确保游艇市场项目在建设和运营过程中对环境的影响最小化，达到可持续发展的要求。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 公共设施配套： 确保游艇市场项目选址具备必要的公共设施配套，具体面积XXX平方米。这包括交通便利性、教育、医疗等基础设施，以提高居民生活品质，使得游艇市场项目选址更具吸引力。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考虑用地总体要求对当地社会稳定性的影响，具体面积XXX平方米。通过深入了解当地社区反馈，确保游艇市场项目的选址和建设过程对当地社会和谐稳定产生积极作用。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游艇市场项目选址不仅符合法规和规划，还在实际操作中具有可行性。这一全面规划将为游艇市场项目的成功实施提供坚实的基础，确保游艇市场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4708"/>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游艇市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游艇市场项目的设备规划和空间设计中，我们将采取灵活设备布局的措施。设备布局将根据实际需求进行灵活设计，避免不必要的浪费。通过合理规划设备摆放位置，我们将提高设备的利用率，减少设备间距，以确保游艇市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游艇市场项目内部引入共享设施的概念，例如共享会议室、办公区等。通过这种方式，我们可以减少对资源的重复建设，提高资源共享效率，从而减小游艇市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6200"/>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游艇市场项目的总图布置中，我们将不同功能区域进行明确的规划，以最大程度满足游艇市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3623"/>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游艇市场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游艇市场项目对环境的影响是综合评价的重要因素之一。我们将详细考虑选址周边的自然环境、生态保护区、水源地等情况，确保游艇市场项目的建设和运营对环境影响最小化，并符合当地的环保法规标准。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对选址的评价还需充分考虑当地政府的产业政策和法规。我们将详细了解游艇市场项目所在地的相关政策，确保游艇市场项目的规划和运营与当地法规相符，降低不必要的法律风险。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考虑到社会稳定性对企业运营的重要性，我们将评估选址地区的社会安全情况、劳工关系、社区反馈等方面，以确保游艇市场项目的建设和运营不会受到社会稳定性的负面影响。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最后，我们将综合考虑用地成本，包括土地购置费用、土地开发成本等。通过对用地成本的详细评估，我们能够做出更为精确的经济效益分析，为游艇市场项目的投资决策提供有力支持。</w:t>
      </w:r>
    </w:p>
    <w:p>
      <w:pPr>
        <w:pStyle w:val="Heading1"/>
        <w:ind w:firstLine="560" w:firstLineChars="200"/>
        <w:rPr>
          <w:rFonts w:ascii="仿宋" w:eastAsia="仿宋" w:hAnsi="仿宋" w:cs="仿宋" w:hint="eastAsia"/>
          <w:sz w:val="28"/>
          <w:lang w:eastAsia="zh-CN"/>
        </w:rPr>
      </w:pPr>
      <w:bookmarkStart w:id="8" w:name="_Toc19801"/>
      <w:r>
        <w:rPr>
          <w:rFonts w:ascii="仿宋" w:eastAsia="仿宋" w:hAnsi="仿宋" w:cs="仿宋" w:hint="eastAsia"/>
          <w:sz w:val="28"/>
          <w:lang w:eastAsia="zh-CN"/>
        </w:rPr>
        <w:t>二、游艇市场项目危机管理</w:t>
      </w:r>
      <w:bookmarkEnd w:id="8"/>
    </w:p>
    <w:p>
      <w:pPr>
        <w:pStyle w:val="Heading2"/>
        <w:rPr>
          <w:rFonts w:ascii="仿宋" w:eastAsia="仿宋" w:hAnsi="仿宋" w:cs="仿宋" w:hint="eastAsia"/>
          <w:lang w:eastAsia="zh-CN"/>
        </w:rPr>
      </w:pPr>
      <w:bookmarkStart w:id="9" w:name="_Toc26480"/>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游艇市场项目危机管理中，危机预警与识别是确保游艇市场项目稳健运行的核心步骤。通过建立全面的监测机制，游艇市场项目团队旨在及时发现和理解潜在的风险和危机因素，以便采取及时的预防和应对措施，确保游艇市场项目持续处于可控状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首先，通过深入的风险评估，游艇市场项目团队全面分析了整个游艇市场项目和各个阶段可能存在的威胁。这包括准确评估每个潜在风险的发生概率和可能影响的程度，为后续危机预警提供了有力支持。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游艇市场项目团队着重于明确定义游艇市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游艇市场项目进展的持续监控，团队能够及时发现潜在问题并作出迅速反应。游艇市场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在这一阶段，团队的专业素养和反应速度将发挥至关重要的作用，以确保潜在危机能够在初期得到有效的处理，最大程度地减轻负面影响。通过危机预警与识别，游艇市场项目得以更有序、可控地推进。</w:t>
      </w:r>
    </w:p>
    <w:p>
      <w:pPr>
        <w:pStyle w:val="Heading2"/>
        <w:ind w:firstLine="560" w:firstLineChars="200"/>
        <w:rPr>
          <w:rFonts w:ascii="仿宋" w:eastAsia="仿宋" w:hAnsi="仿宋" w:cs="仿宋" w:hint="eastAsia"/>
          <w:sz w:val="28"/>
          <w:lang w:eastAsia="zh-CN"/>
        </w:rPr>
      </w:pPr>
      <w:bookmarkStart w:id="10" w:name="_Toc24436"/>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在危机发生时，游艇市场项目团队立即行动，成立了应急小组。该小组的任务是迅速制定并实施紧急应对措施，以最小化潜在损失。以下是采取的主要措施：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暂停游艇市场项目进度：为遏制危机蔓延，游艇市场项目暂时停止进行，以便全面评估当前状况。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资源重新分配：重新评估游艇市场项目资源的分配，确保最大限度地减小损失。</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实时沟通：与关键利益相关者建立实时沟通机制，向他们传递游艇市场项目危机的实际状况，保障游艇市场项目核心利益。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在紧急应对的同时，游艇市场项目团队强调了团队协作和有效沟通的重要性。以下是团队协作的关键举措：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信息共享机制：建立了信息共享平台，确保团队成员能够及时获取游艇市场项目危机的实时信息。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领导者沟通：游艇市场项目领导者通过定期会议和即时沟通工具，指导团队应对危机，保持团队稳定运行。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随着危机得到初步控制，游艇市场项目团队转向制定恢复计划，以确保游艇市场项目能够从中迅速恢复。主要恢复计划包括：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修复受损的进度计划：重新评估游艇市场项目进度，制定修复计划，确保游艇市场项目尽快回归正常进程。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重新调整资源分配：优化资源分配，确保游艇市场项目在有限资源下高效运转。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风险管理机制加强：对游艇市场项目风险进行全面评估，制定更强化的风险管理策略，以预防未来可能的危机。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14852"/>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25133"/>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游艇市场项目的主要产品是XXXX，预计年产值为XXX万元。这一产品在市场中占据着重要的地位，其广泛的应用范围使得该游艇市场项目的市场前景非常广阔。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游艇市场项目的xxx产品作为重要的原材料之一，将在多个领域发挥关键作用。其在建筑、交通、能源等方面的广泛应用将为整个产业链提供强大的支持，形成产业协同效应。游艇市场项目的年产值XXX万XXX万XXX万万元不仅反映了其在市场上的巨大潜力，更预示着它对国民经济的积极贡献。这种关联度高、涉及面广的产业关系，使得该游艇市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784"/>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游艇市场项目总征地面积为XXXX平方米，相当于约XX.XX亩，其中净用地面积为XXXX平方米，红线范围内相当于约XX.XX亩。这一用地规模充分考虑了游艇市场项目的建设需求，保障了游艇市场项目在合适的空间内得以充分发展。游艇市场项目规划的总建筑面积为XXXX平方米，其中主体工程建设占XXXX平方米，计容建筑面积达XXXX平方米。预计建筑工程的投资将达到XXXX万元，为游艇市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游艇市场项目计划购置的设备共计XXXX台（套），设备购置费用为XXXX万元。这一设备购置计划充分考虑到游艇市场项目的生产需求和技术要求，确保了游艇市场项目在生产运营中具备先进的技术装备和高效的生产能力。设备的合理配置将为游艇市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游艇市场项目计划总投资为XXXX万元，预计年实现营业收入为XXXX万元。这一产能规模的设定旨在确保游艇市场项目能够在投资与回报之间取得平衡，实现长期可持续的发展。游艇市场项目的总投资充分考虑到各个方面的需求，包括用地建设、设备购置等多个环节，以确保游艇市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20862"/>
      <w:r>
        <w:rPr>
          <w:rFonts w:ascii="仿宋" w:eastAsia="仿宋" w:hAnsi="仿宋" w:cs="仿宋" w:hint="eastAsia"/>
          <w:sz w:val="28"/>
          <w:lang w:eastAsia="zh-CN"/>
        </w:rPr>
        <w:t>四、游艇市场项目绩效评估</w:t>
      </w:r>
      <w:bookmarkEnd w:id="14"/>
    </w:p>
    <w:p>
      <w:pPr>
        <w:pStyle w:val="Heading2"/>
        <w:rPr>
          <w:rFonts w:ascii="仿宋" w:eastAsia="仿宋" w:hAnsi="仿宋" w:cs="仿宋" w:hint="eastAsia"/>
          <w:lang w:eastAsia="zh-CN"/>
        </w:rPr>
      </w:pPr>
      <w:bookmarkStart w:id="15" w:name="_Toc7007"/>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游艇市场项目中，我们设计了一套全面的绩效评估指标，以确保游艇市场项目的可控和成功交付。这些指标跨足游艇市场项目目标、成本、进度和质量等多个维度，为我们提供了全面洞察游艇市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游艇市场项目目标达成率是我们关注的首要指标。我们设定了明确的目标，并通过定期监测和评估，迅速发现并应对潜在的目标偏差。这为游艇市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成本绩效是另一个核心关注点。通过实际成本与预算成本的对比分析，我们深入了解成本差异的原因，及时调整资源分配，保持游艇市场项目在经济效益方面的合理水平。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游艇市场项目进度作为关键的绩效指标之一，得到了精心的关注。我们制定了详细的游艇市场项目进度计划，并设立了进度符合度指标，确保实际进度与计划进度保持一致。这使我们能够快速发现和解决潜在的进度问题，保持游艇市场项目的正常推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游艇市场项目绩效的不可或缺的一环。我们引入了一系列的质量标准和客户满意度指标，以确保游艇市场项目交付的成果在质量上达到或超越预期水平。通过持续监测这些指标，我们努力提升游艇市场项目整体质量水平，为游艇市场项目的成功交付提供有力保障。通过这些科学且全面的绩效评估，我们能够更好地引导游艇市场项目的持续改进，确保游艇市场项目目标的顺利达成。</w:t>
      </w:r>
    </w:p>
    <w:p>
      <w:pPr>
        <w:pStyle w:val="Heading2"/>
        <w:ind w:firstLine="560" w:firstLineChars="200"/>
        <w:rPr>
          <w:rFonts w:ascii="仿宋" w:eastAsia="仿宋" w:hAnsi="仿宋" w:cs="仿宋" w:hint="eastAsia"/>
          <w:sz w:val="28"/>
          <w:lang w:eastAsia="zh-CN"/>
        </w:rPr>
      </w:pPr>
      <w:bookmarkStart w:id="16" w:name="_Toc1262"/>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绩效评估是游艇市场项目中的关键环节，为确保游艇市场项目达到预期目标，我们采用了多层次、多维度的绩效评估方法。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游艇市场项目的战略目标对齐，确保每个决策和行动都与游艇市场项目整体目标保持一致。团队会定期召开战略对齐会议，审视当前工作与游艇市场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游艇市场项目进度、质量、成本和风险等方面。这些指标通过数据收集和分析，为游艇市场项目管理团队提供了客观的评估依据。例如，我们通过游艇市场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绩效评估不仅仅停留在游艇市场项目内部，还考虑了游艇市场项目对外部环境的影响。我们定期进行干系人满意度调查，以了解各利益相关方对游艇市场项目的期望和满意度，并及时做出调整。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这种多层次、多角度的绩效评估方法，使得我们能够全面了解游艇市场项目的运行状态，及时做出调整，确保游艇市场项目在不断变化的环境中保持稳健前行。</w:t>
      </w:r>
    </w:p>
    <w:p>
      <w:pPr>
        <w:pStyle w:val="Heading2"/>
        <w:ind w:firstLine="560" w:firstLineChars="200"/>
        <w:rPr>
          <w:rFonts w:ascii="仿宋" w:eastAsia="仿宋" w:hAnsi="仿宋" w:cs="仿宋" w:hint="eastAsia"/>
          <w:sz w:val="28"/>
          <w:lang w:eastAsia="zh-CN"/>
        </w:rPr>
      </w:pPr>
      <w:bookmarkStart w:id="17" w:name="_Toc32412"/>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为了确保游艇市场项目的有效管理和不断优化，我们采用了精心设计的绩效评估周期。这个周期旨在实现灵活、实时和全面的评估，以适应游艇市场项目执行中的各种挑战。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游艇市场项目的不同需求，分为短期、中期和长期。短期评估关注每个迭代或工作周期，以及时发现和解决当前任务中的问题。中期评估涵盖几个迭代，深入了解整体游艇市场项目的趋势和性能。长期评估则着眼于整个游艇市场项目阶段，确保游艇市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游艇市场项目管理工具和协作平台，团队成员能够随时更新和分享游艇市场项目数据。这种实时性的反馈机制使我们能够及时察觉潜在问题，快速调整，保持游艇市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游艇市场项目的决策制定密不可分。每个周期的游艇市场项目回顾会议成为集体总结经验、识别问题深层次原因并找到创新解决方案的平台。这种定期的反思与调整机制使游艇市场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2741"/>
      <w:r>
        <w:rPr>
          <w:rFonts w:ascii="仿宋" w:eastAsia="仿宋" w:hAnsi="仿宋" w:cs="仿宋" w:hint="eastAsia"/>
          <w:sz w:val="28"/>
          <w:lang w:eastAsia="zh-CN"/>
        </w:rPr>
        <w:t>五、游艇市场项目可持续发展</w:t>
      </w:r>
      <w:bookmarkEnd w:id="18"/>
    </w:p>
    <w:p>
      <w:pPr>
        <w:pStyle w:val="Heading2"/>
        <w:rPr>
          <w:rFonts w:ascii="仿宋" w:eastAsia="仿宋" w:hAnsi="仿宋" w:cs="仿宋" w:hint="eastAsia"/>
          <w:lang w:eastAsia="zh-CN"/>
        </w:rPr>
      </w:pPr>
      <w:bookmarkStart w:id="19" w:name="_Toc26222"/>
      <w:r>
        <w:rPr>
          <w:rFonts w:ascii="仿宋" w:eastAsia="仿宋" w:hAnsi="仿宋" w:cs="仿宋" w:hint="eastAsia"/>
          <w:lang w:eastAsia="zh-CN"/>
        </w:rPr>
        <w:t>(一)、可持续战略与实践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游艇市场项目中，游艇市场项目团队着眼于未来，明确了可持续发展的战略方向。制定的具体可持续发展目标包括降低资源使用、采用环保技术、最大化社会效益等。这一步骤不仅有助于游艇市场项目在环保和社会责任方面达到最高标准，也为未来提供了明确的指引，确保游艇市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可持续实践的融入游艇市场项目管理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游艇市场项目管理周期。从游艇市场项目规划开始，游艇市场项目团队就考虑了环境和社会的因素。在执行阶段，游艇市场项目团队积极推动绿色技术的应用，优化资源利用。此外，关注员工的社会责任，通过培训和沟通活动提高员工对可持续发展的认知，使他们能够在日常工作中践行可持续实践。这些举措不仅为游艇市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20" w:name="_Toc20712"/>
      <w:r>
        <w:rPr>
          <w:rFonts w:ascii="仿宋" w:eastAsia="仿宋" w:hAnsi="仿宋" w:cs="仿宋" w:hint="eastAsia"/>
          <w:sz w:val="28"/>
          <w:lang w:eastAsia="zh-CN"/>
        </w:rPr>
        <w:t>(二)、环保与社会责任</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扎根于游艇市场项目的可持续发展理念，我们深信环保与社会责任是游艇市场项目成功的关键支柱。在游艇市场项目的每一步，我们都致力于通过创新和实践，履行对环境和社会的坚定责任。</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https://d.book118.com/258131101005006036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游艇市场项目计划设计方案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游艇市场项目计划设计方案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游艇市场项目计划设计方案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游艇市场项目计划设计方案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游艇市场项目计划设计方案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游艇市场项目计划设计方案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游艇市场项目计划设计方案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游艇市场项目计划设计方案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游艇市场项目计划设计方案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游艇市场项目计划设计方案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游艇市场项目计划设计方案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游艇市场项目计划设计方案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游艇市场项目计划设计方案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游艇市场项目计划设计方案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游艇市场项目计划设计方案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游艇市场项目计划设计方案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游艇市场项目计划设计方案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3541C14"/>
    <w:rsid w:val="73541C1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5813110100500603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2024-02-06T03:30:00Z</dcterms:created>
  <dcterms:modified xsi:type="dcterms:W3CDTF">2024-02-06T03:30:33Z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F903CE108EE24C8FAA0062D6072CC31B_11</vt:lpwstr>
  </property>
  <property fmtid="{D5CDD505-2E9C-101B-9397-08002B2CF9AE}" pid="3" name="KSOProductBuildVer">
    <vt:lpwstr>2052-12.1.0.16250</vt:lpwstr>
  </property>
</Properties>
</file>