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1727314" w14:textId="77777777">
          <w:pPr>
            <w:pStyle w:val="NoSpacing"/>
          </w:pPr>
        </w:p>
        <w:p w:rsidR="00C018A2" w14:paraId="0EB59CD0" w14:textId="77777777">
          <w:pPr>
            <w:pStyle w:val="NoSpacing"/>
          </w:pPr>
        </w:p>
        <w:p w:rsidR="00C018A2" w14:paraId="684D832B" w14:textId="77777777">
          <w:pPr>
            <w:pStyle w:val="NoSpacing"/>
          </w:pPr>
        </w:p>
        <w:p w:rsidR="00C018A2" w14:paraId="00ADFDE3" w14:textId="77777777">
          <w:pPr>
            <w:pStyle w:val="NoSpacing"/>
          </w:pPr>
        </w:p>
        <w:p w:rsidR="00C018A2" w14:paraId="2DF1AB35" w14:textId="77777777">
          <w:pPr>
            <w:pStyle w:val="NoSpacing"/>
          </w:pPr>
        </w:p>
        <w:p w:rsidR="00C018A2" w14:paraId="2B41DD82" w14:textId="77777777">
          <w:pPr>
            <w:pStyle w:val="NoSpacing"/>
          </w:pPr>
        </w:p>
        <w:p w:rsidR="00C018A2" w14:paraId="18DB8D9F" w14:textId="77777777">
          <w:pPr>
            <w:pStyle w:val="NoSpacing"/>
          </w:pPr>
        </w:p>
        <w:p w:rsidR="00C018A2" w14:paraId="39D4D03C" w14:textId="77777777">
          <w:pPr>
            <w:pStyle w:val="NoSpacing"/>
          </w:pPr>
        </w:p>
        <w:p w:rsidR="00C018A2" w14:paraId="34456A39" w14:textId="77777777">
          <w:pPr>
            <w:pStyle w:val="NoSpacing"/>
          </w:pPr>
        </w:p>
        <w:p w:rsidR="00C018A2" w14:paraId="6608D563" w14:textId="77777777">
          <w:pPr>
            <w:pStyle w:val="NoSpacing"/>
          </w:pPr>
        </w:p>
        <w:p w:rsidR="00C018A2" w14:paraId="7BEF1825" w14:textId="77777777">
          <w:pPr>
            <w:pStyle w:val="NoSpacing"/>
          </w:pPr>
        </w:p>
        <w:p w:rsidR="00C018A2" w14:paraId="1E7E33D6" w14:textId="77777777">
          <w:pPr>
            <w:pStyle w:val="NoSpacing"/>
          </w:pPr>
        </w:p>
        <w:p w:rsidR="00C018A2" w14:paraId="6A975DE6"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68A9D79C" w14:textId="77777777">
                            <w:pPr>
                              <w:pStyle w:val="NoSpacing"/>
                              <w:jc w:val="right"/>
                              <w:rPr>
                                <w:color w:val="FFFFFF" w:themeColor="background1"/>
                                <w:sz w:val="28"/>
                                <w:szCs w:val="28"/>
                              </w:rPr>
                            </w:pPr>
                            <w:sdt>
                              <w:sdtPr>
                                <w:rPr>
                                  <w:color w:val="FFFFFF" w:themeColor="background1"/>
                                  <w:sz w:val="32"/>
                                  <w:szCs w:val="32"/>
                                </w:rPr>
                                <w:alias w:val="日期"/>
                                <w:id w:val="385808216"/>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4BFA337F"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眼底摄影机</w:t>
          </w:r>
          <w:r w:rsidRPr="007A4CF7">
            <w:rPr>
              <w:rFonts w:ascii="仿宋" w:eastAsia="仿宋" w:hAnsi="仿宋" w:hint="eastAsia"/>
              <w:b/>
              <w:bCs/>
              <w:sz w:val="52"/>
              <w:szCs w:val="52"/>
            </w:rPr>
            <w:t>项目</w:t>
          </w:r>
        </w:p>
        <w:p w:rsidR="00C018A2" w:rsidP="007A4CF7" w14:paraId="58965B0A"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2B11A84">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55C5E88C" w14:textId="22B11A84">
                          <w:pPr>
                            <w:pStyle w:val="NoSpacing"/>
                            <w:rPr>
                              <w:color w:val="4472C4" w:themeColor="accent1"/>
                              <w:sz w:val="36"/>
                              <w:szCs w:val="36"/>
                            </w:rPr>
                          </w:pPr>
                          <w:sdt>
                            <w:sdtPr>
                              <w:rPr>
                                <w:color w:val="4472C4" w:themeColor="accent1"/>
                                <w:sz w:val="36"/>
                                <w:szCs w:val="36"/>
                              </w:rPr>
                              <w:alias w:val="作者"/>
                              <w:id w:val="1355808189"/>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47736C7" w14:textId="77777777">
                          <w:pPr>
                            <w:pStyle w:val="NoSpacing"/>
                            <w:rPr>
                              <w:color w:val="595959" w:themeColor="text1" w:themeTint="A6"/>
                              <w:sz w:val="24"/>
                              <w:szCs w:val="24"/>
                            </w:rPr>
                          </w:pPr>
                          <w:sdt>
                            <w:sdtPr>
                              <w:rPr>
                                <w:caps/>
                                <w:color w:val="595959" w:themeColor="text1" w:themeTint="A6"/>
                                <w:sz w:val="24"/>
                                <w:szCs w:val="24"/>
                              </w:rPr>
                              <w:alias w:val="公司"/>
                              <w:id w:val="1907862353"/>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B2F688D"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04CA9B81"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6BBC52C4"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2C01E2B"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眼底摄影机项目商业计划书摘要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F521FEE"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5C9FABCD"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眼底摄影机产品或服务描述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748EB61B"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1ED1376"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眼底摄影机目标市场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F104DD7"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眼底摄影机市场竞争分析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F86FEE1"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眼底摄影机行业趋势与机遇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8ECEC69"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436367D"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ED511AF"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眼底摄影机产品定价策略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F1429DC"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眼底摄影机产品销售渠道与拓展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396BB1C"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894E103"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28900A4"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2CEA512C"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438C44D"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0CF841C"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40BDA40"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45C085F1"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05DF58D7"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342887047"/>
        <w:docPartObj>
          <w:docPartGallery w:val="Table of Contents"/>
          <w:docPartUnique/>
        </w:docPartObj>
      </w:sdtPr>
      <w:sdtEndPr>
        <w:rPr>
          <w:b/>
          <w:bCs/>
        </w:rPr>
      </w:sdtEndPr>
      <w:sdtContent>
        <w:p w:rsidR="007A4CF7" w:rsidRPr="007A4CF7" w:rsidP="007A4CF7" w14:paraId="645FE9A6"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E937253"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995BF02"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0CD75EF"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532333A"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1E43D5F"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C131E62"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14816A46"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3D6BCA5"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00FEF25"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E5612D2"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71CB47D"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3451413"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1C1FEFA0"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03894FC"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5B84270"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68D9BA0C" w14:textId="77777777">
          <w:pPr>
            <w:spacing w:line="500" w:lineRule="exact"/>
          </w:pPr>
          <w:r w:rsidRPr="007A4CF7">
            <w:rPr>
              <w:b/>
              <w:bCs/>
              <w:sz w:val="28"/>
              <w:szCs w:val="28"/>
              <w:lang w:val="zh-CN"/>
            </w:rPr>
            <w:fldChar w:fldCharType="end"/>
          </w:r>
        </w:p>
      </w:sdtContent>
    </w:sdt>
    <w:p w:rsidR="007A4CF7" w:rsidP="00DA4121" w14:paraId="03C345C4"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755816CA" w14:textId="77777777">
      <w:pPr>
        <w:pStyle w:val="Heading2"/>
      </w:pPr>
      <w:r w:rsidRPr="009C12B5">
        <w:t>一、概述</w:t>
      </w:r>
      <w:bookmarkEnd w:id="0"/>
    </w:p>
    <w:p w:rsidR="009C12B5" w:rsidRPr="00DA4121" w:rsidP="00DA4121" w14:paraId="4F6F3220" w14:textId="77777777">
      <w:pPr>
        <w:pStyle w:val="Heading3"/>
      </w:pPr>
      <w:bookmarkStart w:id="1" w:name="_Toc157814104"/>
      <w:r w:rsidRPr="00DA4121">
        <w:t xml:space="preserve">1.1 </w:t>
      </w:r>
      <w:r w:rsidR="007A4CF7">
        <w:t>眼底摄影机</w:t>
      </w:r>
      <w:r w:rsidR="007A4CF7">
        <w:rPr>
          <w:rFonts w:hint="eastAsia"/>
        </w:rPr>
        <w:t>项目</w:t>
      </w:r>
      <w:r w:rsidRPr="00DA4121">
        <w:t>商业计划书摘要</w:t>
      </w:r>
      <w:bookmarkEnd w:id="1"/>
    </w:p>
    <w:p w:rsidR="009C12B5" w:rsidRPr="009C12B5" w:rsidP="009C12B5" w14:paraId="77E2E17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眼底摄影机产品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眼底摄影机产品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眼底摄影机产品</w:t>
      </w:r>
      <w:r w:rsidRPr="009C12B5">
        <w:rPr>
          <w:rFonts w:ascii="仿宋" w:eastAsia="仿宋" w:hAnsi="仿宋"/>
          <w:sz w:val="28"/>
          <w:szCs w:val="28"/>
        </w:rPr>
        <w:t>有望成为市场上的畅销产品，并为公司带来可观的收益和市场份额。</w:t>
      </w:r>
    </w:p>
    <w:p w:rsidR="009C12B5" w:rsidRPr="009C12B5" w:rsidP="009C12B5" w14:paraId="55EFBAD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眼底摄影机产品</w:t>
      </w:r>
      <w:r w:rsidRPr="009C12B5">
        <w:rPr>
          <w:rFonts w:ascii="仿宋" w:eastAsia="仿宋" w:hAnsi="仿宋"/>
          <w:sz w:val="28"/>
          <w:szCs w:val="28"/>
        </w:rPr>
        <w:t>商业计划书中，我们将详细阐述</w:t>
      </w:r>
      <w:r w:rsidR="00E75C7F">
        <w:rPr>
          <w:rFonts w:ascii="仿宋" w:eastAsia="仿宋" w:hAnsi="仿宋"/>
          <w:sz w:val="28"/>
          <w:szCs w:val="28"/>
        </w:rPr>
        <w:t>眼底摄影机产品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眼底摄影机产品</w:t>
      </w:r>
      <w:r w:rsidRPr="009C12B5">
        <w:rPr>
          <w:rFonts w:ascii="仿宋" w:eastAsia="仿宋" w:hAnsi="仿宋"/>
          <w:sz w:val="28"/>
          <w:szCs w:val="28"/>
        </w:rPr>
        <w:t>有一个全面而深入的了解，并认识到其巨大的商业价值和投资潜力。</w:t>
      </w:r>
    </w:p>
    <w:p w:rsidR="009C12B5" w:rsidRPr="009C12B5" w:rsidP="009C12B5" w14:paraId="68E09237"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眼底摄影机产品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0A56315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眼底摄影机产品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眼底摄影机产品</w:t>
      </w:r>
      <w:r w:rsidRPr="009C12B5">
        <w:rPr>
          <w:rFonts w:ascii="仿宋" w:eastAsia="仿宋" w:hAnsi="仿宋"/>
          <w:sz w:val="28"/>
          <w:szCs w:val="28"/>
        </w:rPr>
        <w:t>的美好未来。</w:t>
      </w:r>
    </w:p>
    <w:p w:rsidR="009C12B5" w:rsidRPr="009C12B5" w:rsidP="007A4CF7" w14:paraId="27AF4C31" w14:textId="77777777">
      <w:pPr>
        <w:pStyle w:val="Heading3"/>
      </w:pPr>
      <w:bookmarkStart w:id="2" w:name="_Toc157814105"/>
      <w:r w:rsidRPr="009C12B5">
        <w:t xml:space="preserve">1.2 </w:t>
      </w:r>
      <w:r w:rsidRPr="009C12B5">
        <w:t>公司简介</w:t>
      </w:r>
      <w:bookmarkEnd w:id="2"/>
    </w:p>
    <w:p w:rsidR="009C12B5" w:rsidRPr="009C12B5" w:rsidP="009C12B5" w14:paraId="0B0AC42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3712CEA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678F8E86"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095B960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199855BB" w14:textId="77777777">
      <w:pPr>
        <w:pStyle w:val="Heading3"/>
      </w:pPr>
      <w:bookmarkStart w:id="3" w:name="_Toc157814106"/>
      <w:r w:rsidRPr="007A4CF7">
        <w:t xml:space="preserve">1.3 </w:t>
      </w:r>
      <w:r w:rsidR="007A4CF7">
        <w:t>眼底摄影机</w:t>
      </w:r>
      <w:r w:rsidRPr="007A4CF7">
        <w:t>产品或服务描述</w:t>
      </w:r>
      <w:bookmarkEnd w:id="3"/>
    </w:p>
    <w:p w:rsidR="004B07C8" w14:paraId="041D94B8" w14:textId="208D8578">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眼底摄影机是一种用于拍摄眼睛底部的设备，主要用于眼科疾病的诊断和监测。该设备通过捕捉眼底的高分辨率图像，帮助医生评估视网膜、视神经和其他眼部结构的健康状况。以下是眼底摄影机产品的主要功能介绍：</w:t>
      </w:r>
      <w:r>
        <w:rPr>
          <w:rFonts w:ascii="仿宋" w:eastAsia="仿宋" w:hAnsi="仿宋"/>
          <w:sz w:val="28"/>
        </w:rPr>
        <w:br/>
        <w:t xml:space="preserve">    1.</w:t>
      </w:r>
      <w:r>
        <w:rPr>
          <w:rFonts w:ascii="仿宋" w:eastAsia="仿宋" w:hAnsi="仿宋"/>
          <w:sz w:val="28"/>
        </w:rPr>
        <w:t>高分辨率成像：眼底摄影机配备高像素摄像头，能够提供清晰、详细的眼底图像，以便医生能够准确观察到微小的眼部变化。</w:t>
      </w:r>
      <w:r>
        <w:rPr>
          <w:rFonts w:ascii="仿宋" w:eastAsia="仿宋" w:hAnsi="仿宋"/>
          <w:sz w:val="28"/>
        </w:rPr>
        <w:br/>
        <w:t xml:space="preserve">    2.</w:t>
      </w:r>
      <w:r>
        <w:rPr>
          <w:rFonts w:ascii="仿宋" w:eastAsia="仿宋" w:hAnsi="仿宋"/>
          <w:sz w:val="28"/>
        </w:rPr>
        <w:t>非接触式设计：现代眼底摄影机通常采用非接触式设计，避免了对眼睛的直接接触，减少了对患者的刺激和交叉感染的风险。</w:t>
      </w:r>
      <w:r>
        <w:rPr>
          <w:rFonts w:ascii="仿宋" w:eastAsia="仿宋" w:hAnsi="仿宋"/>
          <w:sz w:val="28"/>
        </w:rPr>
        <w:br/>
        <w:t xml:space="preserve">    3.</w:t>
      </w:r>
      <w:r>
        <w:rPr>
          <w:rFonts w:ascii="仿宋" w:eastAsia="仿宋" w:hAnsi="仿宋"/>
          <w:sz w:val="28"/>
        </w:rPr>
        <w:t>自动对焦和曝光控制：设备具备自动对焦和曝光控制功能，确保在不同的眼部条件下都能获得高质量的图像。</w:t>
      </w:r>
      <w:r>
        <w:rPr>
          <w:rFonts w:ascii="仿宋" w:eastAsia="仿宋" w:hAnsi="仿宋"/>
          <w:sz w:val="28"/>
        </w:rPr>
        <w:br/>
        <w:t xml:space="preserve">    4.</w:t>
      </w:r>
      <w:r>
        <w:rPr>
          <w:rFonts w:ascii="仿宋" w:eastAsia="仿宋" w:hAnsi="仿宋"/>
          <w:sz w:val="28"/>
        </w:rPr>
        <w:t>宽视野和变焦能力：眼底摄影机能够提供宽阔的视野，同时具备变焦功能，以便医生能够查看不同区域的眼底情况。</w:t>
      </w:r>
      <w:r>
        <w:rPr>
          <w:rFonts w:ascii="仿宋" w:eastAsia="仿宋" w:hAnsi="仿宋"/>
          <w:sz w:val="28"/>
        </w:rPr>
        <w:br/>
        <w:t xml:space="preserve">    5.</w:t>
      </w:r>
      <w:r>
        <w:rPr>
          <w:rFonts w:ascii="仿宋" w:eastAsia="仿宋" w:hAnsi="仿宋"/>
          <w:sz w:val="28"/>
        </w:rPr>
        <w:t>图像处理和分析：设备内置先进的图像处理软件，能够对拍摄的图像进行分析，自动识别和标记异常区域，帮助医生快速诊断。</w:t>
      </w:r>
    </w:p>
    <w:p w:rsidR="004B07C8" w14:textId="208D8578">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存储和传输功能：眼底摄影机具有图像存储和传输功能，便于医生记录和分享患者的眼底图像，实现远程会诊和医疗资料的数字化管理。</w:t>
      </w:r>
      <w:r>
        <w:rPr>
          <w:rFonts w:ascii="仿宋" w:eastAsia="仿宋" w:hAnsi="仿宋"/>
          <w:sz w:val="28"/>
        </w:rPr>
        <w:br/>
        <w:t xml:space="preserve">    7.</w:t>
      </w:r>
      <w:r>
        <w:rPr>
          <w:rFonts w:ascii="仿宋" w:eastAsia="仿宋" w:hAnsi="仿宋"/>
          <w:sz w:val="28"/>
        </w:rPr>
        <w:t>用户友好界面：设备操作界面直观，易于使用，即使是非专业人员也能快速上手，提高了工作效率。</w:t>
      </w:r>
      <w:r>
        <w:rPr>
          <w:rFonts w:ascii="仿宋" w:eastAsia="仿宋" w:hAnsi="仿宋"/>
          <w:sz w:val="28"/>
        </w:rPr>
        <w:br/>
        <w:t xml:space="preserve">    8.</w:t>
      </w:r>
      <w:r>
        <w:rPr>
          <w:rFonts w:ascii="仿宋" w:eastAsia="仿宋" w:hAnsi="仿宋"/>
          <w:sz w:val="28"/>
        </w:rPr>
        <w:t>兼容性和可扩展性：眼底摄影机设计为兼容不同的眼科诊断软件和硬件平台，并具备可扩展性，以适应未来技术的发展和临床需求的演变。</w:t>
      </w:r>
      <w:r>
        <w:rPr>
          <w:rFonts w:ascii="仿宋" w:eastAsia="仿宋" w:hAnsi="仿宋"/>
          <w:sz w:val="28"/>
        </w:rPr>
        <w:br/>
      </w:r>
      <w:r>
        <w:rPr>
          <w:rFonts w:ascii="仿宋" w:eastAsia="仿宋" w:hAnsi="仿宋"/>
          <w:sz w:val="28"/>
        </w:rPr>
        <w:t>通过这些功能，眼底摄影机为眼科医生提供了一个强大的工具，用于早期发现和治疗眼部疾病，如糖尿病视网膜病变、老年性黄斑变性、青光眼等，从而改善患者的视觉健康和生活质量。</w:t>
      </w:r>
    </w:p>
    <w:p w:rsidR="009C12B5" w:rsidRPr="009C12B5" w:rsidP="009C12B5" w14:paraId="7DDF09A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眼底摄影机产品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眼底摄影机产品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眼底摄影机产品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眼底摄影机产品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081DE9F"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眼底摄影机产品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1467851" w14:textId="77777777">
      <w:pPr>
        <w:pStyle w:val="Heading2"/>
      </w:pPr>
      <w:bookmarkStart w:id="4" w:name="_Toc157814107"/>
      <w:r w:rsidRPr="009C12B5">
        <w:t>二、市场分析</w:t>
      </w:r>
      <w:bookmarkEnd w:id="4"/>
    </w:p>
    <w:p w:rsidR="009C12B5" w:rsidP="007A4CF7" w14:paraId="47828D53" w14:textId="77777777">
      <w:pPr>
        <w:pStyle w:val="Heading3"/>
      </w:pPr>
      <w:bookmarkStart w:id="5" w:name="_Toc157814108"/>
      <w:r w:rsidRPr="009C12B5">
        <w:t xml:space="preserve">2.1 </w:t>
      </w:r>
      <w:r w:rsidR="007A4CF7">
        <w:t>眼底摄影机</w:t>
      </w:r>
      <w:r w:rsidRPr="009C12B5">
        <w:t>目标市场</w:t>
      </w:r>
      <w:bookmarkEnd w:id="5"/>
    </w:p>
    <w:p w:rsidR="004B07C8" w14:paraId="76747115" w14:textId="6485CD2D">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眼底摄影机产品项目商业发展计划书中的目标市场分析应重点评估市场的潜在规模、增长趋势、客户细分、竞争对手分析以及市场进入策略。通过这些分析，可以确定眼底摄影机产品在市场中的定位，以及如何通过满足特定客户群体的需求来获取市场份额。</w:t>
      </w:r>
      <w:r>
        <w:rPr>
          <w:rFonts w:ascii="仿宋" w:eastAsia="仿宋" w:hAnsi="仿宋"/>
          <w:sz w:val="28"/>
        </w:rPr>
        <w:br/>
      </w:r>
      <w:r>
        <w:rPr>
          <w:rFonts w:ascii="仿宋" w:eastAsia="仿宋" w:hAnsi="仿宋"/>
          <w:sz w:val="28"/>
        </w:rPr>
        <w:t>首先，市场潜在规模和增长趋势的分析有助于评估眼底摄影机产品在未来可能达到的销售水平。这包括对人口统计数据、医疗健康服务需求、技术采纳率以及政府政策和资金支持的评估。</w:t>
      </w:r>
      <w:r>
        <w:rPr>
          <w:rFonts w:ascii="仿宋" w:eastAsia="仿宋" w:hAnsi="仿宋"/>
          <w:sz w:val="28"/>
        </w:rPr>
        <w:br/>
      </w:r>
      <w:r>
        <w:rPr>
          <w:rFonts w:ascii="仿宋" w:eastAsia="仿宋" w:hAnsi="仿宋"/>
          <w:sz w:val="28"/>
        </w:rPr>
        <w:t>其次，客户细分是目标市场分析的关键组成部分。通过市场调研和客户画像，可以识别出不同的目标客户群体，例如医院、诊所、眼科中心以及个体消费者等。针对不同客户群体的需求特点，可以制定个性化的营销策略和服务方案。</w:t>
      </w:r>
      <w:r>
        <w:rPr>
          <w:rFonts w:ascii="仿宋" w:eastAsia="仿宋" w:hAnsi="仿宋"/>
          <w:sz w:val="28"/>
        </w:rPr>
        <w:br/>
      </w:r>
      <w:r>
        <w:rPr>
          <w:rFonts w:ascii="仿宋" w:eastAsia="仿宋" w:hAnsi="仿宋"/>
          <w:sz w:val="28"/>
        </w:rPr>
        <w:t>再者，竞争对手分析对于制定有效的市场策略至关重要。这包括对现有和潜在竞争对手的产品、价格、渠道和促销策略进行评估，以确定眼底摄影机产品在市场上的独特卖点和竞争优势。</w:t>
      </w:r>
      <w:r>
        <w:rPr>
          <w:rFonts w:ascii="仿宋" w:eastAsia="仿宋" w:hAnsi="仿宋"/>
          <w:sz w:val="28"/>
        </w:rPr>
        <w:br/>
      </w:r>
      <w:r>
        <w:rPr>
          <w:rFonts w:ascii="仿宋" w:eastAsia="仿宋" w:hAnsi="仿宋"/>
          <w:sz w:val="28"/>
        </w:rPr>
        <w:t>最后，市场进入策略需要根据上述分析来制定。这</w:t>
      </w:r>
    </w:p>
    <w:p w:rsidR="004B07C8" w14:textId="6485CD2D">
      <w:pPr>
        <w:ind w:firstLine="560"/>
      </w:pPr>
      <w:r>
        <w:rPr>
          <w:rFonts w:ascii="仿宋" w:eastAsia="仿宋" w:hAnsi="仿宋"/>
          <w:sz w:val="28"/>
        </w:rPr>
        <w:t>直接销售、分销合作、在线营销、产品差异化以及价格策略等。通过这些策略，可以确保眼底摄影机产品能够顺利进入市场，并随着时间的推移建立稳定的市场份额。</w:t>
      </w:r>
      <w:r>
        <w:rPr>
          <w:rFonts w:ascii="仿宋" w:eastAsia="仿宋" w:hAnsi="仿宋"/>
          <w:sz w:val="28"/>
        </w:rPr>
        <w:br/>
      </w:r>
      <w:r>
        <w:rPr>
          <w:rFonts w:ascii="仿宋" w:eastAsia="仿宋" w:hAnsi="仿宋"/>
          <w:sz w:val="28"/>
        </w:rPr>
        <w:t>综上所述，眼底摄影机产品项目商业发展计划书中的目标市场分析是一个综合性的过程，旨在为产品定位、市场策略和商业成功提供坚实的基础。</w:t>
      </w:r>
    </w:p>
    <w:p w:rsidR="009C12B5" w:rsidRPr="009C12B5" w:rsidP="009C12B5" w14:paraId="6C231AD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19CA108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眼底摄影机产品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眼底摄影机产品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眼底摄影机产品</w:t>
      </w:r>
      <w:r w:rsidRPr="009C12B5">
        <w:rPr>
          <w:rFonts w:ascii="仿宋" w:eastAsia="仿宋" w:hAnsi="仿宋"/>
          <w:sz w:val="28"/>
          <w:szCs w:val="28"/>
        </w:rPr>
        <w:t>始终与市场需求保持同步。</w:t>
      </w:r>
    </w:p>
    <w:p w:rsidR="009C12B5" w:rsidP="007A4CF7" w14:paraId="77E83A0B" w14:textId="77777777">
      <w:pPr>
        <w:pStyle w:val="Heading3"/>
      </w:pPr>
      <w:bookmarkStart w:id="6" w:name="_Toc157814109"/>
      <w:r w:rsidRPr="009C12B5">
        <w:t xml:space="preserve">2.2 </w:t>
      </w:r>
      <w:r w:rsidR="007A4CF7">
        <w:t>眼底摄影机</w:t>
      </w:r>
      <w:r w:rsidR="007A4CF7">
        <w:rPr>
          <w:rFonts w:hint="eastAsia"/>
        </w:rPr>
        <w:t>市场</w:t>
      </w:r>
      <w:r w:rsidRPr="009C12B5">
        <w:t>竞争分析</w:t>
      </w:r>
      <w:bookmarkEnd w:id="6"/>
    </w:p>
    <w:p w:rsidR="004B07C8" w14:paraId="2307AAA3" w14:textId="6A478259">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4B07C8" w14:textId="6A478259">
      <w:pPr>
        <w:ind w:firstLine="560"/>
      </w:pPr>
      <w:r>
        <w:rPr>
          <w:rFonts w:ascii="仿宋" w:eastAsia="仿宋" w:hAnsi="仿宋"/>
          <w:sz w:val="28"/>
        </w:rPr>
        <w:t>眼底摄影机市场正处于快速发展阶段，随着人们对眼部健康重视程度的提高，以及医疗技术的不断进步，该产品在医疗诊断领域的应用日益广泛。目前市场上的眼底摄影机产品主要分为两大类：传统眼底摄影机和数字化眼底摄影机。传统眼底摄影机由于其操作复杂、图像质量有限等缺点，正逐渐被数字化眼底摄影机所取代。数字化眼底摄影机凭借其高分辨率、自动化程度高、图像处理能力强等优势，成为了市场的主流产品。</w:t>
      </w:r>
      <w:r>
        <w:rPr>
          <w:rFonts w:ascii="仿宋" w:eastAsia="仿宋" w:hAnsi="仿宋"/>
          <w:sz w:val="28"/>
        </w:rPr>
        <w:br/>
      </w:r>
      <w:r>
        <w:rPr>
          <w:rFonts w:ascii="仿宋" w:eastAsia="仿宋" w:hAnsi="仿宋"/>
          <w:sz w:val="28"/>
        </w:rPr>
        <w:t>市场竞争主要集中在数字化眼底摄影机领域，国内外众多医疗器械制造商纷纷推出自己的产品，争夺市场份额。国内市场上的主要竞争者包括迈瑞医疗、东软医疗等知名企业，而国际市场上则有佳能、尼康、</w:t>
      </w:r>
      <w:r>
        <w:rPr>
          <w:rFonts w:ascii="仿宋" w:eastAsia="仿宋" w:hAnsi="仿宋"/>
          <w:sz w:val="28"/>
        </w:rPr>
        <w:t>Topcon</w:t>
      </w:r>
      <w:r>
        <w:rPr>
          <w:rFonts w:ascii="仿宋" w:eastAsia="仿宋" w:hAnsi="仿宋"/>
          <w:sz w:val="28"/>
        </w:rPr>
        <w:t>等知名品牌。这些企业通过不断的技术创新和产品升级，提供更加精准和高效的眼底摄影解决方案。</w:t>
      </w:r>
      <w:r>
        <w:rPr>
          <w:rFonts w:ascii="仿宋" w:eastAsia="仿宋" w:hAnsi="仿宋"/>
          <w:sz w:val="28"/>
        </w:rPr>
        <w:br/>
      </w:r>
      <w:r>
        <w:rPr>
          <w:rFonts w:ascii="仿宋" w:eastAsia="仿宋" w:hAnsi="仿宋"/>
          <w:sz w:val="28"/>
        </w:rPr>
        <w:t>在市场竞争中，产品性能、价格、品牌影响力、售后服务等因素都起着关键作用。随着消费者对产品功能和体验要求的提高，眼底摄影机产品需要不断推陈出新，以满足市场的多样化需求。同时，随着人工智能和大数据技术的快速发展，眼底摄影机产品与这些技术的融合也将成为市场竞争的新焦点。</w:t>
      </w:r>
      <w:r>
        <w:rPr>
          <w:rFonts w:ascii="仿宋" w:eastAsia="仿宋" w:hAnsi="仿宋"/>
          <w:sz w:val="28"/>
        </w:rPr>
        <w:br/>
      </w:r>
      <w:r>
        <w:rPr>
          <w:rFonts w:ascii="仿宋" w:eastAsia="仿宋" w:hAnsi="仿宋"/>
          <w:sz w:val="28"/>
        </w:rPr>
        <w:t>综上所述，眼底摄影机市场前景广阔，但竞争激烈。企业需要不断加强技术创新，提升产品竞争力，同时提供优质的售后服务，以在市场中脱颖而出。</w:t>
      </w:r>
    </w:p>
    <w:p w:rsidR="009C12B5" w:rsidRPr="009C12B5" w:rsidP="009C12B5" w14:paraId="782A05C1"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眼底摄影机产品</w:t>
      </w:r>
      <w:r w:rsidRPr="009C12B5">
        <w:rPr>
          <w:rFonts w:ascii="仿宋" w:eastAsia="仿宋" w:hAnsi="仿宋"/>
          <w:sz w:val="28"/>
          <w:szCs w:val="28"/>
        </w:rPr>
        <w:t>的竞争优势和差异化策略。我们认为，</w:t>
      </w:r>
      <w:r w:rsidR="00E75C7F">
        <w:rPr>
          <w:rFonts w:ascii="仿宋" w:eastAsia="仿宋" w:hAnsi="仿宋"/>
          <w:sz w:val="28"/>
          <w:szCs w:val="28"/>
        </w:rPr>
        <w:t>眼底摄影机产品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F2BB57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眼底摄影机产品</w:t>
      </w:r>
      <w:r w:rsidRPr="009C12B5">
        <w:rPr>
          <w:rFonts w:ascii="仿宋" w:eastAsia="仿宋" w:hAnsi="仿宋"/>
          <w:sz w:val="28"/>
          <w:szCs w:val="28"/>
        </w:rPr>
        <w:t>将在竞争激烈的市场中脱颖而出。</w:t>
      </w:r>
    </w:p>
    <w:p w:rsidR="009C12B5" w:rsidP="007A4CF7" w14:paraId="4ADCCBD4" w14:textId="77777777">
      <w:pPr>
        <w:pStyle w:val="Heading3"/>
      </w:pPr>
      <w:bookmarkStart w:id="7" w:name="_Toc157814110"/>
      <w:r w:rsidRPr="009C12B5">
        <w:t xml:space="preserve">2.3 </w:t>
      </w:r>
      <w:r w:rsidR="007A4CF7">
        <w:t>眼底摄影机</w:t>
      </w:r>
      <w:r w:rsidRPr="009C12B5">
        <w:t>行业趋势与机遇</w:t>
      </w:r>
      <w:bookmarkEnd w:id="7"/>
    </w:p>
    <w:p w:rsidR="004B07C8" w14:paraId="13844FC5" w14:textId="4A82ECEF">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随着人口老龄化进程的加速和人们对眼部健康关注度的提升，眼底摄影机产品市场正迎来快速增长的机遇。眼底摄影作为一种非侵入性的眼科检查手段，能够提供高清晰度的眼底图像，对于早期眼部疾病的诊断和治疗具有重要意义。</w:t>
      </w:r>
      <w:r>
        <w:rPr>
          <w:rFonts w:ascii="仿宋" w:eastAsia="仿宋" w:hAnsi="仿宋"/>
          <w:sz w:val="28"/>
        </w:rPr>
        <w:br/>
      </w:r>
      <w:r>
        <w:rPr>
          <w:rFonts w:ascii="仿宋" w:eastAsia="仿宋" w:hAnsi="仿宋"/>
          <w:sz w:val="28"/>
        </w:rPr>
        <w:t>目前，眼底摄影机产品行业呈现出以下几个主要趋势和机遇：</w:t>
      </w:r>
      <w:r>
        <w:rPr>
          <w:rFonts w:ascii="仿宋" w:eastAsia="仿宋" w:hAnsi="仿宋"/>
          <w:sz w:val="28"/>
        </w:rPr>
        <w:br/>
        <w:t xml:space="preserve">    1.</w:t>
      </w:r>
      <w:r>
        <w:rPr>
          <w:rFonts w:ascii="仿宋" w:eastAsia="仿宋" w:hAnsi="仿宋"/>
          <w:sz w:val="28"/>
        </w:rPr>
        <w:t>技术进步：高分辨率成像技术、人工智能（</w:t>
      </w:r>
      <w:r>
        <w:rPr>
          <w:rFonts w:ascii="仿宋" w:eastAsia="仿宋" w:hAnsi="仿宋"/>
          <w:sz w:val="28"/>
        </w:rPr>
        <w:t>AI</w:t>
      </w:r>
      <w:r>
        <w:rPr>
          <w:rFonts w:ascii="仿宋" w:eastAsia="仿宋" w:hAnsi="仿宋"/>
          <w:sz w:val="28"/>
        </w:rPr>
        <w:t>）和机器学习的发展，使得眼底摄影机的性能不断提升，操作更加简便，图像分析更加准确。</w:t>
      </w:r>
      <w:r>
        <w:rPr>
          <w:rFonts w:ascii="仿宋" w:eastAsia="仿宋" w:hAnsi="仿宋"/>
          <w:sz w:val="28"/>
        </w:rPr>
        <w:br/>
        <w:t xml:space="preserve">    2.</w:t>
      </w:r>
      <w:r>
        <w:rPr>
          <w:rFonts w:ascii="仿宋" w:eastAsia="仿宋" w:hAnsi="仿宋"/>
          <w:sz w:val="28"/>
        </w:rPr>
        <w:t>移动医疗：便携式眼底摄影机的研发和应用，使得眼底检查能够更加便捷地开展，特别是在基层医疗和偏远地区。</w:t>
      </w:r>
      <w:r>
        <w:rPr>
          <w:rFonts w:ascii="仿宋" w:eastAsia="仿宋" w:hAnsi="仿宋"/>
          <w:sz w:val="28"/>
        </w:rPr>
        <w:br/>
        <w:t xml:space="preserve">    3.</w:t>
      </w:r>
      <w:r>
        <w:rPr>
          <w:rFonts w:ascii="仿宋" w:eastAsia="仿宋" w:hAnsi="仿宋"/>
          <w:sz w:val="28"/>
        </w:rPr>
        <w:t>远程医疗：随着互联网和通信技术的进步，眼底摄影机与远程医疗平台的结合，使得远程眼底检查和诊断成为可能，提高了医疗资源的利用效率。</w:t>
      </w:r>
    </w:p>
    <w:p w:rsidR="004B07C8" w14:textId="4A82ECEF">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4.</w:t>
      </w:r>
      <w:r>
        <w:rPr>
          <w:rFonts w:ascii="仿宋" w:eastAsia="仿宋" w:hAnsi="仿宋"/>
          <w:sz w:val="28"/>
        </w:rPr>
        <w:t>健康管理：消费者对健康管理的重视，推动了眼底摄影机在个人健康监测和预防保健领域的应用，如在家自检设备的发展。</w:t>
      </w:r>
      <w:r>
        <w:rPr>
          <w:rFonts w:ascii="仿宋" w:eastAsia="仿宋" w:hAnsi="仿宋"/>
          <w:sz w:val="28"/>
        </w:rPr>
        <w:br/>
        <w:t xml:space="preserve">    5.</w:t>
      </w:r>
      <w:r>
        <w:rPr>
          <w:rFonts w:ascii="仿宋" w:eastAsia="仿宋" w:hAnsi="仿宋"/>
          <w:sz w:val="28"/>
        </w:rPr>
        <w:t>精准医疗：通过眼底图像分析，可以获取丰富的眼部健康信息，结合基因检测和大数据分析，实现个性化眼病预防和治疗。</w:t>
      </w:r>
      <w:r>
        <w:rPr>
          <w:rFonts w:ascii="仿宋" w:eastAsia="仿宋" w:hAnsi="仿宋"/>
          <w:sz w:val="28"/>
        </w:rPr>
        <w:br/>
        <w:t xml:space="preserve">    6.</w:t>
      </w:r>
      <w:r>
        <w:rPr>
          <w:rFonts w:ascii="仿宋" w:eastAsia="仿宋" w:hAnsi="仿宋"/>
          <w:sz w:val="28"/>
        </w:rPr>
        <w:t>政策支持：许多国家和地区出台了支持医疗技术发展和普及的政策，为眼底摄影机产品的研发和市场推广提供了有利的政策环境。</w:t>
      </w:r>
      <w:r>
        <w:rPr>
          <w:rFonts w:ascii="仿宋" w:eastAsia="仿宋" w:hAnsi="仿宋"/>
          <w:sz w:val="28"/>
        </w:rPr>
        <w:br/>
        <w:t xml:space="preserve">    7.</w:t>
      </w:r>
      <w:r>
        <w:rPr>
          <w:rFonts w:ascii="仿宋" w:eastAsia="仿宋" w:hAnsi="仿宋"/>
          <w:sz w:val="28"/>
        </w:rPr>
        <w:t>市场扩大：不仅在医疗机构，眼底摄影机产品在视光中心、眼镜店等眼保健服务机构中的应用也在逐渐扩大，形成了多元化的市场格局。</w:t>
      </w:r>
      <w:r>
        <w:rPr>
          <w:rFonts w:ascii="仿宋" w:eastAsia="仿宋" w:hAnsi="仿宋"/>
          <w:sz w:val="28"/>
        </w:rPr>
        <w:br/>
        <w:t xml:space="preserve">    8.</w:t>
      </w:r>
      <w:r>
        <w:rPr>
          <w:rFonts w:ascii="仿宋" w:eastAsia="仿宋" w:hAnsi="仿宋"/>
          <w:sz w:val="28"/>
        </w:rPr>
        <w:t>国际合作：随着全球化进程的加深，国际间的医疗合作和资源共享为眼底摄影机产品企业提供了更广阔的市场机遇和技术交流平台。</w:t>
      </w:r>
      <w:r>
        <w:rPr>
          <w:rFonts w:ascii="仿宋" w:eastAsia="仿宋" w:hAnsi="仿宋"/>
          <w:sz w:val="28"/>
        </w:rPr>
        <w:br/>
      </w:r>
      <w:r>
        <w:rPr>
          <w:rFonts w:ascii="仿宋" w:eastAsia="仿宋" w:hAnsi="仿宋"/>
          <w:sz w:val="28"/>
        </w:rPr>
        <w:t>综上所述，眼底摄影机产品行业正处于一个充满活力的发展阶段，技术进步、市场扩张和政策支持的结合，为企业和投资者提供了广阔的发展机遇。通过持续的技术创新和市场拓展，眼底摄影机产品将在提升全球眼部健康水平方面发挥越来越重要的作用。</w:t>
      </w:r>
    </w:p>
    <w:p w:rsidR="009C12B5" w:rsidRPr="009C12B5" w:rsidP="009C12B5" w14:paraId="55F5048B"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眼底摄影机产品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眼底摄影机产品</w:t>
      </w:r>
      <w:r w:rsidRPr="009C12B5">
        <w:rPr>
          <w:rFonts w:ascii="仿宋" w:eastAsia="仿宋" w:hAnsi="仿宋"/>
          <w:sz w:val="28"/>
          <w:szCs w:val="28"/>
        </w:rPr>
        <w:t>始终走在行业的前沿并抓住每一个市场机遇。</w:t>
      </w:r>
    </w:p>
    <w:p w:rsidR="009C12B5" w:rsidRPr="009C12B5" w:rsidP="007A4CF7" w14:paraId="33BC2961" w14:textId="77777777">
      <w:pPr>
        <w:pStyle w:val="Heading2"/>
      </w:pPr>
      <w:bookmarkStart w:id="8" w:name="_Toc157814111"/>
      <w:r w:rsidRPr="009C12B5">
        <w:t>三、营销策略</w:t>
      </w:r>
      <w:bookmarkEnd w:id="8"/>
    </w:p>
    <w:p w:rsidR="009C12B5" w:rsidRPr="009C12B5" w:rsidP="007A4CF7" w14:paraId="548C42C2" w14:textId="77777777">
      <w:pPr>
        <w:pStyle w:val="Heading3"/>
      </w:pPr>
      <w:bookmarkStart w:id="9" w:name="_Toc157814112"/>
      <w:r w:rsidRPr="009C12B5">
        <w:t xml:space="preserve">3.1 </w:t>
      </w:r>
      <w:r w:rsidRPr="009C12B5">
        <w:t>品牌定位与传播</w:t>
      </w:r>
      <w:bookmarkEnd w:id="9"/>
    </w:p>
    <w:p w:rsidR="009C12B5" w:rsidRPr="009C12B5" w:rsidP="007A4CF7" w14:paraId="23E9E21F"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眼底摄影机产品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5E948A5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眼底摄影机产品</w:t>
      </w:r>
      <w:r w:rsidRPr="009C12B5">
        <w:rPr>
          <w:rFonts w:ascii="仿宋" w:eastAsia="仿宋" w:hAnsi="仿宋"/>
          <w:sz w:val="28"/>
          <w:szCs w:val="28"/>
        </w:rPr>
        <w:t>的专业评测和推荐文章，以扩大品牌影响力。</w:t>
      </w:r>
    </w:p>
    <w:p w:rsidR="009C12B5" w:rsidRPr="009C12B5" w:rsidP="009C12B5" w14:paraId="038C0599"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眼底摄影机产品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2DBF77D4" w14:textId="77777777">
      <w:pPr>
        <w:pStyle w:val="Heading3"/>
      </w:pPr>
      <w:bookmarkStart w:id="10" w:name="_Toc157814113"/>
      <w:r w:rsidRPr="009C12B5">
        <w:t xml:space="preserve">3.2 </w:t>
      </w:r>
      <w:r w:rsidR="007A4CF7">
        <w:t>眼底摄影机</w:t>
      </w:r>
      <w:r w:rsidRPr="009C12B5">
        <w:t>产品定价策略</w:t>
      </w:r>
      <w:bookmarkEnd w:id="10"/>
    </w:p>
    <w:p w:rsidR="009C12B5" w:rsidRPr="009C12B5" w:rsidP="00CA39FB" w14:paraId="2564D12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眼底摄影机产品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7B9073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00574D8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眼底摄影机产品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30453D5C" w14:textId="77777777">
      <w:pPr>
        <w:pStyle w:val="Heading3"/>
      </w:pPr>
      <w:bookmarkStart w:id="11" w:name="_Toc157814114"/>
      <w:r w:rsidRPr="009C12B5">
        <w:t xml:space="preserve">3.3 </w:t>
      </w:r>
      <w:r w:rsidR="007A4CF7">
        <w:t>眼底摄影机</w:t>
      </w:r>
      <w:r w:rsidR="007A4CF7">
        <w:rPr>
          <w:rFonts w:hint="eastAsia"/>
        </w:rPr>
        <w:t>产品</w:t>
      </w:r>
      <w:r w:rsidRPr="009C12B5">
        <w:t>销售渠道与拓展</w:t>
      </w:r>
      <w:bookmarkEnd w:id="11"/>
    </w:p>
    <w:p w:rsidR="009C12B5" w:rsidRPr="009C12B5" w:rsidP="009C12B5" w14:paraId="6B4FB0B0"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眼底摄影机产品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6B3A35F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眼底摄影机产品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3336140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眼底摄影机产品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CAB711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181F493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https://d.book118.com/258134055061006034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7FDFCEC" w14:textId="77777777">
    <w:pPr>
      <w:pStyle w:val="Footer"/>
      <w:jc w:val="center"/>
    </w:pPr>
  </w:p>
  <w:p w:rsidR="00FE7E16" w14:paraId="25DCB72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DAD07D9" w14:textId="77777777">
    <w:pPr>
      <w:pStyle w:val="Footer"/>
      <w:jc w:val="center"/>
    </w:pPr>
  </w:p>
  <w:p w:rsidR="007A4CF7" w14:paraId="0212EAF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0D6A0DB1"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389C071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2C862E7E"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32B2587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0033302"/>
      <w:docPartObj>
        <w:docPartGallery w:val="Page Numbers (Bottom of Page)"/>
        <w:docPartUnique/>
      </w:docPartObj>
    </w:sdtPr>
    <w:sdtContent>
      <w:sdt>
        <w:sdtPr>
          <w:id w:val="4075188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8440936"/>
      <w:docPartObj>
        <w:docPartGallery w:val="Page Numbers (Bottom of Page)"/>
        <w:docPartUnique/>
      </w:docPartObj>
    </w:sdtPr>
    <w:sdtContent>
      <w:sdt>
        <w:sdtPr>
          <w:id w:val="1459404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2393457"/>
      <w:docPartObj>
        <w:docPartGallery w:val="Page Numbers (Bottom of Page)"/>
        <w:docPartUnique/>
      </w:docPartObj>
    </w:sdtPr>
    <w:sdtContent>
      <w:sdt>
        <w:sdtPr>
          <w:id w:val="136749120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7012478"/>
      <w:docPartObj>
        <w:docPartGallery w:val="Page Numbers (Bottom of Page)"/>
        <w:docPartUnique/>
      </w:docPartObj>
    </w:sdtPr>
    <w:sdtContent>
      <w:sdt>
        <w:sdtPr>
          <w:id w:val="213599916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4953635"/>
      <w:docPartObj>
        <w:docPartGallery w:val="Page Numbers (Bottom of Page)"/>
        <w:docPartUnique/>
      </w:docPartObj>
    </w:sdtPr>
    <w:sdtContent>
      <w:sdt>
        <w:sdtPr>
          <w:id w:val="6102270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1164558"/>
      <w:docPartObj>
        <w:docPartGallery w:val="Page Numbers (Bottom of Page)"/>
        <w:docPartUnique/>
      </w:docPartObj>
    </w:sdtPr>
    <w:sdtContent>
      <w:sdt>
        <w:sdtPr>
          <w:id w:val="181302297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1777169"/>
      <w:docPartObj>
        <w:docPartGallery w:val="Page Numbers (Bottom of Page)"/>
        <w:docPartUnique/>
      </w:docPartObj>
    </w:sdtPr>
    <w:sdtContent>
      <w:sdt>
        <w:sdtPr>
          <w:id w:val="79374118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6499786"/>
      <w:docPartObj>
        <w:docPartGallery w:val="Page Numbers (Bottom of Page)"/>
        <w:docPartUnique/>
      </w:docPartObj>
    </w:sdtPr>
    <w:sdtContent>
      <w:sdt>
        <w:sdtPr>
          <w:id w:val="45131268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8352321"/>
      <w:docPartObj>
        <w:docPartGallery w:val="Page Numbers (Bottom of Page)"/>
        <w:docPartUnique/>
      </w:docPartObj>
    </w:sdtPr>
    <w:sdtContent>
      <w:sdt>
        <w:sdtPr>
          <w:id w:val="8738553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96019227"/>
      <w:docPartObj>
        <w:docPartGallery w:val="Page Numbers (Bottom of Page)"/>
        <w:docPartUnique/>
      </w:docPartObj>
    </w:sdtPr>
    <w:sdtContent>
      <w:sdt>
        <w:sdtPr>
          <w:id w:val="5192437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0924700"/>
      <w:docPartObj>
        <w:docPartGallery w:val="Page Numbers (Bottom of Page)"/>
        <w:docPartUnique/>
      </w:docPartObj>
    </w:sdtPr>
    <w:sdtContent>
      <w:sdt>
        <w:sdtPr>
          <w:id w:val="147555471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1027163"/>
      <w:docPartObj>
        <w:docPartGallery w:val="Page Numbers (Bottom of Page)"/>
        <w:docPartUnique/>
      </w:docPartObj>
    </w:sdtPr>
    <w:sdtContent>
      <w:sdt>
        <w:sdtPr>
          <w:id w:val="5105767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5456424"/>
      <w:docPartObj>
        <w:docPartGallery w:val="Page Numbers (Bottom of Page)"/>
        <w:docPartUnique/>
      </w:docPartObj>
    </w:sdtPr>
    <w:sdtContent>
      <w:sdt>
        <w:sdtPr>
          <w:id w:val="71151753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7850970"/>
      <w:docPartObj>
        <w:docPartGallery w:val="Page Numbers (Bottom of Page)"/>
        <w:docPartUnique/>
      </w:docPartObj>
    </w:sdtPr>
    <w:sdtContent>
      <w:sdt>
        <w:sdtPr>
          <w:id w:val="40742335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4040052"/>
      <w:docPartObj>
        <w:docPartGallery w:val="Page Numbers (Bottom of Page)"/>
        <w:docPartUnique/>
      </w:docPartObj>
    </w:sdtPr>
    <w:sdtContent>
      <w:sdt>
        <w:sdtPr>
          <w:id w:val="125146014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2815706"/>
      <w:docPartObj>
        <w:docPartGallery w:val="Page Numbers (Bottom of Page)"/>
        <w:docPartUnique/>
      </w:docPartObj>
    </w:sdtPr>
    <w:sdtContent>
      <w:sdt>
        <w:sdtPr>
          <w:id w:val="137258317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3077738"/>
      <w:docPartObj>
        <w:docPartGallery w:val="Page Numbers (Bottom of Page)"/>
        <w:docPartUnique/>
      </w:docPartObj>
    </w:sdtPr>
    <w:sdtContent>
      <w:sdt>
        <w:sdtPr>
          <w:id w:val="174431722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7081360"/>
      <w:docPartObj>
        <w:docPartGallery w:val="Page Numbers (Bottom of Page)"/>
        <w:docPartUnique/>
      </w:docPartObj>
    </w:sdtPr>
    <w:sdtContent>
      <w:sdt>
        <w:sdtPr>
          <w:id w:val="49116876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6408928"/>
      <w:docPartObj>
        <w:docPartGallery w:val="Page Numbers (Bottom of Page)"/>
        <w:docPartUnique/>
      </w:docPartObj>
    </w:sdtPr>
    <w:sdtContent>
      <w:sdt>
        <w:sdtPr>
          <w:id w:val="75445200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7758140"/>
      <w:docPartObj>
        <w:docPartGallery w:val="Page Numbers (Bottom of Page)"/>
        <w:docPartUnique/>
      </w:docPartObj>
    </w:sdtPr>
    <w:sdtContent>
      <w:sdt>
        <w:sdtPr>
          <w:id w:val="156032914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4540121"/>
      <w:docPartObj>
        <w:docPartGallery w:val="Page Numbers (Bottom of Page)"/>
        <w:docPartUnique/>
      </w:docPartObj>
    </w:sdtPr>
    <w:sdtContent>
      <w:sdt>
        <w:sdtPr>
          <w:id w:val="172232837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50745124"/>
      <w:docPartObj>
        <w:docPartGallery w:val="Page Numbers (Bottom of Page)"/>
        <w:docPartUnique/>
      </w:docPartObj>
    </w:sdtPr>
    <w:sdtContent>
      <w:sdt>
        <w:sdtPr>
          <w:id w:val="61605872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26F4CCE"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73330910"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B07C8"/>
    <w:rsid w:val="004E5126"/>
    <w:rsid w:val="004F3055"/>
    <w:rsid w:val="004F564F"/>
    <w:rsid w:val="005C30B8"/>
    <w:rsid w:val="00605FF9"/>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CA38640"/>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258134055061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2764</Words>
  <Characters>15755</Characters>
  <Application>Microsoft Office Word</Application>
  <DocSecurity>0</DocSecurity>
  <Lines>131</Lines>
  <Paragraphs>36</Paragraphs>
  <ScaleCrop>false</ScaleCrop>
  <Company/>
  <LinksUpToDate>false</LinksUpToDate>
  <CharactersWithSpaces>18483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2024-02-05T06:02:00Z</dcterms:modified>
</cp:coreProperties>
</file>