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二氧化钛相关行业公司成立方案及可行性研究报告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30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_Toc6305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6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_Toc4367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_Toc30906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_Toc18859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_Toc5716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_Toc6904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_Toc5024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95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_Toc9395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_Toc17272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_Toc8590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_Toc15309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2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_Toc25726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" w:history="1">
        <w:r>
          <w:rPr>
            <w:rFonts w:ascii="仿宋" w:eastAsia="仿宋" w:hAnsi="仿宋" w:cs="仿宋" w:hint="eastAsia"/>
            <w:lang w:eastAsia="zh-CN"/>
          </w:rPr>
          <w:t>(一)、二氧化钛项目选址原则</w:t>
        </w:r>
        <w:r>
          <w:tab/>
        </w:r>
        <w:r>
          <w:fldChar w:fldCharType="begin"/>
        </w:r>
        <w:r>
          <w:instrText xml:space="preserve"> PAGEREF _Toc1359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_Toc3744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_Toc14866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9" w:history="1">
        <w:r>
          <w:rPr>
            <w:rFonts w:ascii="仿宋" w:eastAsia="仿宋" w:hAnsi="仿宋" w:cs="仿宋" w:hint="eastAsia"/>
            <w:lang w:eastAsia="zh-CN"/>
          </w:rPr>
          <w:t>(五)、二氧化钛项目选址综合评价</w:t>
        </w:r>
        <w:r>
          <w:tab/>
        </w:r>
        <w:r>
          <w:fldChar w:fldCharType="begin"/>
        </w:r>
        <w:r>
          <w:instrText xml:space="preserve"> PAGEREF _Toc11849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7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_Toc15937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_Toc11458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_Toc8432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_Toc29824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_Toc23540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92" w:history="1">
        <w:r>
          <w:rPr>
            <w:rFonts w:ascii="仿宋" w:eastAsia="仿宋" w:hAnsi="仿宋" w:cs="仿宋" w:hint="eastAsia"/>
            <w:lang w:eastAsia="zh-CN"/>
          </w:rPr>
          <w:t>五、二氧化钛项目概况</w:t>
        </w:r>
        <w:r>
          <w:tab/>
        </w:r>
        <w:r>
          <w:fldChar w:fldCharType="begin"/>
        </w:r>
        <w:r>
          <w:instrText xml:space="preserve"> PAGEREF _Toc26592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9" w:history="1">
        <w:r>
          <w:rPr>
            <w:rFonts w:ascii="仿宋" w:eastAsia="仿宋" w:hAnsi="仿宋" w:cs="仿宋" w:hint="eastAsia"/>
            <w:lang w:eastAsia="zh-CN"/>
          </w:rPr>
          <w:t>(二)、二氧化钛项目提出的理由</w:t>
        </w:r>
        <w:r>
          <w:tab/>
        </w:r>
        <w:r>
          <w:fldChar w:fldCharType="begin"/>
        </w:r>
        <w:r>
          <w:instrText xml:space="preserve"> PAGEREF _Toc8749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5" w:history="1">
        <w:r>
          <w:rPr>
            <w:rFonts w:ascii="仿宋" w:eastAsia="仿宋" w:hAnsi="仿宋" w:cs="仿宋" w:hint="eastAsia"/>
            <w:lang w:eastAsia="zh-CN"/>
          </w:rPr>
          <w:t>(三)、二氧化钛项目选址</w:t>
        </w:r>
        <w:r>
          <w:tab/>
        </w:r>
        <w:r>
          <w:fldChar w:fldCharType="begin"/>
        </w:r>
        <w:r>
          <w:instrText xml:space="preserve"> PAGEREF _Toc10205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_Toc3729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_Toc21530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7" w:history="1">
        <w:r>
          <w:rPr>
            <w:rFonts w:ascii="仿宋" w:eastAsia="仿宋" w:hAnsi="仿宋" w:cs="仿宋" w:hint="eastAsia"/>
            <w:lang w:eastAsia="zh-CN"/>
          </w:rPr>
          <w:t>(六)、二氧化钛项目投资</w:t>
        </w:r>
        <w:r>
          <w:tab/>
        </w:r>
        <w:r>
          <w:fldChar w:fldCharType="begin"/>
        </w:r>
        <w:r>
          <w:instrText xml:space="preserve"> PAGEREF _Toc13247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9" w:history="1">
        <w:r>
          <w:rPr>
            <w:rFonts w:ascii="仿宋" w:eastAsia="仿宋" w:hAnsi="仿宋" w:cs="仿宋" w:hint="eastAsia"/>
            <w:lang w:eastAsia="zh-CN"/>
          </w:rPr>
          <w:t>(七)、二氧化钛项目进度规划</w:t>
        </w:r>
        <w:r>
          <w:tab/>
        </w:r>
        <w:r>
          <w:fldChar w:fldCharType="begin"/>
        </w:r>
        <w:r>
          <w:instrText xml:space="preserve"> PAGEREF _Toc27779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_Toc16848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6" w:history="1">
        <w:r>
          <w:rPr>
            <w:rFonts w:ascii="仿宋" w:eastAsia="仿宋" w:hAnsi="仿宋" w:cs="仿宋" w:hint="eastAsia"/>
            <w:lang w:eastAsia="zh-CN"/>
          </w:rPr>
          <w:t>(九)、二氧化钛项目综合评价</w:t>
        </w:r>
        <w:r>
          <w:tab/>
        </w:r>
        <w:r>
          <w:fldChar w:fldCharType="begin"/>
        </w:r>
        <w:r>
          <w:instrText xml:space="preserve"> PAGEREF _Toc28426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10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_Toc7210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_Toc10083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_Toc6655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_Toc9090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2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2" w:history="1">
        <w:r>
          <w:rPr>
            <w:rFonts w:ascii="仿宋" w:eastAsia="仿宋" w:hAnsi="仿宋" w:cs="仿宋" w:hint="eastAsia"/>
            <w:lang w:eastAsia="zh-CN"/>
          </w:rPr>
          <w:t>(一)、二氧化钛项目进度安排</w:t>
        </w:r>
        <w:r>
          <w:tab/>
        </w:r>
        <w:r>
          <w:fldChar w:fldCharType="begin"/>
        </w:r>
        <w:r>
          <w:instrText xml:space="preserve"> PAGEREF _Toc23822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42" w:history="1">
        <w:r>
          <w:rPr>
            <w:rFonts w:ascii="仿宋" w:eastAsia="仿宋" w:hAnsi="仿宋" w:cs="仿宋" w:hint="eastAsia"/>
            <w:lang w:eastAsia="zh-CN"/>
          </w:rPr>
          <w:t>(二)、二氧化钛项目实施保障措施</w:t>
        </w:r>
        <w:r>
          <w:tab/>
        </w:r>
        <w:r>
          <w:fldChar w:fldCharType="begin"/>
        </w:r>
        <w:r>
          <w:instrText xml:space="preserve"> PAGEREF _Toc31742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_Toc5064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_Toc4108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_Toc11270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_Toc21173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_Toc10244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96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_Toc24696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4" w:history="1">
        <w:r>
          <w:rPr>
            <w:rFonts w:ascii="仿宋" w:eastAsia="仿宋" w:hAnsi="仿宋" w:cs="仿宋" w:hint="eastAsia"/>
            <w:lang w:eastAsia="zh-CN"/>
          </w:rPr>
          <w:t>(一)、二氧化钛项目背景分析</w:t>
        </w:r>
        <w:r>
          <w:tab/>
        </w:r>
        <w:r>
          <w:fldChar w:fldCharType="begin"/>
        </w:r>
        <w:r>
          <w:instrText xml:space="preserve"> PAGEREF _Toc4264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3" w:history="1">
        <w:r>
          <w:rPr>
            <w:rFonts w:ascii="仿宋" w:eastAsia="仿宋" w:hAnsi="仿宋" w:cs="仿宋" w:hint="eastAsia"/>
            <w:lang w:eastAsia="zh-CN"/>
          </w:rPr>
          <w:t>(二)、二氧化钛项目建设必要性分析</w:t>
        </w:r>
        <w:r>
          <w:tab/>
        </w:r>
        <w:r>
          <w:fldChar w:fldCharType="begin"/>
        </w:r>
        <w:r>
          <w:instrText xml:space="preserve"> PAGEREF _Toc11103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_Toc29075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_Toc21343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3" w:history="1">
        <w:r>
          <w:rPr>
            <w:rFonts w:ascii="仿宋" w:eastAsia="仿宋" w:hAnsi="仿宋" w:cs="仿宋" w:hint="eastAsia"/>
            <w:lang w:eastAsia="zh-CN"/>
          </w:rPr>
          <w:t>十、二氧化钛项目经济效益</w:t>
        </w:r>
        <w:r>
          <w:tab/>
        </w:r>
        <w:r>
          <w:fldChar w:fldCharType="begin"/>
        </w:r>
        <w:r>
          <w:instrText xml:space="preserve"> PAGEREF _Toc27243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_Toc8936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_Toc10179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6" w:history="1">
        <w:r>
          <w:rPr>
            <w:rFonts w:ascii="仿宋" w:eastAsia="仿宋" w:hAnsi="仿宋" w:cs="仿宋" w:hint="eastAsia"/>
            <w:lang w:eastAsia="zh-CN"/>
          </w:rPr>
          <w:t>(三)、二氧化钛项目盈利能力分析</w:t>
        </w:r>
        <w:r>
          <w:tab/>
        </w:r>
        <w:r>
          <w:fldChar w:fldCharType="begin"/>
        </w:r>
        <w:r>
          <w:instrText xml:space="preserve"> PAGEREF _Toc22706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_Toc26644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_Toc29009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_Toc5533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_Toc30236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_Toc17495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_Toc6658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_Toc5840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3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_Toc9639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_Toc11599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_Toc28154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30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36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90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8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https://d.book118.com/258137024041006036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二氧化钛相关行业公司成立方案及可行性研究报告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8137024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2024-02-04T09:02:00Z</dcterms:created>
  <dcterms:modified xsi:type="dcterms:W3CDTF">2024-02-04T09:02:27Z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C54FBFCCDA81408293D098F03E2B2FFA_11</vt:lpwstr>
  </property>
  <property fmtid="{D5CDD505-2E9C-101B-9397-08002B2CF9AE}" pid="3" name="KSOProductBuildVer">
    <vt:lpwstr>2052-12.1.0.16250</vt:lpwstr>
  </property>
</Properties>
</file>