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法律服务相关行业公司成立方案及可行性研究报告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77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_Toc30778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01" w:history="1">
        <w:r>
          <w:rPr>
            <w:rFonts w:ascii="仿宋" w:eastAsia="仿宋" w:hAnsi="仿宋" w:cs="仿宋" w:hint="eastAsia"/>
            <w:lang w:eastAsia="zh-CN"/>
          </w:rPr>
          <w:t>一、法律服务筹建公司基本信息</w:t>
        </w:r>
        <w:r>
          <w:tab/>
        </w:r>
        <w:r>
          <w:fldChar w:fldCharType="begin"/>
        </w:r>
        <w:r>
          <w:instrText xml:space="preserve"> PAGEREF _Toc5901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_Toc28368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_Toc25735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_Toc32593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_Toc8786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_Toc27039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_Toc9079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80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_Toc9380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_Toc15154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_Toc30394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_Toc7739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_Toc21085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59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_Toc19259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_Toc8513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_Toc7167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_Toc14661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_Toc27942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_Toc20956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_Toc30812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_Toc17892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26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_Toc7526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_Toc3327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_Toc30855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06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_Toc28906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5" w:history="1">
        <w:r>
          <w:rPr>
            <w:rFonts w:ascii="仿宋" w:eastAsia="仿宋" w:hAnsi="仿宋" w:cs="仿宋" w:hint="eastAsia"/>
            <w:lang w:eastAsia="zh-CN"/>
          </w:rPr>
          <w:t>(一)、法律服务项目选址原则</w:t>
        </w:r>
        <w:r>
          <w:tab/>
        </w:r>
        <w:r>
          <w:fldChar w:fldCharType="begin"/>
        </w:r>
        <w:r>
          <w:instrText xml:space="preserve"> PAGEREF _Toc22785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_Toc26220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_Toc28365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9" w:history="1">
        <w:r>
          <w:rPr>
            <w:rFonts w:ascii="仿宋" w:eastAsia="仿宋" w:hAnsi="仿宋" w:cs="仿宋" w:hint="eastAsia"/>
            <w:lang w:eastAsia="zh-CN"/>
          </w:rPr>
          <w:t>(五)、法律服务项目选址综合评价</w:t>
        </w:r>
        <w:r>
          <w:tab/>
        </w:r>
        <w:r>
          <w:fldChar w:fldCharType="begin"/>
        </w:r>
        <w:r>
          <w:instrText xml:space="preserve"> PAGEREF _Toc7839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61" w:history="1">
        <w:r>
          <w:rPr>
            <w:rFonts w:ascii="仿宋" w:eastAsia="仿宋" w:hAnsi="仿宋" w:cs="仿宋" w:hint="eastAsia"/>
            <w:lang w:eastAsia="zh-CN"/>
          </w:rPr>
          <w:t>六、法律服务项目经济效益</w:t>
        </w:r>
        <w:r>
          <w:tab/>
        </w:r>
        <w:r>
          <w:fldChar w:fldCharType="begin"/>
        </w:r>
        <w:r>
          <w:instrText xml:space="preserve"> PAGEREF _Toc19961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_Toc15918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" w:history="1">
        <w:r>
          <w:rPr>
            <w:rFonts w:ascii="仿宋" w:eastAsia="仿宋" w:hAnsi="仿宋" w:cs="仿宋" w:hint="eastAsia"/>
            <w:lang w:eastAsia="zh-CN"/>
          </w:rPr>
          <w:t>(三)、法律服务项目盈利能力分析</w:t>
        </w:r>
        <w:r>
          <w:tab/>
        </w:r>
        <w:r>
          <w:fldChar w:fldCharType="begin"/>
        </w:r>
        <w:r>
          <w:instrText xml:space="preserve"> PAGEREF _Toc1504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_Toc6547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_Toc6274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_Toc30868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19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_Toc24819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_Toc28803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26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_Toc7269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8" w:history="1">
        <w:r>
          <w:rPr>
            <w:rFonts w:ascii="仿宋" w:eastAsia="仿宋" w:hAnsi="仿宋" w:cs="仿宋" w:hint="eastAsia"/>
            <w:lang w:eastAsia="zh-CN"/>
          </w:rPr>
          <w:t>(五)、法律服务项目总投资</w:t>
        </w:r>
        <w:r>
          <w:tab/>
        </w:r>
        <w:r>
          <w:fldChar w:fldCharType="begin"/>
        </w:r>
        <w:r>
          <w:instrText xml:space="preserve"> PAGEREF _Toc31728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_Toc28205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67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_Toc13767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0" w:history="1">
        <w:r>
          <w:rPr>
            <w:rFonts w:ascii="仿宋" w:eastAsia="仿宋" w:hAnsi="仿宋" w:cs="仿宋" w:hint="eastAsia"/>
            <w:lang w:eastAsia="zh-CN"/>
          </w:rPr>
          <w:t>(一)、法律服务项目进度安排</w:t>
        </w:r>
        <w:r>
          <w:tab/>
        </w:r>
        <w:r>
          <w:fldChar w:fldCharType="begin"/>
        </w:r>
        <w:r>
          <w:instrText xml:space="preserve"> PAGEREF _Toc20790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" w:history="1">
        <w:r>
          <w:rPr>
            <w:rFonts w:ascii="仿宋" w:eastAsia="仿宋" w:hAnsi="仿宋" w:cs="仿宋" w:hint="eastAsia"/>
            <w:lang w:eastAsia="zh-CN"/>
          </w:rPr>
          <w:t>(二)、法律服务项目实施保障措施</w:t>
        </w:r>
        <w:r>
          <w:tab/>
        </w:r>
        <w:r>
          <w:fldChar w:fldCharType="begin"/>
        </w:r>
        <w:r>
          <w:instrText xml:space="preserve"> PAGEREF _Toc165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66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_Toc9166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_Toc16865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_Toc15666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_Toc17941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_Toc2197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" w:history="1">
        <w:r>
          <w:rPr>
            <w:rFonts w:ascii="仿宋" w:eastAsia="仿宋" w:hAnsi="仿宋" w:cs="仿宋" w:hint="eastAsia"/>
            <w:lang w:eastAsia="zh-CN"/>
          </w:rPr>
          <w:t>十、法律服务项目风险分析</w:t>
        </w:r>
        <w:r>
          <w:tab/>
        </w:r>
        <w:r>
          <w:fldChar w:fldCharType="begin"/>
        </w:r>
        <w:r>
          <w:instrText xml:space="preserve"> PAGEREF _Toc137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2" w:history="1">
        <w:r>
          <w:rPr>
            <w:rFonts w:ascii="仿宋" w:eastAsia="仿宋" w:hAnsi="仿宋" w:cs="仿宋" w:hint="eastAsia"/>
            <w:lang w:eastAsia="zh-CN"/>
          </w:rPr>
          <w:t>(一)、法律服务项目风险分析</w:t>
        </w:r>
        <w:r>
          <w:tab/>
        </w:r>
        <w:r>
          <w:fldChar w:fldCharType="begin"/>
        </w:r>
        <w:r>
          <w:instrText xml:space="preserve"> PAGEREF _Toc5502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6" w:history="1">
        <w:r>
          <w:rPr>
            <w:rFonts w:ascii="仿宋" w:eastAsia="仿宋" w:hAnsi="仿宋" w:cs="仿宋" w:hint="eastAsia"/>
            <w:lang w:eastAsia="zh-CN"/>
          </w:rPr>
          <w:t>(二)、法律服务项目风险对策</w:t>
        </w:r>
        <w:r>
          <w:tab/>
        </w:r>
        <w:r>
          <w:fldChar w:fldCharType="begin"/>
        </w:r>
        <w:r>
          <w:instrText xml:space="preserve"> PAGEREF _Toc28316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82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_Toc12282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_Toc1961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2" w:history="1">
        <w:r>
          <w:rPr>
            <w:rFonts w:ascii="仿宋" w:eastAsia="仿宋" w:hAnsi="仿宋" w:cs="仿宋" w:hint="eastAsia"/>
            <w:lang w:eastAsia="zh-CN"/>
          </w:rPr>
          <w:t>(二)、合作法律服务项目</w:t>
        </w:r>
        <w:r>
          <w:tab/>
        </w:r>
        <w:r>
          <w:fldChar w:fldCharType="begin"/>
        </w:r>
        <w:r>
          <w:instrText xml:space="preserve"> PAGEREF _Toc26482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_Toc9480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71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_Toc24871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_Toc27411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_Toc31654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_Toc17240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77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901"/>
      <w:r>
        <w:rPr>
          <w:rFonts w:ascii="仿宋" w:eastAsia="仿宋" w:hAnsi="仿宋" w:cs="仿宋" w:hint="eastAsia"/>
          <w:sz w:val="28"/>
          <w:lang w:eastAsia="zh-CN"/>
        </w:rPr>
        <w:t>一、法律服务筹建公司基本信息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368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735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59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786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7039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经营范围：从事XXX相关业务(企业依法自主选择经营法律服务项目，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开展经营活动；依法须经批准的法律服务项目，经相关部门批准后依批准的内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容开展经营活动；不得从事本市产业政策禁止和限制类法律服务项目的经营活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9079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https://d.book118.com/265004201133011111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法律服务相关行业公司成立方案及可行性研究报告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法律服务相关行业公司成立方案及可行性研究报告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法律服务相关行业公司成立方案及可行性研究报告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法律服务相关行业公司成立方案及可行性研究报告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法律服务相关行业公司成立方案及可行性研究报告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6500420113301111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2024-01-26T15:16:00Z</dcterms:created>
  <dcterms:modified xsi:type="dcterms:W3CDTF">2024-01-26T15:17:17Z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6400218C3C0C4E19AEAFF09DE3BD847E_11</vt:lpwstr>
  </property>
  <property fmtid="{D5CDD505-2E9C-101B-9397-08002B2CF9AE}" pid="3" name="KSOProductBuildVer">
    <vt:lpwstr>2052-12.1.0.16120</vt:lpwstr>
  </property>
</Properties>
</file>