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超多道数字地震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仪项目创业计</w:t>
      </w:r>
    </w:p>
    <w:p>
      <w:pPr>
        <w:spacing w:before="221" w:line="219" w:lineRule="auto"/>
        <w:ind w:left="35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7438534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一、超多道数字地震仪项目建设背景及必要性分析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二)、超多道数字地震仪项目总平面设计要求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)、超多道数字地震仪项目技术工艺分析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)、超多道数字地震仪项目技术流程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超多道数字地震仪项目建设期原辅材料供应情况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(二)、超多道数字地震仪项目运营期原辅材料供应及质量管理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二)、社会责任超多道数字地震仪项目与计划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)、超多道数字地震仪项目实施保障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9027016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)、超多道数字地震仪项目风险分析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)、超多道数字地震仪项目风险对策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177487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项目商业计划书旨在全面介绍和规划一个创新性的超多道数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字</w:t>
      </w:r>
      <w:r>
        <w:rPr>
          <w:rFonts w:ascii="FangSong" w:eastAsia="FangSong" w:hAnsi="FangSong" w:cs="FangSong"/>
          <w:spacing w:val="-8"/>
          <w:sz w:val="28"/>
          <w:szCs w:val="28"/>
        </w:rPr>
        <w:t>地震仪项目，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以满足需求。该方案的目的是为了提供超多道数字地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8"/>
          <w:sz w:val="28"/>
          <w:szCs w:val="28"/>
        </w:rPr>
        <w:t>仪项目的全面概览，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解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3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一、超多道数字地震仪项目建设背景及必要性分析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在超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道数字地震仪项目的建筑工程设计过程中，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下</w:t>
      </w:r>
      <w:r>
        <w:rPr>
          <w:rFonts w:ascii="FangSong" w:eastAsia="FangSong" w:hAnsi="FangSong" w:cs="FangSong"/>
          <w:spacing w:val="-11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以确保超多道数字地震仪项目的可持续发展和建筑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4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(二)、超多道数字地震仪项目总平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超多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数字地震仪项目总平面设计将充分考虑以下要求，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整</w:t>
      </w:r>
      <w:r>
        <w:rPr>
          <w:rFonts w:ascii="FangSong" w:eastAsia="FangSong" w:hAnsi="FangSong" w:cs="FangSong"/>
          <w:spacing w:val="-4"/>
          <w:sz w:val="28"/>
          <w:szCs w:val="28"/>
        </w:rPr>
        <w:t>体设计满足工程的需要并符合相关规范：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</w:t>
      </w:r>
      <w:r>
        <w:rPr>
          <w:rFonts w:ascii="FangSong" w:eastAsia="FangSong" w:hAnsi="FangSong" w:cs="FangSong"/>
          <w:spacing w:val="-3"/>
          <w:sz w:val="28"/>
          <w:szCs w:val="28"/>
        </w:rPr>
        <w:t>超</w:t>
      </w:r>
      <w:r>
        <w:rPr>
          <w:rFonts w:ascii="FangSong" w:eastAsia="FangSong" w:hAnsi="FangSong" w:cs="FangSong"/>
          <w:spacing w:val="-2"/>
          <w:sz w:val="28"/>
          <w:szCs w:val="28"/>
        </w:rPr>
        <w:t>多道数字地震仪项目的实际使用需要。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5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超</w:t>
      </w:r>
      <w:r>
        <w:rPr>
          <w:rFonts w:ascii="FangSong" w:eastAsia="FangSong" w:hAnsi="FangSong" w:cs="FangSong"/>
          <w:spacing w:val="-8"/>
          <w:sz w:val="28"/>
          <w:szCs w:val="28"/>
        </w:rPr>
        <w:t>多道数字地震仪项目所处地区的地质条件和地震风险，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定适当的抗震设</w:t>
      </w:r>
      <w:r>
        <w:rPr>
          <w:rFonts w:ascii="FangSong" w:eastAsia="FangSong" w:hAnsi="FangSong" w:cs="FangSong"/>
          <w:spacing w:val="-5"/>
          <w:sz w:val="28"/>
          <w:szCs w:val="28"/>
        </w:rPr>
        <w:t>防</w:t>
      </w:r>
      <w:r>
        <w:rPr>
          <w:rFonts w:ascii="FangSong" w:eastAsia="FangSong" w:hAnsi="FangSong" w:cs="FangSong"/>
          <w:spacing w:val="-3"/>
          <w:sz w:val="28"/>
          <w:szCs w:val="28"/>
        </w:rPr>
        <w:t>烈度。结构将被设计以保证在地震发生时能够安全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稳</w:t>
      </w:r>
      <w:r>
        <w:rPr>
          <w:rFonts w:ascii="FangSong" w:eastAsia="FangSong" w:hAnsi="FangSong" w:cs="FangSong"/>
          <w:spacing w:val="-5"/>
          <w:sz w:val="28"/>
          <w:szCs w:val="28"/>
        </w:rPr>
        <w:t>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结合超多道数字地震仪项目的实际需求和环境条件，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间内能够保持良好的结构性能和外观状态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筑工程的设计总体要求是确保超多道数字地震仪项目实现预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面取</w:t>
      </w:r>
      <w:r>
        <w:rPr>
          <w:rFonts w:ascii="FangSong" w:eastAsia="FangSong" w:hAnsi="FangSong" w:cs="FangSong"/>
          <w:spacing w:val="-3"/>
          <w:sz w:val="28"/>
          <w:szCs w:val="28"/>
        </w:rPr>
        <w:t>得平衡。下面是我们对建筑工程设计的总体要求：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建筑的功能布局满足超多道数字地震仪项目需求，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能区域合理</w:t>
      </w:r>
      <w:r>
        <w:rPr>
          <w:rFonts w:ascii="FangSong" w:eastAsia="FangSong" w:hAnsi="FangSong" w:cs="FangSong"/>
          <w:spacing w:val="-3"/>
          <w:sz w:val="28"/>
          <w:szCs w:val="28"/>
        </w:rPr>
        <w:t>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6" w:line="222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</w:t>
      </w:r>
      <w:r>
        <w:rPr>
          <w:rFonts w:ascii="FangSong" w:eastAsia="FangSong" w:hAnsi="FangSong" w:cs="FangSong"/>
          <w:spacing w:val="-2"/>
          <w:sz w:val="28"/>
          <w:szCs w:val="28"/>
        </w:rPr>
        <w:t>，满足超多道数字地震仪项目的长期发展需求。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3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超多道数字地震</w:t>
      </w:r>
      <w:r>
        <w:rPr>
          <w:rFonts w:ascii="FangSong" w:eastAsia="FangSong" w:hAnsi="FangSong" w:cs="FangSong"/>
          <w:spacing w:val="-3"/>
          <w:sz w:val="28"/>
          <w:szCs w:val="28"/>
        </w:rPr>
        <w:t>仪项目规划的总建筑面积为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虑到超多道数字地震仪项目的功能布局和需求，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ectPr>
          <w:pgSz w:w="11906" w:h="16839"/>
          <w:pgMar w:top="1431" w:right="1724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</w:t>
      </w:r>
      <w:r>
        <w:rPr>
          <w:rFonts w:ascii="FangSong" w:eastAsia="FangSong" w:hAnsi="FangSong" w:cs="FangSong"/>
          <w:spacing w:val="-7"/>
          <w:sz w:val="28"/>
          <w:szCs w:val="28"/>
        </w:rPr>
        <w:t>超多道数字地震仪项目总投资比例：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超</w:t>
      </w:r>
      <w:r>
        <w:rPr>
          <w:rFonts w:ascii="FangSong" w:eastAsia="FangSong" w:hAnsi="FangSong" w:cs="FangSong"/>
          <w:spacing w:val="-3"/>
          <w:sz w:val="28"/>
          <w:szCs w:val="28"/>
        </w:rPr>
        <w:t>多道数字地震仪项目总投资的比例为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整体</w:t>
      </w:r>
      <w:r>
        <w:rPr>
          <w:rFonts w:ascii="FangSong" w:eastAsia="FangSong" w:hAnsi="FangSong" w:cs="FangSong"/>
          <w:spacing w:val="-2"/>
          <w:sz w:val="28"/>
          <w:szCs w:val="28"/>
        </w:rPr>
        <w:t>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满足未来超多道数字地震仪项目运营的需求，同时避免了过度</w:t>
      </w:r>
      <w:r>
        <w:rPr>
          <w:rFonts w:ascii="FangSong" w:eastAsia="FangSong" w:hAnsi="FangSong" w:cs="FangSong"/>
          <w:spacing w:val="-1"/>
          <w:sz w:val="28"/>
          <w:szCs w:val="28"/>
        </w:rPr>
        <w:t>浪</w:t>
      </w:r>
      <w:r>
        <w:rPr>
          <w:rFonts w:ascii="FangSong" w:eastAsia="FangSong" w:hAnsi="FangSong" w:cs="FangSong"/>
          <w:sz w:val="28"/>
          <w:szCs w:val="28"/>
        </w:rPr>
        <w:t>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超</w:t>
      </w:r>
      <w:r>
        <w:rPr>
          <w:rFonts w:ascii="FangSong" w:eastAsia="FangSong" w:hAnsi="FangSong" w:cs="FangSong"/>
          <w:spacing w:val="-5"/>
          <w:sz w:val="28"/>
          <w:szCs w:val="28"/>
        </w:rPr>
        <w:t>多道数字地震仪项目整体布局：</w:t>
      </w:r>
    </w:p>
    <w:p>
      <w:pPr>
        <w:spacing w:before="292" w:line="411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使超多道数字地震仪项目更好地适应当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245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(二)、超多道数字地震仪项目技术工艺分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提供优质产品和服务。保障工艺流程能够满足超多道数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字</w:t>
      </w:r>
      <w:r>
        <w:rPr>
          <w:rFonts w:ascii="FangSong" w:eastAsia="FangSong" w:hAnsi="FangSong" w:cs="FangSong"/>
          <w:spacing w:val="-12"/>
          <w:sz w:val="28"/>
          <w:szCs w:val="28"/>
        </w:rPr>
        <w:t>地震仪项目产品要求，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要求进</w:t>
      </w:r>
      <w:r>
        <w:rPr>
          <w:rFonts w:ascii="FangSong" w:eastAsia="FangSong" w:hAnsi="FangSong" w:cs="FangSong"/>
          <w:spacing w:val="-3"/>
          <w:sz w:val="28"/>
          <w:szCs w:val="28"/>
        </w:rPr>
        <w:t>行操作，提高产品合格率。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超多道数字地震仪项目建设贯彻“三同时”的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原</w:t>
      </w:r>
      <w:r>
        <w:rPr>
          <w:rFonts w:ascii="FangSong" w:eastAsia="FangSong" w:hAnsi="FangSong" w:cs="FangSong"/>
          <w:spacing w:val="-20"/>
          <w:sz w:val="28"/>
          <w:szCs w:val="28"/>
        </w:rPr>
        <w:t>则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注重环境保护、职业安全卫生、消防及节能等各项措施的落实。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41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超多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数字地震仪项目拟采用国内成熟的生产工艺，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生产技术人员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研发技术人员共同制定。所采用的技术具有能耗低、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3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超</w:t>
      </w:r>
      <w:r>
        <w:rPr>
          <w:rFonts w:ascii="FangSong" w:eastAsia="FangSong" w:hAnsi="FangSong" w:cs="FangSong"/>
          <w:spacing w:val="-4"/>
          <w:sz w:val="28"/>
          <w:szCs w:val="28"/>
        </w:rPr>
        <w:t>多道数字地震仪项目的技术保障措施从设计、施工、试运行到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投</w:t>
      </w:r>
      <w:r>
        <w:rPr>
          <w:rFonts w:ascii="FangSong" w:eastAsia="FangSong" w:hAnsi="FangSong" w:cs="FangSong"/>
          <w:spacing w:val="-12"/>
          <w:sz w:val="28"/>
          <w:szCs w:val="28"/>
        </w:rPr>
        <w:t>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以确保超多道数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字地震仪项目在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术开发和生产技术应用上达到现代化生产水平。这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种综合的技术支持将确保超多道数字地震仪项目的可持续发展和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、超多道数字地震仪项目技术流程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51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在超多道数</w:t>
      </w:r>
      <w:r>
        <w:rPr>
          <w:rFonts w:ascii="FangSong" w:eastAsia="FangSong" w:hAnsi="FangSong" w:cs="FangSong"/>
          <w:spacing w:val="-2"/>
          <w:sz w:val="28"/>
          <w:szCs w:val="28"/>
        </w:rPr>
        <w:t>字地震仪项目运营中，进行技术持续改进。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7" w:line="222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据分析工具监测和分析超多道数字地震仪项目各环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节</w:t>
      </w:r>
      <w:r>
        <w:rPr>
          <w:rFonts w:ascii="FangSong" w:eastAsia="FangSong" w:hAnsi="FangSong" w:cs="FangSong"/>
          <w:spacing w:val="-11"/>
          <w:sz w:val="28"/>
          <w:szCs w:val="28"/>
        </w:rPr>
        <w:t>数据。</w:t>
      </w:r>
    </w:p>
    <w:p>
      <w:pPr>
        <w:spacing w:before="288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1" w:right="10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共同构建了高效、稳定的超多道数字地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震仪项目技术实施框架，确保超多道数字地震仪项目顺利推</w:t>
      </w:r>
      <w:r>
        <w:rPr>
          <w:rFonts w:ascii="FangSong" w:eastAsia="FangSong" w:hAnsi="FangSong" w:cs="FangSong"/>
          <w:spacing w:val="-1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选</w:t>
      </w:r>
      <w:r>
        <w:rPr>
          <w:rFonts w:ascii="FangSong" w:eastAsia="FangSong" w:hAnsi="FangSong" w:cs="FangSong"/>
          <w:spacing w:val="-8"/>
          <w:sz w:val="28"/>
          <w:szCs w:val="28"/>
        </w:rPr>
        <w:t>用的设备能够满足超多道数字地震仪项目的技术要求，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确保所选设备与超多道数字地震仪项目工艺流程相匹配，例</w:t>
      </w:r>
      <w:r>
        <w:rPr>
          <w:rFonts w:ascii="FangSong" w:eastAsia="FangSong" w:hAnsi="FangSong" w:cs="FangSong"/>
          <w:spacing w:val="-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90" w:line="411" w:lineRule="auto"/>
        <w:ind w:left="40" w:right="103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确认设备的生产能力是否符合超多道数字地震仪项目的产能</w:t>
      </w:r>
      <w:r>
        <w:rPr>
          <w:rFonts w:ascii="FangSong" w:eastAsia="FangSong" w:hAnsi="FangSong" w:cs="FangSong"/>
          <w:sz w:val="28"/>
          <w:szCs w:val="28"/>
        </w:rPr>
        <w:t>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1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(一)、超多道数字地震仪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在超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道数字地震仪项目的建设和运营过程中，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是确保工程顺利进</w:t>
      </w:r>
      <w:r>
        <w:rPr>
          <w:rFonts w:ascii="FangSong" w:eastAsia="FangSong" w:hAnsi="FangSong" w:cs="FangSong"/>
          <w:spacing w:val="-3"/>
          <w:sz w:val="28"/>
          <w:szCs w:val="28"/>
        </w:rPr>
        <w:t>行和产品质量稳定的重要环节。本章将详细探讨超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道数字地震仪项目建设期和运营期的原辅材料供应情况，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质量管理措施。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超多道数字地震仪项目建设</w:t>
      </w:r>
      <w:r>
        <w:rPr>
          <w:rFonts w:ascii="FangSong" w:eastAsia="FangSong" w:hAnsi="FangSong" w:cs="FangSong"/>
          <w:sz w:val="28"/>
          <w:szCs w:val="28"/>
        </w:rPr>
        <w:t>期原辅材料供应情况</w:t>
      </w:r>
    </w:p>
    <w:p>
      <w:pPr>
        <w:spacing w:before="292" w:line="411" w:lineRule="auto"/>
        <w:ind w:left="30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在超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道数字地震仪项目建设期间，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进度和质量有着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直接的影响。下面是超多道数字地震仪项目建设期原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辅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pacing w:val="-5"/>
          <w:sz w:val="28"/>
          <w:szCs w:val="28"/>
        </w:rPr>
        <w:t>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二)、超多道数字地震仪项目运营期原辅材料供应及质量管理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超多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数字地震仪项目进入运营期后，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量管理同样至关重</w:t>
      </w:r>
      <w:r>
        <w:rPr>
          <w:rFonts w:ascii="FangSong" w:eastAsia="FangSong" w:hAnsi="FangSong" w:cs="FangSong"/>
          <w:spacing w:val="-3"/>
          <w:sz w:val="28"/>
          <w:szCs w:val="28"/>
        </w:rPr>
        <w:t>要。下面是超多道数字地震仪项目运营期原辅材料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供应及质量管理的关键方面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超多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数字地震仪行业作为一个充满活力的领域，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务领域使得该行业成为科技进步、市场需求不断演变的前沿阵地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90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79" w:line="414" w:lineRule="auto"/>
        <w:ind w:left="32" w:right="196" w:firstLine="57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超多道数字地震仪行业在技术上取得了显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5"/>
          <w:sz w:val="28"/>
          <w:szCs w:val="28"/>
        </w:rPr>
        <w:t>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**超多道数字地震仪行业**是一片充满活力的领域，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</w:t>
      </w:r>
      <w:r>
        <w:rPr>
          <w:rFonts w:ascii="FangSong" w:eastAsia="FangSong" w:hAnsi="FangSong" w:cs="FangSong"/>
          <w:spacing w:val="-3"/>
          <w:sz w:val="28"/>
          <w:szCs w:val="28"/>
        </w:rPr>
        <w:t>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括</w:t>
      </w:r>
      <w:r>
        <w:rPr>
          <w:rFonts w:ascii="FangSong" w:eastAsia="FangSong" w:hAnsi="FangSong" w:cs="FangSong"/>
          <w:spacing w:val="-9"/>
          <w:sz w:val="28"/>
          <w:szCs w:val="28"/>
        </w:rPr>
        <w:t>但不限于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超多道</w:t>
      </w:r>
      <w:r>
        <w:rPr>
          <w:rFonts w:ascii="FangSong" w:eastAsia="FangSong" w:hAnsi="FangSong" w:cs="FangSong"/>
          <w:spacing w:val="-11"/>
          <w:sz w:val="28"/>
          <w:szCs w:val="28"/>
        </w:rPr>
        <w:t>数</w:t>
      </w:r>
      <w:r>
        <w:rPr>
          <w:rFonts w:ascii="FangSong" w:eastAsia="FangSong" w:hAnsi="FangSong" w:cs="FangSong"/>
          <w:spacing w:val="-6"/>
          <w:sz w:val="28"/>
          <w:szCs w:val="28"/>
        </w:rPr>
        <w:t>字地震仪行业市场规模庞大，年复一年的增长势头不减。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2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超多道数字地震仪行业在技术上取得了显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人力资源配置是确保超多道数字地震仪项目成功实施的核心要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素</w:t>
      </w:r>
      <w:r>
        <w:rPr>
          <w:rFonts w:ascii="FangSong" w:eastAsia="FangSong" w:hAnsi="FangSong" w:cs="FangSong"/>
          <w:spacing w:val="-8"/>
          <w:sz w:val="28"/>
          <w:szCs w:val="28"/>
        </w:rPr>
        <w:t>之一。在岗位设置和人员配备方面，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我们根据超多道数字地震仪项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目规模和复杂性制</w:t>
      </w:r>
      <w:r>
        <w:rPr>
          <w:rFonts w:ascii="FangSong" w:eastAsia="FangSong" w:hAnsi="FangSong" w:cs="FangSong"/>
          <w:spacing w:val="-3"/>
          <w:sz w:val="28"/>
          <w:szCs w:val="28"/>
        </w:rPr>
        <w:t>定</w:t>
      </w:r>
      <w:r>
        <w:rPr>
          <w:rFonts w:ascii="FangSong" w:eastAsia="FangSong" w:hAnsi="FangSong" w:cs="FangSong"/>
          <w:spacing w:val="-2"/>
          <w:sz w:val="28"/>
          <w:szCs w:val="28"/>
        </w:rPr>
        <w:t>了合理的组织结构，明确定位每个岗位的职责，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确保团队的协同合作。在人员招聘和配置中，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我们注重专业技能的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匹</w:t>
      </w:r>
      <w:r>
        <w:rPr>
          <w:rFonts w:ascii="FangSong" w:eastAsia="FangSong" w:hAnsi="FangSong" w:cs="FangSong"/>
          <w:spacing w:val="-12"/>
          <w:sz w:val="28"/>
          <w:szCs w:val="28"/>
        </w:rPr>
        <w:t>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确保每个团队成员都具备所需的经验和技能，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以提高工作效率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质量。强调团队协作机制，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保团队内部的信息流通畅顺。</w:t>
      </w:r>
    </w:p>
    <w:p>
      <w:pPr>
        <w:spacing w:before="4" w:line="414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https://d.book118.com/265023043323011122</w:t>
        </w:r>
      </w:hyperlink>
    </w:p>
    <w:p/>
    <w:sectPr>
      <w:pgSz w:w="11906" w:h="16839"/>
      <w:pgMar w:top="1431" w:right="1763" w:bottom="0" w:left="1785" w:header="0" w:footer="0" w:gutter="0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6502304332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2024-03-13T13:27:11Z</vt:filetime>
  </property>
  <property fmtid="{D5CDD505-2E9C-101B-9397-08002B2CF9AE}" pid="3" name="CRO">
    <vt:lpwstr>wqlLaW5nc29mdCBQREYgdG8gV1BTIDgw</vt:lpwstr>
  </property>
</Properties>
</file>