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水利管理及技术咨询服务项目规划设计方案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1" w:history="1">
        <w:r>
          <w:rPr>
            <w:rFonts w:ascii="仿宋" w:eastAsia="仿宋" w:hAnsi="仿宋" w:cs="仿宋" w:hint="eastAsia"/>
            <w:lang w:eastAsia="zh-CN"/>
          </w:rPr>
          <w:t>概论</w:t>
        </w:r>
        <w:r>
          <w:tab/>
        </w:r>
        <w:r>
          <w:fldChar w:fldCharType="begin"/>
        </w:r>
        <w:r>
          <w:instrText xml:space="preserve"> PAGEREF _Toc861 \h </w:instrText>
        </w:r>
        <w:r>
          <w:fldChar w:fldCharType="separate"/>
        </w:r>
        <w:r>
          <w:t>3</w:t>
        </w:r>
        <w:r>
          <w:fldChar w:fldCharType="end"/>
        </w:r>
      </w:hyperlink>
    </w:p>
    <w:p>
      <w:pPr>
        <w:pStyle w:val="TOC1"/>
        <w:tabs>
          <w:tab w:val="right" w:leader="dot" w:pos="8306"/>
        </w:tabs>
      </w:pPr>
      <w:hyperlink w:anchor="_Toc27546" w:history="1">
        <w:r>
          <w:rPr>
            <w:rFonts w:ascii="仿宋" w:eastAsia="仿宋" w:hAnsi="仿宋" w:cs="仿宋" w:hint="eastAsia"/>
            <w:lang w:eastAsia="zh-CN"/>
          </w:rPr>
          <w:t>一、工艺说明</w:t>
        </w:r>
        <w:r>
          <w:tab/>
        </w:r>
        <w:r>
          <w:fldChar w:fldCharType="begin"/>
        </w:r>
        <w:r>
          <w:instrText xml:space="preserve"> PAGEREF _Toc27546 \h </w:instrText>
        </w:r>
        <w:r>
          <w:fldChar w:fldCharType="separate"/>
        </w:r>
        <w:r>
          <w:t>3</w:t>
        </w:r>
        <w:r>
          <w:fldChar w:fldCharType="end"/>
        </w:r>
      </w:hyperlink>
    </w:p>
    <w:p>
      <w:pPr>
        <w:pStyle w:val="TOC2"/>
        <w:tabs>
          <w:tab w:val="right" w:leader="dot" w:pos="8306"/>
        </w:tabs>
      </w:pPr>
      <w:hyperlink w:anchor="_Toc18433" w:history="1">
        <w:r>
          <w:rPr>
            <w:rFonts w:ascii="仿宋" w:eastAsia="仿宋" w:hAnsi="仿宋" w:cs="仿宋" w:hint="eastAsia"/>
            <w:lang w:eastAsia="zh-CN"/>
          </w:rPr>
          <w:t>(一)、技术管理特点</w:t>
        </w:r>
        <w:r>
          <w:tab/>
        </w:r>
        <w:r>
          <w:fldChar w:fldCharType="begin"/>
        </w:r>
        <w:r>
          <w:instrText xml:space="preserve"> PAGEREF _Toc18433 \h </w:instrText>
        </w:r>
        <w:r>
          <w:fldChar w:fldCharType="separate"/>
        </w:r>
        <w:r>
          <w:t>3</w:t>
        </w:r>
        <w:r>
          <w:fldChar w:fldCharType="end"/>
        </w:r>
      </w:hyperlink>
    </w:p>
    <w:p>
      <w:pPr>
        <w:pStyle w:val="TOC2"/>
        <w:tabs>
          <w:tab w:val="right" w:leader="dot" w:pos="8306"/>
        </w:tabs>
      </w:pPr>
      <w:hyperlink w:anchor="_Toc10786" w:history="1">
        <w:r>
          <w:rPr>
            <w:rFonts w:ascii="仿宋" w:eastAsia="仿宋" w:hAnsi="仿宋" w:cs="仿宋" w:hint="eastAsia"/>
            <w:lang w:eastAsia="zh-CN"/>
          </w:rPr>
          <w:t>(二)、水利管理及技术咨询服务项目工艺技术设计方案</w:t>
        </w:r>
        <w:r>
          <w:tab/>
        </w:r>
        <w:r>
          <w:fldChar w:fldCharType="begin"/>
        </w:r>
        <w:r>
          <w:instrText xml:space="preserve"> PAGEREF _Toc10786 \h </w:instrText>
        </w:r>
        <w:r>
          <w:fldChar w:fldCharType="separate"/>
        </w:r>
        <w:r>
          <w:t>4</w:t>
        </w:r>
        <w:r>
          <w:fldChar w:fldCharType="end"/>
        </w:r>
      </w:hyperlink>
    </w:p>
    <w:p>
      <w:pPr>
        <w:pStyle w:val="TOC2"/>
        <w:tabs>
          <w:tab w:val="right" w:leader="dot" w:pos="8306"/>
        </w:tabs>
      </w:pPr>
      <w:hyperlink w:anchor="_Toc14764" w:history="1">
        <w:r>
          <w:rPr>
            <w:rFonts w:ascii="仿宋" w:eastAsia="仿宋" w:hAnsi="仿宋" w:cs="仿宋" w:hint="eastAsia"/>
            <w:lang w:eastAsia="zh-CN"/>
          </w:rPr>
          <w:t>(三)、设备选型方案</w:t>
        </w:r>
        <w:r>
          <w:tab/>
        </w:r>
        <w:r>
          <w:fldChar w:fldCharType="begin"/>
        </w:r>
        <w:r>
          <w:instrText xml:space="preserve"> PAGEREF _Toc14764 \h </w:instrText>
        </w:r>
        <w:r>
          <w:fldChar w:fldCharType="separate"/>
        </w:r>
        <w:r>
          <w:t>6</w:t>
        </w:r>
        <w:r>
          <w:fldChar w:fldCharType="end"/>
        </w:r>
      </w:hyperlink>
    </w:p>
    <w:p>
      <w:pPr>
        <w:pStyle w:val="TOC1"/>
        <w:tabs>
          <w:tab w:val="right" w:leader="dot" w:pos="8306"/>
        </w:tabs>
      </w:pPr>
      <w:hyperlink w:anchor="_Toc21879" w:history="1">
        <w:r>
          <w:rPr>
            <w:rFonts w:ascii="仿宋" w:eastAsia="仿宋" w:hAnsi="仿宋" w:cs="仿宋" w:hint="eastAsia"/>
            <w:lang w:eastAsia="zh-CN"/>
          </w:rPr>
          <w:t>二、水利管理及技术咨询服务项目土建工程</w:t>
        </w:r>
        <w:r>
          <w:tab/>
        </w:r>
        <w:r>
          <w:fldChar w:fldCharType="begin"/>
        </w:r>
        <w:r>
          <w:instrText xml:space="preserve"> PAGEREF _Toc21879 \h </w:instrText>
        </w:r>
        <w:r>
          <w:fldChar w:fldCharType="separate"/>
        </w:r>
        <w:r>
          <w:t>7</w:t>
        </w:r>
        <w:r>
          <w:fldChar w:fldCharType="end"/>
        </w:r>
      </w:hyperlink>
    </w:p>
    <w:p>
      <w:pPr>
        <w:pStyle w:val="TOC2"/>
        <w:tabs>
          <w:tab w:val="right" w:leader="dot" w:pos="8306"/>
        </w:tabs>
      </w:pPr>
      <w:hyperlink w:anchor="_Toc7759" w:history="1">
        <w:r>
          <w:rPr>
            <w:rFonts w:ascii="仿宋" w:eastAsia="仿宋" w:hAnsi="仿宋" w:cs="仿宋" w:hint="eastAsia"/>
            <w:lang w:eastAsia="zh-CN"/>
          </w:rPr>
          <w:t>(一)、建筑工程设计原则</w:t>
        </w:r>
        <w:r>
          <w:tab/>
        </w:r>
        <w:r>
          <w:fldChar w:fldCharType="begin"/>
        </w:r>
        <w:r>
          <w:instrText xml:space="preserve"> PAGEREF _Toc7759 \h </w:instrText>
        </w:r>
        <w:r>
          <w:fldChar w:fldCharType="separate"/>
        </w:r>
        <w:r>
          <w:t>7</w:t>
        </w:r>
        <w:r>
          <w:fldChar w:fldCharType="end"/>
        </w:r>
      </w:hyperlink>
    </w:p>
    <w:p>
      <w:pPr>
        <w:pStyle w:val="TOC2"/>
        <w:tabs>
          <w:tab w:val="right" w:leader="dot" w:pos="8306"/>
        </w:tabs>
      </w:pPr>
      <w:hyperlink w:anchor="_Toc15567" w:history="1">
        <w:r>
          <w:rPr>
            <w:rFonts w:ascii="仿宋" w:eastAsia="仿宋" w:hAnsi="仿宋" w:cs="仿宋" w:hint="eastAsia"/>
            <w:lang w:eastAsia="zh-CN"/>
          </w:rPr>
          <w:t>(二)、土建工程设计年限及安全等级</w:t>
        </w:r>
        <w:r>
          <w:tab/>
        </w:r>
        <w:r>
          <w:fldChar w:fldCharType="begin"/>
        </w:r>
        <w:r>
          <w:instrText xml:space="preserve"> PAGEREF _Toc15567 \h </w:instrText>
        </w:r>
        <w:r>
          <w:fldChar w:fldCharType="separate"/>
        </w:r>
        <w:r>
          <w:t>8</w:t>
        </w:r>
        <w:r>
          <w:fldChar w:fldCharType="end"/>
        </w:r>
      </w:hyperlink>
    </w:p>
    <w:p>
      <w:pPr>
        <w:pStyle w:val="TOC2"/>
        <w:tabs>
          <w:tab w:val="right" w:leader="dot" w:pos="8306"/>
        </w:tabs>
      </w:pPr>
      <w:hyperlink w:anchor="_Toc19748" w:history="1">
        <w:r>
          <w:rPr>
            <w:rFonts w:ascii="仿宋" w:eastAsia="仿宋" w:hAnsi="仿宋" w:cs="仿宋" w:hint="eastAsia"/>
            <w:lang w:eastAsia="zh-CN"/>
          </w:rPr>
          <w:t>(三)、建筑工程设计总体要求</w:t>
        </w:r>
        <w:r>
          <w:tab/>
        </w:r>
        <w:r>
          <w:fldChar w:fldCharType="begin"/>
        </w:r>
        <w:r>
          <w:instrText xml:space="preserve"> PAGEREF _Toc19748 \h </w:instrText>
        </w:r>
        <w:r>
          <w:fldChar w:fldCharType="separate"/>
        </w:r>
        <w:r>
          <w:t>9</w:t>
        </w:r>
        <w:r>
          <w:fldChar w:fldCharType="end"/>
        </w:r>
      </w:hyperlink>
    </w:p>
    <w:p>
      <w:pPr>
        <w:pStyle w:val="TOC2"/>
        <w:tabs>
          <w:tab w:val="right" w:leader="dot" w:pos="8306"/>
        </w:tabs>
      </w:pPr>
      <w:hyperlink w:anchor="_Toc5078" w:history="1">
        <w:r>
          <w:rPr>
            <w:rFonts w:ascii="仿宋" w:eastAsia="仿宋" w:hAnsi="仿宋" w:cs="仿宋" w:hint="eastAsia"/>
            <w:lang w:eastAsia="zh-CN"/>
          </w:rPr>
          <w:t>(四)、土建工程建设指标</w:t>
        </w:r>
        <w:r>
          <w:tab/>
        </w:r>
        <w:r>
          <w:fldChar w:fldCharType="begin"/>
        </w:r>
        <w:r>
          <w:instrText xml:space="preserve"> PAGEREF _Toc5078 \h </w:instrText>
        </w:r>
        <w:r>
          <w:fldChar w:fldCharType="separate"/>
        </w:r>
        <w:r>
          <w:t>10</w:t>
        </w:r>
        <w:r>
          <w:fldChar w:fldCharType="end"/>
        </w:r>
      </w:hyperlink>
    </w:p>
    <w:p>
      <w:pPr>
        <w:pStyle w:val="TOC1"/>
        <w:tabs>
          <w:tab w:val="right" w:leader="dot" w:pos="8306"/>
        </w:tabs>
      </w:pPr>
      <w:hyperlink w:anchor="_Toc26399" w:history="1">
        <w:r>
          <w:rPr>
            <w:rFonts w:ascii="仿宋" w:eastAsia="仿宋" w:hAnsi="仿宋" w:cs="仿宋" w:hint="eastAsia"/>
            <w:lang w:eastAsia="zh-CN"/>
          </w:rPr>
          <w:t>三、水利管理及技术咨询服务项目建设单位说明</w:t>
        </w:r>
        <w:r>
          <w:tab/>
        </w:r>
        <w:r>
          <w:fldChar w:fldCharType="begin"/>
        </w:r>
        <w:r>
          <w:instrText xml:space="preserve"> PAGEREF _Toc26399 \h </w:instrText>
        </w:r>
        <w:r>
          <w:fldChar w:fldCharType="separate"/>
        </w:r>
        <w:r>
          <w:t>10</w:t>
        </w:r>
        <w:r>
          <w:fldChar w:fldCharType="end"/>
        </w:r>
      </w:hyperlink>
    </w:p>
    <w:p>
      <w:pPr>
        <w:pStyle w:val="TOC2"/>
        <w:tabs>
          <w:tab w:val="right" w:leader="dot" w:pos="8306"/>
        </w:tabs>
      </w:pPr>
      <w:hyperlink w:anchor="_Toc3036" w:history="1">
        <w:r>
          <w:rPr>
            <w:rFonts w:ascii="仿宋" w:eastAsia="仿宋" w:hAnsi="仿宋" w:cs="仿宋" w:hint="eastAsia"/>
            <w:lang w:eastAsia="zh-CN"/>
          </w:rPr>
          <w:t>(一)、水利管理及技术咨询服务项目承办单位基本情况</w:t>
        </w:r>
        <w:r>
          <w:tab/>
        </w:r>
        <w:r>
          <w:fldChar w:fldCharType="begin"/>
        </w:r>
        <w:r>
          <w:instrText xml:space="preserve"> PAGEREF _Toc3036 \h </w:instrText>
        </w:r>
        <w:r>
          <w:fldChar w:fldCharType="separate"/>
        </w:r>
        <w:r>
          <w:t>10</w:t>
        </w:r>
        <w:r>
          <w:fldChar w:fldCharType="end"/>
        </w:r>
      </w:hyperlink>
    </w:p>
    <w:p>
      <w:pPr>
        <w:pStyle w:val="TOC2"/>
        <w:tabs>
          <w:tab w:val="right" w:leader="dot" w:pos="8306"/>
        </w:tabs>
      </w:pPr>
      <w:hyperlink w:anchor="_Toc17357" w:history="1">
        <w:r>
          <w:rPr>
            <w:rFonts w:ascii="仿宋" w:eastAsia="仿宋" w:hAnsi="仿宋" w:cs="仿宋" w:hint="eastAsia"/>
            <w:lang w:eastAsia="zh-CN"/>
          </w:rPr>
          <w:t>(二)、公司经济效益分析</w:t>
        </w:r>
        <w:r>
          <w:tab/>
        </w:r>
        <w:r>
          <w:fldChar w:fldCharType="begin"/>
        </w:r>
        <w:r>
          <w:instrText xml:space="preserve"> PAGEREF _Toc17357 \h </w:instrText>
        </w:r>
        <w:r>
          <w:fldChar w:fldCharType="separate"/>
        </w:r>
        <w:r>
          <w:t>11</w:t>
        </w:r>
        <w:r>
          <w:fldChar w:fldCharType="end"/>
        </w:r>
      </w:hyperlink>
    </w:p>
    <w:p>
      <w:pPr>
        <w:pStyle w:val="TOC1"/>
        <w:tabs>
          <w:tab w:val="right" w:leader="dot" w:pos="8306"/>
        </w:tabs>
      </w:pPr>
      <w:hyperlink w:anchor="_Toc25518" w:history="1">
        <w:r>
          <w:rPr>
            <w:rFonts w:ascii="仿宋" w:eastAsia="仿宋" w:hAnsi="仿宋" w:cs="仿宋" w:hint="eastAsia"/>
            <w:lang w:eastAsia="zh-CN"/>
          </w:rPr>
          <w:t>四、市场分析、调研</w:t>
        </w:r>
        <w:r>
          <w:tab/>
        </w:r>
        <w:r>
          <w:fldChar w:fldCharType="begin"/>
        </w:r>
        <w:r>
          <w:instrText xml:space="preserve"> PAGEREF _Toc25518 \h </w:instrText>
        </w:r>
        <w:r>
          <w:fldChar w:fldCharType="separate"/>
        </w:r>
        <w:r>
          <w:t>12</w:t>
        </w:r>
        <w:r>
          <w:fldChar w:fldCharType="end"/>
        </w:r>
      </w:hyperlink>
    </w:p>
    <w:p>
      <w:pPr>
        <w:pStyle w:val="TOC2"/>
        <w:tabs>
          <w:tab w:val="right" w:leader="dot" w:pos="8306"/>
        </w:tabs>
      </w:pPr>
      <w:hyperlink w:anchor="_Toc15965" w:history="1">
        <w:r>
          <w:rPr>
            <w:rFonts w:ascii="仿宋" w:eastAsia="仿宋" w:hAnsi="仿宋" w:cs="仿宋" w:hint="eastAsia"/>
            <w:lang w:eastAsia="zh-CN"/>
          </w:rPr>
          <w:t>(一)、水利管理及技术咨询服务行业分析</w:t>
        </w:r>
        <w:r>
          <w:tab/>
        </w:r>
        <w:r>
          <w:fldChar w:fldCharType="begin"/>
        </w:r>
        <w:r>
          <w:instrText xml:space="preserve"> PAGEREF _Toc15965 \h </w:instrText>
        </w:r>
        <w:r>
          <w:fldChar w:fldCharType="separate"/>
        </w:r>
        <w:r>
          <w:t>12</w:t>
        </w:r>
        <w:r>
          <w:fldChar w:fldCharType="end"/>
        </w:r>
      </w:hyperlink>
    </w:p>
    <w:p>
      <w:pPr>
        <w:pStyle w:val="TOC2"/>
        <w:tabs>
          <w:tab w:val="right" w:leader="dot" w:pos="8306"/>
        </w:tabs>
      </w:pPr>
      <w:hyperlink w:anchor="_Toc2834" w:history="1">
        <w:r>
          <w:rPr>
            <w:rFonts w:ascii="仿宋" w:eastAsia="仿宋" w:hAnsi="仿宋" w:cs="仿宋" w:hint="eastAsia"/>
            <w:lang w:eastAsia="zh-CN"/>
          </w:rPr>
          <w:t>(二)、水利管理及技术咨询服务市场分析预测</w:t>
        </w:r>
        <w:r>
          <w:tab/>
        </w:r>
        <w:r>
          <w:fldChar w:fldCharType="begin"/>
        </w:r>
        <w:r>
          <w:instrText xml:space="preserve"> PAGEREF _Toc2834 \h </w:instrText>
        </w:r>
        <w:r>
          <w:fldChar w:fldCharType="separate"/>
        </w:r>
        <w:r>
          <w:t>13</w:t>
        </w:r>
        <w:r>
          <w:fldChar w:fldCharType="end"/>
        </w:r>
      </w:hyperlink>
    </w:p>
    <w:p>
      <w:pPr>
        <w:pStyle w:val="TOC1"/>
        <w:tabs>
          <w:tab w:val="right" w:leader="dot" w:pos="8306"/>
        </w:tabs>
      </w:pPr>
      <w:hyperlink w:anchor="_Toc11162" w:history="1">
        <w:r>
          <w:rPr>
            <w:rFonts w:ascii="仿宋" w:eastAsia="仿宋" w:hAnsi="仿宋" w:cs="仿宋" w:hint="eastAsia"/>
            <w:lang w:eastAsia="zh-CN"/>
          </w:rPr>
          <w:t>五、水利管理及技术咨询服务项目文档管理</w:t>
        </w:r>
        <w:r>
          <w:tab/>
        </w:r>
        <w:r>
          <w:fldChar w:fldCharType="begin"/>
        </w:r>
        <w:r>
          <w:instrText xml:space="preserve"> PAGEREF _Toc11162 \h </w:instrText>
        </w:r>
        <w:r>
          <w:fldChar w:fldCharType="separate"/>
        </w:r>
        <w:r>
          <w:t>14</w:t>
        </w:r>
        <w:r>
          <w:fldChar w:fldCharType="end"/>
        </w:r>
      </w:hyperlink>
    </w:p>
    <w:p>
      <w:pPr>
        <w:pStyle w:val="TOC2"/>
        <w:tabs>
          <w:tab w:val="right" w:leader="dot" w:pos="8306"/>
        </w:tabs>
      </w:pPr>
      <w:hyperlink w:anchor="_Toc7993" w:history="1">
        <w:r>
          <w:rPr>
            <w:rFonts w:ascii="仿宋" w:eastAsia="仿宋" w:hAnsi="仿宋" w:cs="仿宋" w:hint="eastAsia"/>
            <w:lang w:eastAsia="zh-CN"/>
          </w:rPr>
          <w:t>(一)、文档编制与审查</w:t>
        </w:r>
        <w:r>
          <w:tab/>
        </w:r>
        <w:r>
          <w:fldChar w:fldCharType="begin"/>
        </w:r>
        <w:r>
          <w:instrText xml:space="preserve"> PAGEREF _Toc7993 \h </w:instrText>
        </w:r>
        <w:r>
          <w:fldChar w:fldCharType="separate"/>
        </w:r>
        <w:r>
          <w:t>14</w:t>
        </w:r>
        <w:r>
          <w:fldChar w:fldCharType="end"/>
        </w:r>
      </w:hyperlink>
    </w:p>
    <w:p>
      <w:pPr>
        <w:pStyle w:val="TOC2"/>
        <w:tabs>
          <w:tab w:val="right" w:leader="dot" w:pos="8306"/>
        </w:tabs>
      </w:pPr>
      <w:hyperlink w:anchor="_Toc18729" w:history="1">
        <w:r>
          <w:rPr>
            <w:rFonts w:ascii="仿宋" w:eastAsia="仿宋" w:hAnsi="仿宋" w:cs="仿宋" w:hint="eastAsia"/>
            <w:lang w:eastAsia="zh-CN"/>
          </w:rPr>
          <w:t>(二)、文档发布与分发</w:t>
        </w:r>
        <w:r>
          <w:tab/>
        </w:r>
        <w:r>
          <w:fldChar w:fldCharType="begin"/>
        </w:r>
        <w:r>
          <w:instrText xml:space="preserve"> PAGEREF _Toc18729 \h </w:instrText>
        </w:r>
        <w:r>
          <w:fldChar w:fldCharType="separate"/>
        </w:r>
        <w:r>
          <w:t>15</w:t>
        </w:r>
        <w:r>
          <w:fldChar w:fldCharType="end"/>
        </w:r>
      </w:hyperlink>
    </w:p>
    <w:p>
      <w:pPr>
        <w:pStyle w:val="TOC2"/>
        <w:tabs>
          <w:tab w:val="right" w:leader="dot" w:pos="8306"/>
        </w:tabs>
      </w:pPr>
      <w:hyperlink w:anchor="_Toc28579" w:history="1">
        <w:r>
          <w:rPr>
            <w:rFonts w:ascii="仿宋" w:eastAsia="仿宋" w:hAnsi="仿宋" w:cs="仿宋" w:hint="eastAsia"/>
            <w:lang w:eastAsia="zh-CN"/>
          </w:rPr>
          <w:t>(三)、文档存档与归档</w:t>
        </w:r>
        <w:r>
          <w:tab/>
        </w:r>
        <w:r>
          <w:fldChar w:fldCharType="begin"/>
        </w:r>
        <w:r>
          <w:instrText xml:space="preserve"> PAGEREF _Toc28579 \h </w:instrText>
        </w:r>
        <w:r>
          <w:fldChar w:fldCharType="separate"/>
        </w:r>
        <w:r>
          <w:t>16</w:t>
        </w:r>
        <w:r>
          <w:fldChar w:fldCharType="end"/>
        </w:r>
      </w:hyperlink>
    </w:p>
    <w:p>
      <w:pPr>
        <w:pStyle w:val="TOC1"/>
        <w:tabs>
          <w:tab w:val="right" w:leader="dot" w:pos="8306"/>
        </w:tabs>
      </w:pPr>
      <w:hyperlink w:anchor="_Toc14152" w:history="1">
        <w:r>
          <w:rPr>
            <w:rFonts w:ascii="仿宋" w:eastAsia="仿宋" w:hAnsi="仿宋" w:cs="仿宋" w:hint="eastAsia"/>
            <w:lang w:eastAsia="zh-CN"/>
          </w:rPr>
          <w:t>六、产品规划分析</w:t>
        </w:r>
        <w:r>
          <w:tab/>
        </w:r>
        <w:r>
          <w:fldChar w:fldCharType="begin"/>
        </w:r>
        <w:r>
          <w:instrText xml:space="preserve"> PAGEREF _Toc14152 \h </w:instrText>
        </w:r>
        <w:r>
          <w:fldChar w:fldCharType="separate"/>
        </w:r>
        <w:r>
          <w:t>17</w:t>
        </w:r>
        <w:r>
          <w:fldChar w:fldCharType="end"/>
        </w:r>
      </w:hyperlink>
    </w:p>
    <w:p>
      <w:pPr>
        <w:pStyle w:val="TOC2"/>
        <w:tabs>
          <w:tab w:val="right" w:leader="dot" w:pos="8306"/>
        </w:tabs>
      </w:pPr>
      <w:hyperlink w:anchor="_Toc30539" w:history="1">
        <w:r>
          <w:rPr>
            <w:rFonts w:ascii="仿宋" w:eastAsia="仿宋" w:hAnsi="仿宋" w:cs="仿宋" w:hint="eastAsia"/>
            <w:lang w:eastAsia="zh-CN"/>
          </w:rPr>
          <w:t>(一)、产品规划</w:t>
        </w:r>
        <w:r>
          <w:tab/>
        </w:r>
        <w:r>
          <w:fldChar w:fldCharType="begin"/>
        </w:r>
        <w:r>
          <w:instrText xml:space="preserve"> PAGEREF _Toc30539 \h </w:instrText>
        </w:r>
        <w:r>
          <w:fldChar w:fldCharType="separate"/>
        </w:r>
        <w:r>
          <w:t>17</w:t>
        </w:r>
        <w:r>
          <w:fldChar w:fldCharType="end"/>
        </w:r>
      </w:hyperlink>
    </w:p>
    <w:p>
      <w:pPr>
        <w:pStyle w:val="TOC2"/>
        <w:tabs>
          <w:tab w:val="right" w:leader="dot" w:pos="8306"/>
        </w:tabs>
      </w:pPr>
      <w:hyperlink w:anchor="_Toc23002" w:history="1">
        <w:r>
          <w:rPr>
            <w:rFonts w:ascii="仿宋" w:eastAsia="仿宋" w:hAnsi="仿宋" w:cs="仿宋" w:hint="eastAsia"/>
            <w:lang w:eastAsia="zh-CN"/>
          </w:rPr>
          <w:t>(二)、建设规模</w:t>
        </w:r>
        <w:r>
          <w:tab/>
        </w:r>
        <w:r>
          <w:fldChar w:fldCharType="begin"/>
        </w:r>
        <w:r>
          <w:instrText xml:space="preserve"> PAGEREF _Toc23002 \h </w:instrText>
        </w:r>
        <w:r>
          <w:fldChar w:fldCharType="separate"/>
        </w:r>
        <w:r>
          <w:t>18</w:t>
        </w:r>
        <w:r>
          <w:fldChar w:fldCharType="end"/>
        </w:r>
      </w:hyperlink>
    </w:p>
    <w:p>
      <w:pPr>
        <w:pStyle w:val="TOC1"/>
        <w:tabs>
          <w:tab w:val="right" w:leader="dot" w:pos="8306"/>
        </w:tabs>
      </w:pPr>
      <w:hyperlink w:anchor="_Toc21528" w:history="1">
        <w:r>
          <w:rPr>
            <w:rFonts w:ascii="仿宋" w:eastAsia="仿宋" w:hAnsi="仿宋" w:cs="仿宋" w:hint="eastAsia"/>
            <w:lang w:eastAsia="zh-CN"/>
          </w:rPr>
          <w:t>七、水利管理及技术咨询服务项目投资规划</w:t>
        </w:r>
        <w:r>
          <w:tab/>
        </w:r>
        <w:r>
          <w:fldChar w:fldCharType="begin"/>
        </w:r>
        <w:r>
          <w:instrText xml:space="preserve"> PAGEREF _Toc21528 \h </w:instrText>
        </w:r>
        <w:r>
          <w:fldChar w:fldCharType="separate"/>
        </w:r>
        <w:r>
          <w:t>19</w:t>
        </w:r>
        <w:r>
          <w:fldChar w:fldCharType="end"/>
        </w:r>
      </w:hyperlink>
    </w:p>
    <w:p>
      <w:pPr>
        <w:pStyle w:val="TOC2"/>
        <w:tabs>
          <w:tab w:val="right" w:leader="dot" w:pos="8306"/>
        </w:tabs>
      </w:pPr>
      <w:hyperlink w:anchor="_Toc8841" w:history="1">
        <w:r>
          <w:rPr>
            <w:rFonts w:ascii="仿宋" w:eastAsia="仿宋" w:hAnsi="仿宋" w:cs="仿宋" w:hint="eastAsia"/>
            <w:lang w:eastAsia="zh-CN"/>
          </w:rPr>
          <w:t>(一)、水利管理及技术咨询服务项目总投资估算</w:t>
        </w:r>
        <w:r>
          <w:tab/>
        </w:r>
        <w:r>
          <w:fldChar w:fldCharType="begin"/>
        </w:r>
        <w:r>
          <w:instrText xml:space="preserve"> PAGEREF _Toc8841 \h </w:instrText>
        </w:r>
        <w:r>
          <w:fldChar w:fldCharType="separate"/>
        </w:r>
        <w:r>
          <w:t>19</w:t>
        </w:r>
        <w:r>
          <w:fldChar w:fldCharType="end"/>
        </w:r>
      </w:hyperlink>
    </w:p>
    <w:p>
      <w:pPr>
        <w:pStyle w:val="TOC2"/>
        <w:tabs>
          <w:tab w:val="right" w:leader="dot" w:pos="8306"/>
        </w:tabs>
      </w:pPr>
      <w:hyperlink w:anchor="_Toc22243" w:history="1">
        <w:r>
          <w:rPr>
            <w:rFonts w:ascii="仿宋" w:eastAsia="仿宋" w:hAnsi="仿宋" w:cs="仿宋" w:hint="eastAsia"/>
            <w:lang w:eastAsia="zh-CN"/>
          </w:rPr>
          <w:t>(二)、资金筹措</w:t>
        </w:r>
        <w:r>
          <w:tab/>
        </w:r>
        <w:r>
          <w:fldChar w:fldCharType="begin"/>
        </w:r>
        <w:r>
          <w:instrText xml:space="preserve"> PAGEREF _Toc22243 \h </w:instrText>
        </w:r>
        <w:r>
          <w:fldChar w:fldCharType="separate"/>
        </w:r>
        <w:r>
          <w:t>21</w:t>
        </w:r>
        <w:r>
          <w:fldChar w:fldCharType="end"/>
        </w:r>
      </w:hyperlink>
    </w:p>
    <w:p>
      <w:pPr>
        <w:pStyle w:val="TOC1"/>
        <w:tabs>
          <w:tab w:val="right" w:leader="dot" w:pos="8306"/>
        </w:tabs>
      </w:pPr>
      <w:hyperlink w:anchor="_Toc5443" w:history="1">
        <w:r>
          <w:rPr>
            <w:rFonts w:ascii="仿宋" w:eastAsia="仿宋" w:hAnsi="仿宋" w:cs="仿宋" w:hint="eastAsia"/>
            <w:lang w:eastAsia="zh-CN"/>
          </w:rPr>
          <w:t>八、生产安全保护</w:t>
        </w:r>
        <w:r>
          <w:tab/>
        </w:r>
        <w:r>
          <w:fldChar w:fldCharType="begin"/>
        </w:r>
        <w:r>
          <w:instrText xml:space="preserve"> PAGEREF _Toc5443 \h </w:instrText>
        </w:r>
        <w:r>
          <w:fldChar w:fldCharType="separate"/>
        </w:r>
        <w:r>
          <w:t>21</w:t>
        </w:r>
        <w:r>
          <w:fldChar w:fldCharType="end"/>
        </w:r>
      </w:hyperlink>
    </w:p>
    <w:p>
      <w:pPr>
        <w:pStyle w:val="TOC2"/>
        <w:tabs>
          <w:tab w:val="right" w:leader="dot" w:pos="8306"/>
        </w:tabs>
      </w:pPr>
      <w:hyperlink w:anchor="_Toc22668" w:history="1">
        <w:r>
          <w:rPr>
            <w:rFonts w:ascii="仿宋" w:eastAsia="仿宋" w:hAnsi="仿宋" w:cs="仿宋" w:hint="eastAsia"/>
            <w:lang w:eastAsia="zh-CN"/>
          </w:rPr>
          <w:t>(一)、消防安全</w:t>
        </w:r>
        <w:r>
          <w:tab/>
        </w:r>
        <w:r>
          <w:fldChar w:fldCharType="begin"/>
        </w:r>
        <w:r>
          <w:instrText xml:space="preserve"> PAGEREF _Toc22668 \h </w:instrText>
        </w:r>
        <w:r>
          <w:fldChar w:fldCharType="separate"/>
        </w:r>
        <w:r>
          <w:t>21</w:t>
        </w:r>
        <w:r>
          <w:fldChar w:fldCharType="end"/>
        </w:r>
      </w:hyperlink>
    </w:p>
    <w:p>
      <w:pPr>
        <w:pStyle w:val="TOC2"/>
        <w:tabs>
          <w:tab w:val="right" w:leader="dot" w:pos="8306"/>
        </w:tabs>
      </w:pPr>
      <w:hyperlink w:anchor="_Toc8546" w:history="1">
        <w:r>
          <w:rPr>
            <w:rFonts w:ascii="仿宋" w:eastAsia="仿宋" w:hAnsi="仿宋" w:cs="仿宋" w:hint="eastAsia"/>
            <w:lang w:eastAsia="zh-CN"/>
          </w:rPr>
          <w:t>(二)、防火防爆总图布置措施</w:t>
        </w:r>
        <w:r>
          <w:tab/>
        </w:r>
        <w:r>
          <w:fldChar w:fldCharType="begin"/>
        </w:r>
        <w:r>
          <w:instrText xml:space="preserve"> PAGEREF _Toc8546 \h </w:instrText>
        </w:r>
        <w:r>
          <w:fldChar w:fldCharType="separate"/>
        </w:r>
        <w:r>
          <w:t>23</w:t>
        </w:r>
        <w:r>
          <w:fldChar w:fldCharType="end"/>
        </w:r>
      </w:hyperlink>
    </w:p>
    <w:p>
      <w:pPr>
        <w:pStyle w:val="TOC2"/>
        <w:tabs>
          <w:tab w:val="right" w:leader="dot" w:pos="8306"/>
        </w:tabs>
      </w:pPr>
      <w:hyperlink w:anchor="_Toc9471" w:history="1">
        <w:r>
          <w:rPr>
            <w:rFonts w:ascii="仿宋" w:eastAsia="仿宋" w:hAnsi="仿宋" w:cs="仿宋" w:hint="eastAsia"/>
            <w:lang w:eastAsia="zh-CN"/>
          </w:rPr>
          <w:t>(三)、自然灾害防范措施</w:t>
        </w:r>
        <w:r>
          <w:tab/>
        </w:r>
        <w:r>
          <w:fldChar w:fldCharType="begin"/>
        </w:r>
        <w:r>
          <w:instrText xml:space="preserve"> PAGEREF _Toc9471 \h </w:instrText>
        </w:r>
        <w:r>
          <w:fldChar w:fldCharType="separate"/>
        </w:r>
        <w:r>
          <w:t>24</w:t>
        </w:r>
        <w:r>
          <w:fldChar w:fldCharType="end"/>
        </w:r>
      </w:hyperlink>
    </w:p>
    <w:p>
      <w:pPr>
        <w:pStyle w:val="TOC2"/>
        <w:tabs>
          <w:tab w:val="right" w:leader="dot" w:pos="8306"/>
        </w:tabs>
      </w:pPr>
      <w:hyperlink w:anchor="_Toc32054" w:history="1">
        <w:r>
          <w:rPr>
            <w:rFonts w:ascii="仿宋" w:eastAsia="仿宋" w:hAnsi="仿宋" w:cs="仿宋" w:hint="eastAsia"/>
            <w:lang w:eastAsia="zh-CN"/>
          </w:rPr>
          <w:t>(四)、安全色及安全标志使用要求</w:t>
        </w:r>
        <w:r>
          <w:tab/>
        </w:r>
        <w:r>
          <w:fldChar w:fldCharType="begin"/>
        </w:r>
        <w:r>
          <w:instrText xml:space="preserve"> PAGEREF _Toc32054 \h </w:instrText>
        </w:r>
        <w:r>
          <w:fldChar w:fldCharType="separate"/>
        </w:r>
        <w:r>
          <w:t>25</w:t>
        </w:r>
        <w:r>
          <w:fldChar w:fldCharType="end"/>
        </w:r>
      </w:hyperlink>
    </w:p>
    <w:p>
      <w:pPr>
        <w:pStyle w:val="TOC2"/>
        <w:tabs>
          <w:tab w:val="right" w:leader="dot" w:pos="8306"/>
        </w:tabs>
      </w:pPr>
      <w:hyperlink w:anchor="_Toc4888" w:history="1">
        <w:r>
          <w:rPr>
            <w:rFonts w:ascii="仿宋" w:eastAsia="仿宋" w:hAnsi="仿宋" w:cs="仿宋" w:hint="eastAsia"/>
            <w:lang w:eastAsia="zh-CN"/>
          </w:rPr>
          <w:t>(五)、防尘防毒措施</w:t>
        </w:r>
        <w:r>
          <w:tab/>
        </w:r>
        <w:r>
          <w:fldChar w:fldCharType="begin"/>
        </w:r>
        <w:r>
          <w:instrText xml:space="preserve"> PAGEREF _Toc4888 \h </w:instrText>
        </w:r>
        <w:r>
          <w:fldChar w:fldCharType="separate"/>
        </w:r>
        <w:r>
          <w:t>26</w:t>
        </w:r>
        <w:r>
          <w:fldChar w:fldCharType="end"/>
        </w:r>
      </w:hyperlink>
    </w:p>
    <w:p>
      <w:pPr>
        <w:pStyle w:val="TOC2"/>
        <w:tabs>
          <w:tab w:val="right" w:leader="dot" w:pos="8306"/>
        </w:tabs>
      </w:pPr>
      <w:hyperlink w:anchor="_Toc24274" w:history="1">
        <w:r>
          <w:rPr>
            <w:rFonts w:ascii="仿宋" w:eastAsia="仿宋" w:hAnsi="仿宋" w:cs="仿宋" w:hint="eastAsia"/>
            <w:lang w:eastAsia="zh-CN"/>
          </w:rPr>
          <w:t>(六)、防静电、触电防护及防雷措施</w:t>
        </w:r>
        <w:r>
          <w:tab/>
        </w:r>
        <w:r>
          <w:fldChar w:fldCharType="begin"/>
        </w:r>
        <w:r>
          <w:instrText xml:space="preserve"> PAGEREF _Toc24274 \h </w:instrText>
        </w:r>
        <w:r>
          <w:fldChar w:fldCharType="separate"/>
        </w:r>
        <w:r>
          <w:t>27</w:t>
        </w:r>
        <w:r>
          <w:fldChar w:fldCharType="end"/>
        </w:r>
      </w:hyperlink>
    </w:p>
    <w:p>
      <w:pPr>
        <w:pStyle w:val="TOC2"/>
        <w:tabs>
          <w:tab w:val="right" w:leader="dot" w:pos="8306"/>
        </w:tabs>
      </w:pPr>
      <w:hyperlink w:anchor="_Toc22709" w:history="1">
        <w:r>
          <w:rPr>
            <w:rFonts w:ascii="仿宋" w:eastAsia="仿宋" w:hAnsi="仿宋" w:cs="仿宋" w:hint="eastAsia"/>
            <w:lang w:eastAsia="zh-CN"/>
          </w:rPr>
          <w:t>(七)、机械设备安全保障措施</w:t>
        </w:r>
        <w:r>
          <w:tab/>
        </w:r>
        <w:r>
          <w:fldChar w:fldCharType="begin"/>
        </w:r>
        <w:r>
          <w:instrText xml:space="preserve"> PAGEREF _Toc22709 \h </w:instrText>
        </w:r>
        <w:r>
          <w:fldChar w:fldCharType="separate"/>
        </w:r>
        <w:r>
          <w:t>29</w:t>
        </w:r>
        <w:r>
          <w:fldChar w:fldCharType="end"/>
        </w:r>
      </w:hyperlink>
    </w:p>
    <w:p>
      <w:pPr>
        <w:pStyle w:val="TOC1"/>
        <w:tabs>
          <w:tab w:val="right" w:leader="dot" w:pos="8306"/>
        </w:tabs>
      </w:pPr>
      <w:hyperlink w:anchor="_Toc1095" w:history="1">
        <w:r>
          <w:rPr>
            <w:rFonts w:ascii="仿宋" w:eastAsia="仿宋" w:hAnsi="仿宋" w:cs="仿宋" w:hint="eastAsia"/>
            <w:lang w:eastAsia="zh-CN"/>
          </w:rPr>
          <w:t>九、水利管理及技术咨询服务项目社会影响</w:t>
        </w:r>
        <w:r>
          <w:tab/>
        </w:r>
        <w:r>
          <w:fldChar w:fldCharType="begin"/>
        </w:r>
        <w:r>
          <w:instrText xml:space="preserve"> PAGEREF _Toc1095 \h </w:instrText>
        </w:r>
        <w:r>
          <w:fldChar w:fldCharType="separate"/>
        </w:r>
        <w:r>
          <w:t>30</w:t>
        </w:r>
        <w:r>
          <w:fldChar w:fldCharType="end"/>
        </w:r>
      </w:hyperlink>
    </w:p>
    <w:p>
      <w:pPr>
        <w:pStyle w:val="TOC2"/>
        <w:tabs>
          <w:tab w:val="right" w:leader="dot" w:pos="8306"/>
        </w:tabs>
      </w:pPr>
      <w:hyperlink w:anchor="_Toc25742" w:history="1">
        <w:r>
          <w:rPr>
            <w:rFonts w:ascii="仿宋" w:eastAsia="仿宋" w:hAnsi="仿宋" w:cs="仿宋" w:hint="eastAsia"/>
            <w:lang w:eastAsia="zh-CN"/>
          </w:rPr>
          <w:t>(一)、社会责任与义务</w:t>
        </w:r>
        <w:r>
          <w:tab/>
        </w:r>
        <w:r>
          <w:fldChar w:fldCharType="begin"/>
        </w:r>
        <w:r>
          <w:instrText xml:space="preserve"> PAGEREF _Toc25742 \h </w:instrText>
        </w:r>
        <w:r>
          <w:fldChar w:fldCharType="separate"/>
        </w:r>
        <w:r>
          <w:t>30</w:t>
        </w:r>
        <w:r>
          <w:fldChar w:fldCharType="end"/>
        </w:r>
      </w:hyperlink>
    </w:p>
    <w:p>
      <w:pPr>
        <w:pStyle w:val="TOC2"/>
        <w:tabs>
          <w:tab w:val="right" w:leader="dot" w:pos="8306"/>
        </w:tabs>
      </w:pPr>
      <w:hyperlink w:anchor="_Toc20148" w:history="1">
        <w:r>
          <w:rPr>
            <w:rFonts w:ascii="仿宋" w:eastAsia="仿宋" w:hAnsi="仿宋" w:cs="仿宋" w:hint="eastAsia"/>
            <w:lang w:eastAsia="zh-CN"/>
          </w:rPr>
          <w:t>(二)、社会参与与沟通</w:t>
        </w:r>
        <w:r>
          <w:tab/>
        </w:r>
        <w:r>
          <w:fldChar w:fldCharType="begin"/>
        </w:r>
        <w:r>
          <w:instrText xml:space="preserve"> PAGEREF _Toc20148 \h </w:instrText>
        </w:r>
        <w:r>
          <w:fldChar w:fldCharType="separate"/>
        </w:r>
        <w:r>
          <w:t>31</w:t>
        </w:r>
        <w:r>
          <w:fldChar w:fldCharType="end"/>
        </w:r>
      </w:hyperlink>
    </w:p>
    <w:p>
      <w:pPr>
        <w:pStyle w:val="TOC1"/>
        <w:tabs>
          <w:tab w:val="right" w:leader="dot" w:pos="8306"/>
        </w:tabs>
      </w:pPr>
      <w:hyperlink w:anchor="_Toc4992" w:history="1">
        <w:r>
          <w:rPr>
            <w:rFonts w:ascii="仿宋" w:eastAsia="仿宋" w:hAnsi="仿宋" w:cs="仿宋" w:hint="eastAsia"/>
            <w:lang w:eastAsia="zh-CN"/>
          </w:rPr>
          <w:t>十、水利管理及技术咨询服务项目经营效益</w:t>
        </w:r>
        <w:r>
          <w:tab/>
        </w:r>
        <w:r>
          <w:fldChar w:fldCharType="begin"/>
        </w:r>
        <w:r>
          <w:instrText xml:space="preserve"> PAGEREF _Toc4992 \h </w:instrText>
        </w:r>
        <w:r>
          <w:fldChar w:fldCharType="separate"/>
        </w:r>
        <w:r>
          <w:t>32</w:t>
        </w:r>
        <w:r>
          <w:fldChar w:fldCharType="end"/>
        </w:r>
      </w:hyperlink>
    </w:p>
    <w:p>
      <w:pPr>
        <w:pStyle w:val="TOC2"/>
        <w:tabs>
          <w:tab w:val="right" w:leader="dot" w:pos="8306"/>
        </w:tabs>
      </w:pPr>
      <w:hyperlink w:anchor="_Toc3794" w:history="1">
        <w:r>
          <w:rPr>
            <w:rFonts w:ascii="仿宋" w:eastAsia="仿宋" w:hAnsi="仿宋" w:cs="仿宋" w:hint="eastAsia"/>
            <w:lang w:eastAsia="zh-CN"/>
          </w:rPr>
          <w:t>(一)、经济评价财务测算</w:t>
        </w:r>
        <w:r>
          <w:tab/>
        </w:r>
        <w:r>
          <w:fldChar w:fldCharType="begin"/>
        </w:r>
        <w:r>
          <w:instrText xml:space="preserve"> PAGEREF _Toc3794 \h </w:instrText>
        </w:r>
        <w:r>
          <w:fldChar w:fldCharType="separate"/>
        </w:r>
        <w:r>
          <w:t>32</w:t>
        </w:r>
        <w:r>
          <w:fldChar w:fldCharType="end"/>
        </w:r>
      </w:hyperlink>
    </w:p>
    <w:p>
      <w:pPr>
        <w:pStyle w:val="TOC2"/>
        <w:tabs>
          <w:tab w:val="right" w:leader="dot" w:pos="8306"/>
        </w:tabs>
      </w:pPr>
      <w:hyperlink w:anchor="_Toc1386" w:history="1">
        <w:r>
          <w:rPr>
            <w:rFonts w:ascii="仿宋" w:eastAsia="仿宋" w:hAnsi="仿宋" w:cs="仿宋" w:hint="eastAsia"/>
            <w:lang w:eastAsia="zh-CN"/>
          </w:rPr>
          <w:t>(二)、水利管理及技术咨询服务项目盈利能力分析</w:t>
        </w:r>
        <w:r>
          <w:tab/>
        </w:r>
        <w:r>
          <w:fldChar w:fldCharType="begin"/>
        </w:r>
        <w:r>
          <w:instrText xml:space="preserve"> PAGEREF _Toc1386 \h </w:instrText>
        </w:r>
        <w:r>
          <w:fldChar w:fldCharType="separate"/>
        </w:r>
        <w:r>
          <w:t>34</w:t>
        </w:r>
        <w:r>
          <w:fldChar w:fldCharType="end"/>
        </w:r>
      </w:hyperlink>
    </w:p>
    <w:p>
      <w:pPr>
        <w:pStyle w:val="TOC1"/>
        <w:tabs>
          <w:tab w:val="right" w:leader="dot" w:pos="8306"/>
        </w:tabs>
      </w:pPr>
      <w:hyperlink w:anchor="_Toc22246" w:history="1">
        <w:r>
          <w:rPr>
            <w:rFonts w:ascii="仿宋" w:eastAsia="仿宋" w:hAnsi="仿宋" w:cs="仿宋" w:hint="eastAsia"/>
            <w:lang w:eastAsia="zh-CN"/>
          </w:rPr>
          <w:t>十一、水利管理及技术咨询服务项目技术管理</w:t>
        </w:r>
        <w:r>
          <w:tab/>
        </w:r>
        <w:r>
          <w:fldChar w:fldCharType="begin"/>
        </w:r>
        <w:r>
          <w:instrText xml:space="preserve"> PAGEREF _Toc22246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784" w:history="1">
        <w:r>
          <w:rPr>
            <w:rFonts w:ascii="仿宋" w:eastAsia="仿宋" w:hAnsi="仿宋" w:cs="仿宋" w:hint="eastAsia"/>
            <w:lang w:eastAsia="zh-CN"/>
          </w:rPr>
          <w:t>(一)、技术方案选用方向</w:t>
        </w:r>
        <w:r>
          <w:tab/>
        </w:r>
        <w:r>
          <w:fldChar w:fldCharType="begin"/>
        </w:r>
        <w:r>
          <w:instrText xml:space="preserve"> PAGEREF _Toc13784 \h </w:instrText>
        </w:r>
        <w:r>
          <w:fldChar w:fldCharType="separate"/>
        </w:r>
        <w:r>
          <w:t>34</w:t>
        </w:r>
        <w:r>
          <w:fldChar w:fldCharType="end"/>
        </w:r>
      </w:hyperlink>
    </w:p>
    <w:p>
      <w:pPr>
        <w:pStyle w:val="TOC2"/>
        <w:tabs>
          <w:tab w:val="right" w:leader="dot" w:pos="8306"/>
        </w:tabs>
      </w:pPr>
      <w:hyperlink w:anchor="_Toc1344" w:history="1">
        <w:r>
          <w:rPr>
            <w:rFonts w:ascii="仿宋" w:eastAsia="仿宋" w:hAnsi="仿宋" w:cs="仿宋" w:hint="eastAsia"/>
            <w:lang w:eastAsia="zh-CN"/>
          </w:rPr>
          <w:t>(二)、工艺技术方案选用原则</w:t>
        </w:r>
        <w:r>
          <w:tab/>
        </w:r>
        <w:r>
          <w:fldChar w:fldCharType="begin"/>
        </w:r>
        <w:r>
          <w:instrText xml:space="preserve"> PAGEREF _Toc1344 \h </w:instrText>
        </w:r>
        <w:r>
          <w:fldChar w:fldCharType="separate"/>
        </w:r>
        <w:r>
          <w:t>36</w:t>
        </w:r>
        <w:r>
          <w:fldChar w:fldCharType="end"/>
        </w:r>
      </w:hyperlink>
    </w:p>
    <w:p>
      <w:pPr>
        <w:pStyle w:val="TOC2"/>
        <w:tabs>
          <w:tab w:val="right" w:leader="dot" w:pos="8306"/>
        </w:tabs>
      </w:pPr>
      <w:hyperlink w:anchor="_Toc24325" w:history="1">
        <w:r>
          <w:rPr>
            <w:rFonts w:ascii="仿宋" w:eastAsia="仿宋" w:hAnsi="仿宋" w:cs="仿宋" w:hint="eastAsia"/>
            <w:lang w:eastAsia="zh-CN"/>
          </w:rPr>
          <w:t>(三)、工艺技术方案要求</w:t>
        </w:r>
        <w:r>
          <w:tab/>
        </w:r>
        <w:r>
          <w:fldChar w:fldCharType="begin"/>
        </w:r>
        <w:r>
          <w:instrText xml:space="preserve"> PAGEREF _Toc24325 \h </w:instrText>
        </w:r>
        <w:r>
          <w:fldChar w:fldCharType="separate"/>
        </w:r>
        <w:r>
          <w:t>38</w:t>
        </w:r>
        <w:r>
          <w:fldChar w:fldCharType="end"/>
        </w:r>
      </w:hyperlink>
    </w:p>
    <w:p>
      <w:pPr>
        <w:pStyle w:val="TOC1"/>
        <w:tabs>
          <w:tab w:val="right" w:leader="dot" w:pos="8306"/>
        </w:tabs>
      </w:pPr>
      <w:hyperlink w:anchor="_Toc5035" w:history="1">
        <w:r>
          <w:rPr>
            <w:rFonts w:ascii="仿宋" w:eastAsia="仿宋" w:hAnsi="仿宋" w:cs="仿宋" w:hint="eastAsia"/>
            <w:lang w:eastAsia="zh-CN"/>
          </w:rPr>
          <w:t>十二、水利管理及技术咨询服务项目环境影响分析</w:t>
        </w:r>
        <w:r>
          <w:tab/>
        </w:r>
        <w:r>
          <w:fldChar w:fldCharType="begin"/>
        </w:r>
        <w:r>
          <w:instrText xml:space="preserve"> PAGEREF _Toc5035 \h </w:instrText>
        </w:r>
        <w:r>
          <w:fldChar w:fldCharType="separate"/>
        </w:r>
        <w:r>
          <w:t>41</w:t>
        </w:r>
        <w:r>
          <w:fldChar w:fldCharType="end"/>
        </w:r>
      </w:hyperlink>
    </w:p>
    <w:p>
      <w:pPr>
        <w:pStyle w:val="TOC2"/>
        <w:tabs>
          <w:tab w:val="right" w:leader="dot" w:pos="8306"/>
        </w:tabs>
      </w:pPr>
      <w:hyperlink w:anchor="_Toc8709" w:history="1">
        <w:r>
          <w:rPr>
            <w:rFonts w:ascii="仿宋" w:eastAsia="仿宋" w:hAnsi="仿宋" w:cs="仿宋" w:hint="eastAsia"/>
            <w:lang w:eastAsia="zh-CN"/>
          </w:rPr>
          <w:t>(一)、建设区域环境质量现状</w:t>
        </w:r>
        <w:r>
          <w:tab/>
        </w:r>
        <w:r>
          <w:fldChar w:fldCharType="begin"/>
        </w:r>
        <w:r>
          <w:instrText xml:space="preserve"> PAGEREF _Toc8709 \h </w:instrText>
        </w:r>
        <w:r>
          <w:fldChar w:fldCharType="separate"/>
        </w:r>
        <w:r>
          <w:t>41</w:t>
        </w:r>
        <w:r>
          <w:fldChar w:fldCharType="end"/>
        </w:r>
      </w:hyperlink>
    </w:p>
    <w:p>
      <w:pPr>
        <w:pStyle w:val="TOC2"/>
        <w:tabs>
          <w:tab w:val="right" w:leader="dot" w:pos="8306"/>
        </w:tabs>
      </w:pPr>
      <w:hyperlink w:anchor="_Toc23429" w:history="1">
        <w:r>
          <w:rPr>
            <w:rFonts w:ascii="仿宋" w:eastAsia="仿宋" w:hAnsi="仿宋" w:cs="仿宋" w:hint="eastAsia"/>
            <w:lang w:eastAsia="zh-CN"/>
          </w:rPr>
          <w:t>(二)、建设期环境保护</w:t>
        </w:r>
        <w:r>
          <w:tab/>
        </w:r>
        <w:r>
          <w:fldChar w:fldCharType="begin"/>
        </w:r>
        <w:r>
          <w:instrText xml:space="preserve"> PAGEREF _Toc23429 \h </w:instrText>
        </w:r>
        <w:r>
          <w:fldChar w:fldCharType="separate"/>
        </w:r>
        <w:r>
          <w:t>42</w:t>
        </w:r>
        <w:r>
          <w:fldChar w:fldCharType="end"/>
        </w:r>
      </w:hyperlink>
    </w:p>
    <w:p>
      <w:pPr>
        <w:pStyle w:val="TOC2"/>
        <w:tabs>
          <w:tab w:val="right" w:leader="dot" w:pos="8306"/>
        </w:tabs>
      </w:pPr>
      <w:hyperlink w:anchor="_Toc1292" w:history="1">
        <w:r>
          <w:rPr>
            <w:rFonts w:ascii="仿宋" w:eastAsia="仿宋" w:hAnsi="仿宋" w:cs="仿宋" w:hint="eastAsia"/>
            <w:lang w:eastAsia="zh-CN"/>
          </w:rPr>
          <w:t>(三)、运营期环境保护</w:t>
        </w:r>
        <w:r>
          <w:tab/>
        </w:r>
        <w:r>
          <w:fldChar w:fldCharType="begin"/>
        </w:r>
        <w:r>
          <w:instrText xml:space="preserve"> PAGEREF _Toc1292 \h </w:instrText>
        </w:r>
        <w:r>
          <w:fldChar w:fldCharType="separate"/>
        </w:r>
        <w:r>
          <w:t>44</w:t>
        </w:r>
        <w:r>
          <w:fldChar w:fldCharType="end"/>
        </w:r>
      </w:hyperlink>
    </w:p>
    <w:p>
      <w:pPr>
        <w:pStyle w:val="TOC2"/>
        <w:tabs>
          <w:tab w:val="right" w:leader="dot" w:pos="8306"/>
        </w:tabs>
      </w:pPr>
      <w:hyperlink w:anchor="_Toc15182" w:history="1">
        <w:r>
          <w:rPr>
            <w:rFonts w:ascii="仿宋" w:eastAsia="仿宋" w:hAnsi="仿宋" w:cs="仿宋" w:hint="eastAsia"/>
            <w:lang w:eastAsia="zh-CN"/>
          </w:rPr>
          <w:t>(四)、水利管理及技术咨询服务项目建设对区域经济的影响</w:t>
        </w:r>
        <w:r>
          <w:tab/>
        </w:r>
        <w:r>
          <w:fldChar w:fldCharType="begin"/>
        </w:r>
        <w:r>
          <w:instrText xml:space="preserve"> PAGEREF _Toc15182 \h </w:instrText>
        </w:r>
        <w:r>
          <w:fldChar w:fldCharType="separate"/>
        </w:r>
        <w:r>
          <w:t>45</w:t>
        </w:r>
        <w:r>
          <w:fldChar w:fldCharType="end"/>
        </w:r>
      </w:hyperlink>
    </w:p>
    <w:p>
      <w:pPr>
        <w:pStyle w:val="TOC2"/>
        <w:tabs>
          <w:tab w:val="right" w:leader="dot" w:pos="8306"/>
        </w:tabs>
      </w:pPr>
      <w:hyperlink w:anchor="_Toc8500" w:history="1">
        <w:r>
          <w:rPr>
            <w:rFonts w:ascii="仿宋" w:eastAsia="仿宋" w:hAnsi="仿宋" w:cs="仿宋" w:hint="eastAsia"/>
            <w:lang w:eastAsia="zh-CN"/>
          </w:rPr>
          <w:t>(五)、废弃物处理</w:t>
        </w:r>
        <w:r>
          <w:tab/>
        </w:r>
        <w:r>
          <w:fldChar w:fldCharType="begin"/>
        </w:r>
        <w:r>
          <w:instrText xml:space="preserve"> PAGEREF _Toc8500 \h </w:instrText>
        </w:r>
        <w:r>
          <w:fldChar w:fldCharType="separate"/>
        </w:r>
        <w:r>
          <w:t>47</w:t>
        </w:r>
        <w:r>
          <w:fldChar w:fldCharType="end"/>
        </w:r>
      </w:hyperlink>
    </w:p>
    <w:p>
      <w:pPr>
        <w:pStyle w:val="TOC2"/>
        <w:tabs>
          <w:tab w:val="right" w:leader="dot" w:pos="8306"/>
        </w:tabs>
      </w:pPr>
      <w:hyperlink w:anchor="_Toc12781" w:history="1">
        <w:r>
          <w:rPr>
            <w:rFonts w:ascii="仿宋" w:eastAsia="仿宋" w:hAnsi="仿宋" w:cs="仿宋" w:hint="eastAsia"/>
            <w:lang w:eastAsia="zh-CN"/>
          </w:rPr>
          <w:t>(六)、特殊环境影响分析</w:t>
        </w:r>
        <w:r>
          <w:tab/>
        </w:r>
        <w:r>
          <w:fldChar w:fldCharType="begin"/>
        </w:r>
        <w:r>
          <w:instrText xml:space="preserve"> PAGEREF _Toc12781 \h </w:instrText>
        </w:r>
        <w:r>
          <w:fldChar w:fldCharType="separate"/>
        </w:r>
        <w:r>
          <w:t>48</w:t>
        </w:r>
        <w:r>
          <w:fldChar w:fldCharType="end"/>
        </w:r>
      </w:hyperlink>
    </w:p>
    <w:p>
      <w:pPr>
        <w:pStyle w:val="TOC2"/>
        <w:tabs>
          <w:tab w:val="right" w:leader="dot" w:pos="8306"/>
        </w:tabs>
      </w:pPr>
      <w:hyperlink w:anchor="_Toc25393" w:history="1">
        <w:r>
          <w:rPr>
            <w:rFonts w:ascii="仿宋" w:eastAsia="仿宋" w:hAnsi="仿宋" w:cs="仿宋" w:hint="eastAsia"/>
            <w:lang w:eastAsia="zh-CN"/>
          </w:rPr>
          <w:t>(七)、清洁生产</w:t>
        </w:r>
        <w:r>
          <w:tab/>
        </w:r>
        <w:r>
          <w:fldChar w:fldCharType="begin"/>
        </w:r>
        <w:r>
          <w:instrText xml:space="preserve"> PAGEREF _Toc25393 \h </w:instrText>
        </w:r>
        <w:r>
          <w:fldChar w:fldCharType="separate"/>
        </w:r>
        <w:r>
          <w:t>50</w:t>
        </w:r>
        <w:r>
          <w:fldChar w:fldCharType="end"/>
        </w:r>
      </w:hyperlink>
    </w:p>
    <w:p>
      <w:pPr>
        <w:pStyle w:val="TOC2"/>
        <w:tabs>
          <w:tab w:val="right" w:leader="dot" w:pos="8306"/>
        </w:tabs>
      </w:pPr>
      <w:hyperlink w:anchor="_Toc25865" w:history="1">
        <w:r>
          <w:rPr>
            <w:rFonts w:ascii="仿宋" w:eastAsia="仿宋" w:hAnsi="仿宋" w:cs="仿宋" w:hint="eastAsia"/>
            <w:lang w:eastAsia="zh-CN"/>
          </w:rPr>
          <w:t>(八)、环境保护综合评价</w:t>
        </w:r>
        <w:r>
          <w:tab/>
        </w:r>
        <w:r>
          <w:fldChar w:fldCharType="begin"/>
        </w:r>
        <w:r>
          <w:instrText xml:space="preserve"> PAGEREF _Toc25865 \h </w:instrText>
        </w:r>
        <w:r>
          <w:fldChar w:fldCharType="separate"/>
        </w:r>
        <w:r>
          <w:t>51</w:t>
        </w:r>
        <w:r>
          <w:fldChar w:fldCharType="end"/>
        </w:r>
      </w:hyperlink>
    </w:p>
    <w:p>
      <w:pPr>
        <w:pStyle w:val="TOC1"/>
        <w:tabs>
          <w:tab w:val="right" w:leader="dot" w:pos="8306"/>
        </w:tabs>
      </w:pPr>
      <w:hyperlink w:anchor="_Toc7883" w:history="1">
        <w:r>
          <w:rPr>
            <w:rFonts w:ascii="仿宋" w:eastAsia="仿宋" w:hAnsi="仿宋" w:cs="仿宋" w:hint="eastAsia"/>
            <w:lang w:eastAsia="zh-CN"/>
          </w:rPr>
          <w:t>十三、质量管理体系</w:t>
        </w:r>
        <w:r>
          <w:tab/>
        </w:r>
        <w:r>
          <w:fldChar w:fldCharType="begin"/>
        </w:r>
        <w:r>
          <w:instrText xml:space="preserve"> PAGEREF _Toc7883 \h </w:instrText>
        </w:r>
        <w:r>
          <w:fldChar w:fldCharType="separate"/>
        </w:r>
        <w:r>
          <w:t>52</w:t>
        </w:r>
        <w:r>
          <w:fldChar w:fldCharType="end"/>
        </w:r>
      </w:hyperlink>
    </w:p>
    <w:p>
      <w:pPr>
        <w:pStyle w:val="TOC2"/>
        <w:tabs>
          <w:tab w:val="right" w:leader="dot" w:pos="8306"/>
        </w:tabs>
      </w:pPr>
      <w:hyperlink w:anchor="_Toc29465" w:history="1">
        <w:r>
          <w:rPr>
            <w:rFonts w:ascii="仿宋" w:eastAsia="仿宋" w:hAnsi="仿宋" w:cs="仿宋" w:hint="eastAsia"/>
            <w:lang w:eastAsia="zh-CN"/>
          </w:rPr>
          <w:t>(一)、质量目标与方针</w:t>
        </w:r>
        <w:r>
          <w:tab/>
        </w:r>
        <w:r>
          <w:fldChar w:fldCharType="begin"/>
        </w:r>
        <w:r>
          <w:instrText xml:space="preserve"> PAGEREF _Toc29465 \h </w:instrText>
        </w:r>
        <w:r>
          <w:fldChar w:fldCharType="separate"/>
        </w:r>
        <w:r>
          <w:t>52</w:t>
        </w:r>
        <w:r>
          <w:fldChar w:fldCharType="end"/>
        </w:r>
      </w:hyperlink>
    </w:p>
    <w:p>
      <w:pPr>
        <w:pStyle w:val="TOC2"/>
        <w:tabs>
          <w:tab w:val="right" w:leader="dot" w:pos="8306"/>
        </w:tabs>
      </w:pPr>
      <w:hyperlink w:anchor="_Toc29472" w:history="1">
        <w:r>
          <w:rPr>
            <w:rFonts w:ascii="仿宋" w:eastAsia="仿宋" w:hAnsi="仿宋" w:cs="仿宋" w:hint="eastAsia"/>
            <w:lang w:eastAsia="zh-CN"/>
          </w:rPr>
          <w:t>(二)、质量管理责任</w:t>
        </w:r>
        <w:r>
          <w:tab/>
        </w:r>
        <w:r>
          <w:fldChar w:fldCharType="begin"/>
        </w:r>
        <w:r>
          <w:instrText xml:space="preserve"> PAGEREF _Toc29472 \h </w:instrText>
        </w:r>
        <w:r>
          <w:fldChar w:fldCharType="separate"/>
        </w:r>
        <w:r>
          <w:t>53</w:t>
        </w:r>
        <w:r>
          <w:fldChar w:fldCharType="end"/>
        </w:r>
      </w:hyperlink>
    </w:p>
    <w:p>
      <w:pPr>
        <w:pStyle w:val="TOC2"/>
        <w:tabs>
          <w:tab w:val="right" w:leader="dot" w:pos="8306"/>
        </w:tabs>
      </w:pPr>
      <w:hyperlink w:anchor="_Toc14116" w:history="1">
        <w:r>
          <w:rPr>
            <w:rFonts w:ascii="仿宋" w:eastAsia="仿宋" w:hAnsi="仿宋" w:cs="仿宋" w:hint="eastAsia"/>
            <w:lang w:eastAsia="zh-CN"/>
          </w:rPr>
          <w:t>(三)、质量管理体系文件</w:t>
        </w:r>
        <w:r>
          <w:tab/>
        </w:r>
        <w:r>
          <w:fldChar w:fldCharType="begin"/>
        </w:r>
        <w:r>
          <w:instrText xml:space="preserve"> PAGEREF _Toc14116 \h </w:instrText>
        </w:r>
        <w:r>
          <w:fldChar w:fldCharType="separate"/>
        </w:r>
        <w:r>
          <w:t>55</w:t>
        </w:r>
        <w:r>
          <w:fldChar w:fldCharType="end"/>
        </w:r>
      </w:hyperlink>
    </w:p>
    <w:p>
      <w:pPr>
        <w:pStyle w:val="TOC2"/>
        <w:tabs>
          <w:tab w:val="right" w:leader="dot" w:pos="8306"/>
        </w:tabs>
      </w:pPr>
      <w:hyperlink w:anchor="_Toc11770" w:history="1">
        <w:r>
          <w:rPr>
            <w:rFonts w:ascii="仿宋" w:eastAsia="仿宋" w:hAnsi="仿宋" w:cs="仿宋" w:hint="eastAsia"/>
            <w:lang w:eastAsia="zh-CN"/>
          </w:rPr>
          <w:t>(四)、质量培训与教育</w:t>
        </w:r>
        <w:r>
          <w:tab/>
        </w:r>
        <w:r>
          <w:fldChar w:fldCharType="begin"/>
        </w:r>
        <w:r>
          <w:instrText xml:space="preserve"> PAGEREF _Toc11770 \h </w:instrText>
        </w:r>
        <w:r>
          <w:fldChar w:fldCharType="separate"/>
        </w:r>
        <w:r>
          <w:t>57</w:t>
        </w:r>
        <w:r>
          <w:fldChar w:fldCharType="end"/>
        </w:r>
      </w:hyperlink>
    </w:p>
    <w:p>
      <w:pPr>
        <w:pStyle w:val="TOC2"/>
        <w:tabs>
          <w:tab w:val="right" w:leader="dot" w:pos="8306"/>
        </w:tabs>
      </w:pPr>
      <w:hyperlink w:anchor="_Toc4932" w:history="1">
        <w:r>
          <w:rPr>
            <w:rFonts w:ascii="仿宋" w:eastAsia="仿宋" w:hAnsi="仿宋" w:cs="仿宋" w:hint="eastAsia"/>
            <w:lang w:eastAsia="zh-CN"/>
          </w:rPr>
          <w:t>(五)、质量审核与评价</w:t>
        </w:r>
        <w:r>
          <w:tab/>
        </w:r>
        <w:r>
          <w:fldChar w:fldCharType="begin"/>
        </w:r>
        <w:r>
          <w:instrText xml:space="preserve"> PAGEREF _Toc4932 \h </w:instrText>
        </w:r>
        <w:r>
          <w:fldChar w:fldCharType="separate"/>
        </w:r>
        <w:r>
          <w:t>58</w:t>
        </w:r>
        <w:r>
          <w:fldChar w:fldCharType="end"/>
        </w:r>
      </w:hyperlink>
    </w:p>
    <w:p>
      <w:pPr>
        <w:pStyle w:val="TOC2"/>
        <w:tabs>
          <w:tab w:val="right" w:leader="dot" w:pos="8306"/>
        </w:tabs>
      </w:pPr>
      <w:hyperlink w:anchor="_Toc3765" w:history="1">
        <w:r>
          <w:rPr>
            <w:rFonts w:ascii="仿宋" w:eastAsia="仿宋" w:hAnsi="仿宋" w:cs="仿宋" w:hint="eastAsia"/>
            <w:lang w:eastAsia="zh-CN"/>
          </w:rPr>
          <w:t>(六)、不符合与纠正措施</w:t>
        </w:r>
        <w:r>
          <w:tab/>
        </w:r>
        <w:r>
          <w:fldChar w:fldCharType="begin"/>
        </w:r>
        <w:r>
          <w:instrText xml:space="preserve"> PAGEREF _Toc3765 \h </w:instrText>
        </w:r>
        <w:r>
          <w:fldChar w:fldCharType="separate"/>
        </w:r>
        <w:r>
          <w:t>60</w:t>
        </w:r>
        <w:r>
          <w:fldChar w:fldCharType="end"/>
        </w:r>
      </w:hyperlink>
    </w:p>
    <w:p>
      <w:pPr>
        <w:pStyle w:val="TOC1"/>
        <w:tabs>
          <w:tab w:val="right" w:leader="dot" w:pos="8306"/>
        </w:tabs>
      </w:pPr>
      <w:hyperlink w:anchor="_Toc16481" w:history="1">
        <w:r>
          <w:rPr>
            <w:rFonts w:ascii="仿宋" w:eastAsia="仿宋" w:hAnsi="仿宋" w:cs="仿宋" w:hint="eastAsia"/>
            <w:lang w:eastAsia="zh-CN"/>
          </w:rPr>
          <w:t>十四、水利管理及技术咨询服务项目实施保障措施</w:t>
        </w:r>
        <w:r>
          <w:tab/>
        </w:r>
        <w:r>
          <w:fldChar w:fldCharType="begin"/>
        </w:r>
        <w:r>
          <w:instrText xml:space="preserve"> PAGEREF _Toc16481 \h </w:instrText>
        </w:r>
        <w:r>
          <w:fldChar w:fldCharType="separate"/>
        </w:r>
        <w:r>
          <w:t>61</w:t>
        </w:r>
        <w:r>
          <w:fldChar w:fldCharType="end"/>
        </w:r>
      </w:hyperlink>
    </w:p>
    <w:p>
      <w:pPr>
        <w:pStyle w:val="TOC2"/>
        <w:tabs>
          <w:tab w:val="right" w:leader="dot" w:pos="8306"/>
        </w:tabs>
      </w:pPr>
      <w:hyperlink w:anchor="_Toc3474" w:history="1">
        <w:r>
          <w:rPr>
            <w:rFonts w:ascii="仿宋" w:eastAsia="仿宋" w:hAnsi="仿宋" w:cs="仿宋" w:hint="eastAsia"/>
            <w:lang w:eastAsia="zh-CN"/>
          </w:rPr>
          <w:t>(一)、水利管理及技术咨询服务项目实施保障机制</w:t>
        </w:r>
        <w:r>
          <w:tab/>
        </w:r>
        <w:r>
          <w:fldChar w:fldCharType="begin"/>
        </w:r>
        <w:r>
          <w:instrText xml:space="preserve"> PAGEREF _Toc3474 \h </w:instrText>
        </w:r>
        <w:r>
          <w:fldChar w:fldCharType="separate"/>
        </w:r>
        <w:r>
          <w:t>61</w:t>
        </w:r>
        <w:r>
          <w:fldChar w:fldCharType="end"/>
        </w:r>
      </w:hyperlink>
    </w:p>
    <w:p>
      <w:pPr>
        <w:pStyle w:val="TOC2"/>
        <w:tabs>
          <w:tab w:val="right" w:leader="dot" w:pos="8306"/>
        </w:tabs>
      </w:pPr>
      <w:hyperlink w:anchor="_Toc21708" w:history="1">
        <w:r>
          <w:rPr>
            <w:rFonts w:ascii="仿宋" w:eastAsia="仿宋" w:hAnsi="仿宋" w:cs="仿宋" w:hint="eastAsia"/>
            <w:lang w:eastAsia="zh-CN"/>
          </w:rPr>
          <w:t>(二)、水利管理及技术咨询服务项目法律合规要求</w:t>
        </w:r>
        <w:r>
          <w:tab/>
        </w:r>
        <w:r>
          <w:fldChar w:fldCharType="begin"/>
        </w:r>
        <w:r>
          <w:instrText xml:space="preserve"> PAGEREF _Toc21708 \h </w:instrText>
        </w:r>
        <w:r>
          <w:fldChar w:fldCharType="separate"/>
        </w:r>
        <w:r>
          <w:t>65</w:t>
        </w:r>
        <w:r>
          <w:fldChar w:fldCharType="end"/>
        </w:r>
      </w:hyperlink>
    </w:p>
    <w:p>
      <w:pPr>
        <w:pStyle w:val="TOC2"/>
        <w:tabs>
          <w:tab w:val="right" w:leader="dot" w:pos="8306"/>
        </w:tabs>
      </w:pPr>
      <w:hyperlink w:anchor="_Toc12908" w:history="1">
        <w:r>
          <w:rPr>
            <w:rFonts w:ascii="仿宋" w:eastAsia="仿宋" w:hAnsi="仿宋" w:cs="仿宋" w:hint="eastAsia"/>
            <w:lang w:eastAsia="zh-CN"/>
          </w:rPr>
          <w:t>(三)、水利管理及技术咨询服务项目合同管理与法律事务</w:t>
        </w:r>
        <w:r>
          <w:tab/>
        </w:r>
        <w:r>
          <w:fldChar w:fldCharType="begin"/>
        </w:r>
        <w:r>
          <w:instrText xml:space="preserve"> PAGEREF _Toc12908 \h </w:instrText>
        </w:r>
        <w:r>
          <w:fldChar w:fldCharType="separate"/>
        </w:r>
        <w:r>
          <w:t>69</w:t>
        </w:r>
        <w:r>
          <w:fldChar w:fldCharType="end"/>
        </w:r>
      </w:hyperlink>
    </w:p>
    <w:p>
      <w:pPr>
        <w:pStyle w:val="TOC2"/>
        <w:tabs>
          <w:tab w:val="right" w:leader="dot" w:pos="8306"/>
        </w:tabs>
      </w:pPr>
      <w:hyperlink w:anchor="_Toc152" w:history="1">
        <w:r>
          <w:rPr>
            <w:rFonts w:ascii="仿宋" w:eastAsia="仿宋" w:hAnsi="仿宋" w:cs="仿宋" w:hint="eastAsia"/>
            <w:lang w:eastAsia="zh-CN"/>
          </w:rPr>
          <w:t>(四)、水利管理及技术咨询服务项目知识产权保护策略</w:t>
        </w:r>
        <w:r>
          <w:tab/>
        </w:r>
        <w:r>
          <w:fldChar w:fldCharType="begin"/>
        </w:r>
        <w:r>
          <w:instrText xml:space="preserve"> PAGEREF _Toc152 \h </w:instrText>
        </w:r>
        <w:r>
          <w:fldChar w:fldCharType="separate"/>
        </w:r>
        <w:r>
          <w:t>76</w:t>
        </w:r>
        <w:r>
          <w:fldChar w:fldCharType="end"/>
        </w:r>
      </w:hyperlink>
    </w:p>
    <w:p>
      <w:pPr>
        <w:pStyle w:val="TOC1"/>
        <w:tabs>
          <w:tab w:val="right" w:leader="dot" w:pos="8306"/>
        </w:tabs>
      </w:pPr>
      <w:hyperlink w:anchor="_Toc7707" w:history="1">
        <w:r>
          <w:rPr>
            <w:rFonts w:ascii="仿宋" w:eastAsia="仿宋" w:hAnsi="仿宋" w:cs="仿宋" w:hint="eastAsia"/>
            <w:lang w:eastAsia="zh-CN"/>
          </w:rPr>
          <w:t>十五、水利管理及技术咨询服务项目治理与监督</w:t>
        </w:r>
        <w:r>
          <w:tab/>
        </w:r>
        <w:r>
          <w:fldChar w:fldCharType="begin"/>
        </w:r>
        <w:r>
          <w:instrText xml:space="preserve"> PAGEREF _Toc7707 \h </w:instrText>
        </w:r>
        <w:r>
          <w:fldChar w:fldCharType="separate"/>
        </w:r>
        <w:r>
          <w:t>78</w:t>
        </w:r>
        <w:r>
          <w:fldChar w:fldCharType="end"/>
        </w:r>
      </w:hyperlink>
    </w:p>
    <w:p>
      <w:pPr>
        <w:pStyle w:val="TOC2"/>
        <w:tabs>
          <w:tab w:val="right" w:leader="dot" w:pos="8306"/>
        </w:tabs>
      </w:pPr>
      <w:hyperlink w:anchor="_Toc13805" w:history="1">
        <w:r>
          <w:rPr>
            <w:rFonts w:ascii="仿宋" w:eastAsia="仿宋" w:hAnsi="仿宋" w:cs="仿宋" w:hint="eastAsia"/>
            <w:lang w:eastAsia="zh-CN"/>
          </w:rPr>
          <w:t>(一)、水利管理及技术咨询服务项目治理结构</w:t>
        </w:r>
        <w:r>
          <w:tab/>
        </w:r>
        <w:r>
          <w:fldChar w:fldCharType="begin"/>
        </w:r>
        <w:r>
          <w:instrText xml:space="preserve"> PAGEREF _Toc13805 \h </w:instrText>
        </w:r>
        <w:r>
          <w:fldChar w:fldCharType="separate"/>
        </w:r>
        <w:r>
          <w:t>78</w:t>
        </w:r>
        <w:r>
          <w:fldChar w:fldCharType="end"/>
        </w:r>
      </w:hyperlink>
    </w:p>
    <w:p>
      <w:pPr>
        <w:pStyle w:val="TOC2"/>
        <w:tabs>
          <w:tab w:val="right" w:leader="dot" w:pos="8306"/>
        </w:tabs>
      </w:pPr>
      <w:hyperlink w:anchor="_Toc17433" w:history="1">
        <w:r>
          <w:rPr>
            <w:rFonts w:ascii="仿宋" w:eastAsia="仿宋" w:hAnsi="仿宋" w:cs="仿宋" w:hint="eastAsia"/>
            <w:lang w:eastAsia="zh-CN"/>
          </w:rPr>
          <w:t>(二)、监督与审计</w:t>
        </w:r>
        <w:r>
          <w:tab/>
        </w:r>
        <w:r>
          <w:fldChar w:fldCharType="begin"/>
        </w:r>
        <w:r>
          <w:instrText xml:space="preserve"> PAGEREF _Toc17433 \h </w:instrText>
        </w:r>
        <w:r>
          <w:fldChar w:fldCharType="separate"/>
        </w:r>
        <w:r>
          <w:t>80</w:t>
        </w:r>
        <w:r>
          <w:fldChar w:fldCharType="end"/>
        </w:r>
      </w:hyperlink>
    </w:p>
    <w:p>
      <w:pPr>
        <w:pStyle w:val="TOC1"/>
        <w:tabs>
          <w:tab w:val="right" w:leader="dot" w:pos="8306"/>
        </w:tabs>
      </w:pPr>
      <w:hyperlink w:anchor="_Toc25759" w:history="1">
        <w:r>
          <w:rPr>
            <w:rFonts w:ascii="仿宋" w:eastAsia="仿宋" w:hAnsi="仿宋" w:cs="仿宋" w:hint="eastAsia"/>
            <w:lang w:eastAsia="zh-CN"/>
          </w:rPr>
          <w:t>十六、水利管理及技术咨询服务项目实施时间节点</w:t>
        </w:r>
        <w:r>
          <w:tab/>
        </w:r>
        <w:r>
          <w:fldChar w:fldCharType="begin"/>
        </w:r>
        <w:r>
          <w:instrText xml:space="preserve"> PAGEREF _Toc25759 \h </w:instrText>
        </w:r>
        <w:r>
          <w:fldChar w:fldCharType="separate"/>
        </w:r>
        <w:r>
          <w:t>82</w:t>
        </w:r>
        <w:r>
          <w:fldChar w:fldCharType="end"/>
        </w:r>
      </w:hyperlink>
    </w:p>
    <w:p>
      <w:pPr>
        <w:pStyle w:val="TOC2"/>
        <w:tabs>
          <w:tab w:val="right" w:leader="dot" w:pos="8306"/>
        </w:tabs>
      </w:pPr>
      <w:hyperlink w:anchor="_Toc32289" w:history="1">
        <w:r>
          <w:rPr>
            <w:rFonts w:ascii="仿宋" w:eastAsia="仿宋" w:hAnsi="仿宋" w:cs="仿宋" w:hint="eastAsia"/>
            <w:lang w:eastAsia="zh-CN"/>
          </w:rPr>
          <w:t>(一)、水利管理及技术咨询服务项目启动阶段时间节点</w:t>
        </w:r>
        <w:r>
          <w:tab/>
        </w:r>
        <w:r>
          <w:fldChar w:fldCharType="begin"/>
        </w:r>
        <w:r>
          <w:instrText xml:space="preserve"> PAGEREF _Toc32289 \h </w:instrText>
        </w:r>
        <w:r>
          <w:fldChar w:fldCharType="separate"/>
        </w:r>
        <w:r>
          <w:t>82</w:t>
        </w:r>
        <w:r>
          <w:fldChar w:fldCharType="end"/>
        </w:r>
      </w:hyperlink>
    </w:p>
    <w:p>
      <w:pPr>
        <w:pStyle w:val="TOC2"/>
        <w:tabs>
          <w:tab w:val="right" w:leader="dot" w:pos="8306"/>
        </w:tabs>
      </w:pPr>
      <w:hyperlink w:anchor="_Toc27599" w:history="1">
        <w:r>
          <w:rPr>
            <w:rFonts w:ascii="仿宋" w:eastAsia="仿宋" w:hAnsi="仿宋" w:cs="仿宋" w:hint="eastAsia"/>
            <w:lang w:eastAsia="zh-CN"/>
          </w:rPr>
          <w:t>(二)、水利管理及技术咨询服务项目执行阶段时间节点</w:t>
        </w:r>
        <w:r>
          <w:tab/>
        </w:r>
        <w:r>
          <w:fldChar w:fldCharType="begin"/>
        </w:r>
        <w:r>
          <w:instrText xml:space="preserve"> PAGEREF _Toc27599 \h </w:instrText>
        </w:r>
        <w:r>
          <w:fldChar w:fldCharType="separate"/>
        </w:r>
        <w:r>
          <w:t>83</w:t>
        </w:r>
        <w:r>
          <w:fldChar w:fldCharType="end"/>
        </w:r>
      </w:hyperlink>
    </w:p>
    <w:p>
      <w:pPr>
        <w:pStyle w:val="TOC2"/>
        <w:tabs>
          <w:tab w:val="right" w:leader="dot" w:pos="8306"/>
        </w:tabs>
      </w:pPr>
      <w:hyperlink w:anchor="_Toc12761" w:history="1">
        <w:r>
          <w:rPr>
            <w:rFonts w:ascii="仿宋" w:eastAsia="仿宋" w:hAnsi="仿宋" w:cs="仿宋" w:hint="eastAsia"/>
            <w:lang w:eastAsia="zh-CN"/>
          </w:rPr>
          <w:t>(三)、水利管理及技术咨询服务项目完成阶段时间节点</w:t>
        </w:r>
        <w:r>
          <w:tab/>
        </w:r>
        <w:r>
          <w:fldChar w:fldCharType="begin"/>
        </w:r>
        <w:r>
          <w:instrText xml:space="preserve"> PAGEREF _Toc12761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54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843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的技术管理特点体现在其创新导向。通过引入最先进的技术趋势和解决方案，水利管理及技术咨询服务项目致力于提升科技含量、提高质量和效率水平。这意味着我们将采用最新的工具和方法，确保水利管理及技术咨询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水利管理及技术咨询服务项目技术管理的显著特征。通过整合不同领域的技术资源，我们实现了跨学科的协同工作。这有助于优化技术架构，提高整体效能。此外，整合性策略还促进了不同技术团队之间的紧密沟通和高效合作，确保水利管理及技术咨询服务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水利管理及技术咨询服务项目所采用的技术。通过不断优化技术方案，水利管理及技术咨询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水利管理及技术咨询服务项目团队将在水利管理及技术咨询服务项目初期识别可能的技术风险，并采取相应的预防和应对措施。通过建立健全的风险评估机制，水利管理及技术咨询服务项目能够在实施过程中及时发现并解决潜在的技术问题，保障水利管理及技术咨询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水利管理及技术咨询服务项目中，技术将成为水利管理及技术咨询服务项目成功的有力支持。这一深度剖析揭示了技术管理在水利管理及技术咨询服务项目实施中的关键作用，为水利管理及技术咨询服务项目的技术基础奠定了坚实的基础。</w:t>
      </w:r>
    </w:p>
    <w:p>
      <w:pPr>
        <w:pStyle w:val="Heading2"/>
        <w:ind w:firstLine="560" w:firstLineChars="200"/>
        <w:rPr>
          <w:rFonts w:ascii="仿宋" w:eastAsia="仿宋" w:hAnsi="仿宋" w:cs="仿宋" w:hint="eastAsia"/>
          <w:sz w:val="28"/>
          <w:lang w:eastAsia="zh-CN"/>
        </w:rPr>
      </w:pPr>
      <w:bookmarkStart w:id="4" w:name="_Toc10786"/>
      <w:r>
        <w:rPr>
          <w:rFonts w:ascii="仿宋" w:eastAsia="仿宋" w:hAnsi="仿宋" w:cs="仿宋" w:hint="eastAsia"/>
          <w:sz w:val="28"/>
          <w:lang w:eastAsia="zh-CN"/>
        </w:rPr>
        <w:t>(二)、水利管理及技术咨询服务项目工艺技术设计方案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水利管理及技术咨询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水利管理及技术咨询服务项目将严格按照相关行业规范要求进行组织。通过有效控制产品质量，水利管理及技术咨询服务项目将致力于为顾客提供优质的水利管理及技术咨询服务项目产品和良好的服务。这体现了水利管理及技术咨询服务项目对于生产活动合规性和质量标准的高度重视，为水利管理及技术咨询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水利管理及技术咨询服务项目注重生态效益和清洁生产原则。水利管理及技术咨询服务项目建设将紧密结合地方特色经济发展，与社会经济发展规划和区域环境保护规划方案相协调一致。通过与当地区域自然生态系统的结合，水利管理及技术咨询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水利管理及技术咨询服务项目产品具有多样化的客户需求和个性化的特点。因此，水利管理及技术咨询服务项目产品规格品种多样，且单批生产数量较小。为满足这一特点，水利管理及技术咨询服务项目承办单位将建设先进的柔性制造生产线。通过广泛应用柔性制造技术，水利管理及技术咨询服务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总体而言，水利管理及技术咨询服务项目采用的技术具有较高的技术含量和自动化水平，处于国内先进水平。这一技术选用不仅体现了对生产效率、质量和环境友好性的高标准要求，同时为水利管理及技术咨询服务项目的可持续发展奠定了坚实的基础。</w:t>
      </w:r>
    </w:p>
    <w:p>
      <w:pPr>
        <w:pStyle w:val="Heading2"/>
        <w:ind w:firstLine="560" w:firstLineChars="200"/>
        <w:rPr>
          <w:rFonts w:ascii="仿宋" w:eastAsia="仿宋" w:hAnsi="仿宋" w:cs="仿宋" w:hint="eastAsia"/>
          <w:sz w:val="28"/>
          <w:lang w:eastAsia="zh-CN"/>
        </w:rPr>
      </w:pPr>
      <w:bookmarkStart w:id="5" w:name="_Toc14764"/>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为确保水利管理及技术咨询服务项目的高效生产和技术实施，我们制定了一套精心设计的设备选型方案，以满足水利管理及技术咨询服务项目生产、质量和环保的要求。该方案的主要特点如下：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水利管理及技术咨询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水利管理及技术咨询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1879"/>
      <w:r>
        <w:rPr>
          <w:rFonts w:ascii="仿宋" w:eastAsia="仿宋" w:hAnsi="仿宋" w:cs="仿宋" w:hint="eastAsia"/>
          <w:sz w:val="28"/>
          <w:lang w:eastAsia="zh-CN"/>
        </w:rPr>
        <w:t>二、水利管理及技术咨询服务项目土建工程</w:t>
      </w:r>
      <w:bookmarkEnd w:id="6"/>
    </w:p>
    <w:p>
      <w:pPr>
        <w:pStyle w:val="Heading2"/>
        <w:rPr>
          <w:rFonts w:ascii="仿宋" w:eastAsia="仿宋" w:hAnsi="仿宋" w:cs="仿宋" w:hint="eastAsia"/>
          <w:lang w:eastAsia="zh-CN"/>
        </w:rPr>
      </w:pPr>
      <w:bookmarkStart w:id="7" w:name="_Toc7759"/>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在水利管理及技术咨询服务项目的建筑工程设计中，我们将秉承一系列重要的设计原则，以确保水利管理及技术咨询服务项目建筑在功能、美观、可持续性等方面达到最佳效果。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首要原则是确保建筑的功能性得到最大化的发挥。我们将充分理解水利管理及技术咨询服务项目的实际需求，合理布局各个功能区域，保证建筑在满足业务需求的同时，提供高效的工作环境。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在建筑设计中，我们将综合考虑建设和运营成本。通过精细的经济效益分析，确保设计方案在高效利用资源的同时，对水利管理及技术咨询服务项目的长期盈利能力有积极的贡献。</w:t>
      </w:r>
    </w:p>
    <w:p>
      <w:pPr>
        <w:pStyle w:val="Heading2"/>
        <w:ind w:firstLine="560" w:firstLineChars="200"/>
        <w:rPr>
          <w:rFonts w:ascii="仿宋" w:eastAsia="仿宋" w:hAnsi="仿宋" w:cs="仿宋" w:hint="eastAsia"/>
          <w:sz w:val="28"/>
          <w:lang w:eastAsia="zh-CN"/>
        </w:rPr>
      </w:pPr>
      <w:bookmarkStart w:id="8" w:name="_Toc15567"/>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利管理及技术咨询服务项目的土建工程设计中，我们将精准设定设计年限，结合水利管理及技术咨询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水利管理及技术咨询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19748"/>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水利管理及技术咨询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水利管理及技术咨询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水利管理及技术咨询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5078"/>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本期工程水利管理及技术咨询服务项目预计总建筑面积XXX平方米，其中：计容建筑面积XXX平方米，计划建筑工程投资XX万元，占水利管理及技术咨询服务项目总投资的XX%。</w:t>
      </w:r>
    </w:p>
    <w:p>
      <w:pPr>
        <w:pStyle w:val="Heading1"/>
        <w:ind w:firstLine="560" w:firstLineChars="200"/>
        <w:rPr>
          <w:rFonts w:ascii="仿宋" w:eastAsia="仿宋" w:hAnsi="仿宋" w:cs="仿宋" w:hint="eastAsia"/>
          <w:sz w:val="28"/>
          <w:lang w:eastAsia="zh-CN"/>
        </w:rPr>
      </w:pPr>
      <w:bookmarkStart w:id="11" w:name="_Toc26399"/>
      <w:r>
        <w:rPr>
          <w:rFonts w:ascii="仿宋" w:eastAsia="仿宋" w:hAnsi="仿宋" w:cs="仿宋" w:hint="eastAsia"/>
          <w:sz w:val="28"/>
          <w:lang w:eastAsia="zh-CN"/>
        </w:rPr>
        <w:t>三、水利管理及技术咨询服务项目建设单位说明</w:t>
      </w:r>
      <w:bookmarkEnd w:id="11"/>
    </w:p>
    <w:p>
      <w:pPr>
        <w:pStyle w:val="Heading2"/>
        <w:rPr>
          <w:rFonts w:ascii="仿宋" w:eastAsia="仿宋" w:hAnsi="仿宋" w:cs="仿宋" w:hint="eastAsia"/>
          <w:lang w:eastAsia="zh-CN"/>
        </w:rPr>
      </w:pPr>
      <w:bookmarkStart w:id="12" w:name="_Toc3036"/>
      <w:r>
        <w:rPr>
          <w:rFonts w:ascii="仿宋" w:eastAsia="仿宋" w:hAnsi="仿宋" w:cs="仿宋" w:hint="eastAsia"/>
          <w:lang w:eastAsia="zh-CN"/>
        </w:rPr>
        <w:t>(一)、水利管理及技术咨询服务项目承办单位基本情况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17357"/>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水利管理及技术咨询服务项目承办单位的XXXX，我们着眼于实现可持续的经济效益。通过技术创新和解决方案的提供，公司预计在水利管理及技术咨询服务项目执行期间将获得可观的收入增长。这一收入来源主要包括水利管理及技术咨询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同时，我们注重成本控制和效率提升，以确保水利管理及技术咨询服务项目的可持续盈利。透过精细的管理和资源优化，公司期望实现水利管理及技术咨询服务项目利润最大化。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水利管理及技术咨询服务项目实施进行全面的投资评估，包括水利管理及技术咨询服务项目启动阶段的资金投入和后续运营成本。通过对水利管理及技术咨询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水利管理及技术咨询服务项目实施过程中具备足够的资金流动性，公司将进行详尽的现金流分析。这包括资金需求的合理预测、水利管理及技术咨询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5518"/>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5965"/>
      <w:r>
        <w:rPr>
          <w:rFonts w:ascii="仿宋" w:eastAsia="仿宋" w:hAnsi="仿宋" w:cs="仿宋" w:hint="eastAsia"/>
          <w:lang w:eastAsia="zh-CN"/>
        </w:rPr>
        <w:t>(一)、水利管理及技术咨询服务行业分析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行业一直以来都是市场的关注焦点。行业内的发展趋势、竞争态势以及潜在机会都对水利管理及技术咨询服务项目的推进产生深远的影响。通过深入研究行业的整体概貌，我们将更好地理解行业的核心特征，为水利管理及技术咨询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水利管理及技术咨询服务行业，技术一直是推动创新和发展的关键因素。我们将对当前技术趋势进行详尽分析，包括但不限于人工智能、大数据应用、先进制造技术等。这有助于水利管理及技术咨询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水利管理及技术咨询服务项目成功的基础。我们将对主要竞争对手进行深入研究，包括其市场份额、产品特点、市场定位等。通过全面了解竞争对手的优势和劣势，水利管理及技术咨询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2834"/>
      <w:r>
        <w:rPr>
          <w:rFonts w:ascii="仿宋" w:eastAsia="仿宋" w:hAnsi="仿宋" w:cs="仿宋" w:hint="eastAsia"/>
          <w:sz w:val="28"/>
          <w:lang w:eastAsia="zh-CN"/>
        </w:rPr>
        <w:t>(二)、水利管理及技术咨询服务市场分析预测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水利管理及技术咨询服务市场未来的增长趋势。这包括市场的整体规模、各细分领域的发展趋势等。水利管理及技术咨询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水利管理及技术咨询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水利管理及技术咨询服务项目实施过程中需要充分考虑的因素。我们将对市场风险进行全面评估，包括但不限于政策法规风险、市场竞争风险、技术变革风险等。通过对潜在风险的深入分析，水利管理及技术咨询服务项目可以制定相应的风险缓解策略，降低不确定性对水利管理及技术咨询服务项目的影响。</w:t>
      </w:r>
    </w:p>
    <w:p>
      <w:pPr>
        <w:pStyle w:val="Heading1"/>
        <w:ind w:firstLine="560" w:firstLineChars="200"/>
        <w:rPr>
          <w:rFonts w:ascii="仿宋" w:eastAsia="仿宋" w:hAnsi="仿宋" w:cs="仿宋" w:hint="eastAsia"/>
          <w:sz w:val="28"/>
          <w:lang w:eastAsia="zh-CN"/>
        </w:rPr>
      </w:pPr>
      <w:bookmarkStart w:id="17" w:name="_Toc11162"/>
      <w:r>
        <w:rPr>
          <w:rFonts w:ascii="仿宋" w:eastAsia="仿宋" w:hAnsi="仿宋" w:cs="仿宋" w:hint="eastAsia"/>
          <w:sz w:val="28"/>
          <w:lang w:eastAsia="zh-CN"/>
        </w:rPr>
        <w:t>五、水利管理及技术咨询服务项目文档管理</w:t>
      </w:r>
      <w:bookmarkEnd w:id="17"/>
    </w:p>
    <w:p>
      <w:pPr>
        <w:pStyle w:val="Heading2"/>
        <w:rPr>
          <w:rFonts w:ascii="仿宋" w:eastAsia="仿宋" w:hAnsi="仿宋" w:cs="仿宋" w:hint="eastAsia"/>
          <w:lang w:eastAsia="zh-CN"/>
        </w:rPr>
      </w:pPr>
      <w:bookmarkStart w:id="18" w:name="_Toc7993"/>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水利管理及技术咨询服务项目高度重视文档的质量和准确性，以支持水利管理及技术咨询服务项目的各项活动和决策。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文档的编制始于水利管理及技术咨询服务项目计划的初期，我们制定了详细的文档编制计划，明确了每个文档的内容、格式和编写责任人。在水利管理及技术咨询服务项目启动阶段，我们首先编制了水利管理及技术咨询服务项目章程，明确定义了水利管理及技术咨询服务项目的目标、范围、风险等关键要素。随后，水利管理及技术咨询服务项目团队根据计划陆续编制了需求文档、设计文档、测试文档等各类文档，确保水利管理及技术咨询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水利管理及技术咨询服务项目管理中的重要环节，旨在确保水利管理及技术咨询服务项目文档符合质量标准和水利管理及技术咨询服务项目需求。在水利管理及技术咨询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水利管理及技术咨询服务项目相关利益方和专业领域的专家对文档进行独立审查。这有助于获取更全面、客观的反馈，确保水利管理及技术咨询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水利管理及技术咨询服务项目在文档编制与审查方面建立了严格的管理机制，通过规范的流程和多维度的审查，确保水利管理及技术咨询服务项目文档的质量、准确性和可靠性，为水利管理及技术咨询服务项目的顺利推进提供了有力支持。</w:t>
      </w:r>
    </w:p>
    <w:p>
      <w:pPr>
        <w:pStyle w:val="Heading2"/>
        <w:ind w:firstLine="560" w:firstLineChars="200"/>
        <w:rPr>
          <w:rFonts w:ascii="仿宋" w:eastAsia="仿宋" w:hAnsi="仿宋" w:cs="仿宋" w:hint="eastAsia"/>
          <w:sz w:val="28"/>
          <w:lang w:eastAsia="zh-CN"/>
        </w:rPr>
      </w:pPr>
      <w:bookmarkStart w:id="19" w:name="_Toc18729"/>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在水利管理及技术咨询服务项目中，我们致力于优化文档发布与分发过程，以确保信息的高效传递和团队间协作的顺畅进行。以下是我们采取的关键优化策略：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我们通过多渠道发布文档，包括电子邮件、水利管理及技术咨询服务项目管理平台、内部网站等，以满足不同团队成员的偏好和需求。多渠道发布确保了信息的全面覆盖。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我们采用了精细的权限控制，确保只有授权人员可以访问敏感信息。这种安全措施保护了水利管理及技术咨询服务项目文档的机密性，防止了未经授权的信息泄露。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0" w:name="_Toc28579"/>
      <w:r>
        <w:rPr>
          <w:rFonts w:ascii="仿宋" w:eastAsia="仿宋" w:hAnsi="仿宋" w:cs="仿宋" w:hint="eastAsia"/>
          <w:sz w:val="28"/>
          <w:lang w:eastAsia="zh-CN"/>
        </w:rPr>
        <w:t>(三)、文档存档与归档</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水利管理及技术咨询服务项目生命周期中一个至关重要的环节，直接关系到水利管理及技术咨询服务项目信息的长期保存和历史记录的完整性。在水利管理及技术咨询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https://d.book118.com/265030040041011103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水利管理及技术咨询服务项目规划设计方案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E6127D"/>
    <w:rsid w:val="32E612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5030040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2024-02-03T15:51:00Z</dcterms:created>
  <dcterms:modified xsi:type="dcterms:W3CDTF">2024-02-03T15:51:23Z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42D501CE3FB74E8490C6DFCE6DFA48EB_11</vt:lpwstr>
  </property>
  <property fmtid="{D5CDD505-2E9C-101B-9397-08002B2CF9AE}" pid="3" name="KSOProductBuildVer">
    <vt:lpwstr>2052-12.1.0.16250</vt:lpwstr>
  </property>
</Properties>
</file>