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固态、半固态食品无菌包装设备项目调研分析报告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86" w:history="1">
        <w:r>
          <w:rPr>
            <w:rFonts w:ascii="仿宋" w:eastAsia="仿宋" w:hAnsi="仿宋" w:cs="仿宋" w:hint="eastAsia"/>
            <w:lang w:eastAsia="zh-CN"/>
          </w:rPr>
          <w:t>前言</w:t>
        </w:r>
        <w:r>
          <w:tab/>
        </w:r>
        <w:r>
          <w:fldChar w:fldCharType="begin"/>
        </w:r>
        <w:r>
          <w:instrText xml:space="preserve"> PAGEREF _Toc3986 \h </w:instrText>
        </w:r>
        <w:r>
          <w:fldChar w:fldCharType="separate"/>
        </w:r>
        <w:r>
          <w:t>4</w:t>
        </w:r>
        <w:r>
          <w:fldChar w:fldCharType="end"/>
        </w:r>
      </w:hyperlink>
    </w:p>
    <w:p>
      <w:pPr>
        <w:pStyle w:val="TOC1"/>
        <w:tabs>
          <w:tab w:val="right" w:leader="dot" w:pos="8306"/>
        </w:tabs>
      </w:pPr>
      <w:hyperlink w:anchor="_Toc11135" w:history="1">
        <w:r>
          <w:rPr>
            <w:rFonts w:ascii="仿宋" w:eastAsia="仿宋" w:hAnsi="仿宋" w:cs="仿宋" w:hint="eastAsia"/>
            <w:lang w:eastAsia="zh-CN"/>
          </w:rPr>
          <w:t>一、第七章员工培训与发展</w:t>
        </w:r>
        <w:r>
          <w:tab/>
        </w:r>
        <w:r>
          <w:fldChar w:fldCharType="begin"/>
        </w:r>
        <w:r>
          <w:instrText xml:space="preserve"> PAGEREF _Toc11135 \h </w:instrText>
        </w:r>
        <w:r>
          <w:fldChar w:fldCharType="separate"/>
        </w:r>
        <w:r>
          <w:t>4</w:t>
        </w:r>
        <w:r>
          <w:fldChar w:fldCharType="end"/>
        </w:r>
      </w:hyperlink>
    </w:p>
    <w:p>
      <w:pPr>
        <w:pStyle w:val="TOC2"/>
        <w:tabs>
          <w:tab w:val="right" w:leader="dot" w:pos="8306"/>
        </w:tabs>
      </w:pPr>
      <w:hyperlink w:anchor="_Toc31996" w:history="1">
        <w:r>
          <w:rPr>
            <w:rFonts w:ascii="仿宋" w:eastAsia="仿宋" w:hAnsi="仿宋" w:cs="仿宋" w:hint="eastAsia"/>
            <w:lang w:eastAsia="zh-CN"/>
          </w:rPr>
          <w:t>(一)、培训需求分析</w:t>
        </w:r>
        <w:r>
          <w:tab/>
        </w:r>
        <w:r>
          <w:fldChar w:fldCharType="begin"/>
        </w:r>
        <w:r>
          <w:instrText xml:space="preserve"> PAGEREF _Toc31996 \h </w:instrText>
        </w:r>
        <w:r>
          <w:fldChar w:fldCharType="separate"/>
        </w:r>
        <w:r>
          <w:t>4</w:t>
        </w:r>
        <w:r>
          <w:fldChar w:fldCharType="end"/>
        </w:r>
      </w:hyperlink>
    </w:p>
    <w:p>
      <w:pPr>
        <w:pStyle w:val="TOC2"/>
        <w:tabs>
          <w:tab w:val="right" w:leader="dot" w:pos="8306"/>
        </w:tabs>
      </w:pPr>
      <w:hyperlink w:anchor="_Toc1709" w:history="1">
        <w:r>
          <w:rPr>
            <w:rFonts w:ascii="仿宋" w:eastAsia="仿宋" w:hAnsi="仿宋" w:cs="仿宋" w:hint="eastAsia"/>
            <w:lang w:eastAsia="zh-CN"/>
          </w:rPr>
          <w:t>(二)、培训计划制定</w:t>
        </w:r>
        <w:r>
          <w:tab/>
        </w:r>
        <w:r>
          <w:fldChar w:fldCharType="begin"/>
        </w:r>
        <w:r>
          <w:instrText xml:space="preserve"> PAGEREF _Toc1709 \h </w:instrText>
        </w:r>
        <w:r>
          <w:fldChar w:fldCharType="separate"/>
        </w:r>
        <w:r>
          <w:t>5</w:t>
        </w:r>
        <w:r>
          <w:fldChar w:fldCharType="end"/>
        </w:r>
      </w:hyperlink>
    </w:p>
    <w:p>
      <w:pPr>
        <w:pStyle w:val="TOC2"/>
        <w:tabs>
          <w:tab w:val="right" w:leader="dot" w:pos="8306"/>
        </w:tabs>
      </w:pPr>
      <w:hyperlink w:anchor="_Toc25938" w:history="1">
        <w:r>
          <w:rPr>
            <w:rFonts w:ascii="仿宋" w:eastAsia="仿宋" w:hAnsi="仿宋" w:cs="仿宋" w:hint="eastAsia"/>
            <w:lang w:eastAsia="zh-CN"/>
          </w:rPr>
          <w:t>(三)、培训实施与评估</w:t>
        </w:r>
        <w:r>
          <w:tab/>
        </w:r>
        <w:r>
          <w:fldChar w:fldCharType="begin"/>
        </w:r>
        <w:r>
          <w:instrText xml:space="preserve"> PAGEREF _Toc25938 \h </w:instrText>
        </w:r>
        <w:r>
          <w:fldChar w:fldCharType="separate"/>
        </w:r>
        <w:r>
          <w:t>5</w:t>
        </w:r>
        <w:r>
          <w:fldChar w:fldCharType="end"/>
        </w:r>
      </w:hyperlink>
    </w:p>
    <w:p>
      <w:pPr>
        <w:pStyle w:val="TOC2"/>
        <w:tabs>
          <w:tab w:val="right" w:leader="dot" w:pos="8306"/>
        </w:tabs>
      </w:pPr>
      <w:hyperlink w:anchor="_Toc13224" w:history="1">
        <w:r>
          <w:rPr>
            <w:rFonts w:ascii="仿宋" w:eastAsia="仿宋" w:hAnsi="仿宋" w:cs="仿宋" w:hint="eastAsia"/>
            <w:lang w:eastAsia="zh-CN"/>
          </w:rPr>
          <w:t>(四)、持续学习与专业发展支持</w:t>
        </w:r>
        <w:r>
          <w:tab/>
        </w:r>
        <w:r>
          <w:fldChar w:fldCharType="begin"/>
        </w:r>
        <w:r>
          <w:instrText xml:space="preserve"> PAGEREF _Toc13224 \h </w:instrText>
        </w:r>
        <w:r>
          <w:fldChar w:fldCharType="separate"/>
        </w:r>
        <w:r>
          <w:t>7</w:t>
        </w:r>
        <w:r>
          <w:fldChar w:fldCharType="end"/>
        </w:r>
      </w:hyperlink>
    </w:p>
    <w:p>
      <w:pPr>
        <w:pStyle w:val="TOC1"/>
        <w:tabs>
          <w:tab w:val="right" w:leader="dot" w:pos="8306"/>
        </w:tabs>
      </w:pPr>
      <w:hyperlink w:anchor="_Toc12677" w:history="1">
        <w:r>
          <w:rPr>
            <w:rFonts w:ascii="仿宋" w:eastAsia="仿宋" w:hAnsi="仿宋" w:cs="仿宋" w:hint="eastAsia"/>
            <w:lang w:eastAsia="zh-CN"/>
          </w:rPr>
          <w:t>二、投资方案</w:t>
        </w:r>
        <w:r>
          <w:tab/>
        </w:r>
        <w:r>
          <w:fldChar w:fldCharType="begin"/>
        </w:r>
        <w:r>
          <w:instrText xml:space="preserve"> PAGEREF _Toc12677 \h </w:instrText>
        </w:r>
        <w:r>
          <w:fldChar w:fldCharType="separate"/>
        </w:r>
        <w:r>
          <w:t>8</w:t>
        </w:r>
        <w:r>
          <w:fldChar w:fldCharType="end"/>
        </w:r>
      </w:hyperlink>
    </w:p>
    <w:p>
      <w:pPr>
        <w:pStyle w:val="TOC2"/>
        <w:tabs>
          <w:tab w:val="right" w:leader="dot" w:pos="8306"/>
        </w:tabs>
      </w:pPr>
      <w:hyperlink w:anchor="_Toc17988" w:history="1">
        <w:r>
          <w:rPr>
            <w:rFonts w:ascii="仿宋" w:eastAsia="仿宋" w:hAnsi="仿宋" w:cs="仿宋" w:hint="eastAsia"/>
            <w:lang w:eastAsia="zh-CN"/>
          </w:rPr>
          <w:t>(一)、产品愿景</w:t>
        </w:r>
        <w:r>
          <w:tab/>
        </w:r>
        <w:r>
          <w:fldChar w:fldCharType="begin"/>
        </w:r>
        <w:r>
          <w:instrText xml:space="preserve"> PAGEREF _Toc17988 \h </w:instrText>
        </w:r>
        <w:r>
          <w:fldChar w:fldCharType="separate"/>
        </w:r>
        <w:r>
          <w:t>8</w:t>
        </w:r>
        <w:r>
          <w:fldChar w:fldCharType="end"/>
        </w:r>
      </w:hyperlink>
    </w:p>
    <w:p>
      <w:pPr>
        <w:pStyle w:val="TOC2"/>
        <w:tabs>
          <w:tab w:val="right" w:leader="dot" w:pos="8306"/>
        </w:tabs>
      </w:pPr>
      <w:hyperlink w:anchor="_Toc16946" w:history="1">
        <w:r>
          <w:rPr>
            <w:rFonts w:ascii="仿宋" w:eastAsia="仿宋" w:hAnsi="仿宋" w:cs="仿宋" w:hint="eastAsia"/>
            <w:lang w:eastAsia="zh-CN"/>
          </w:rPr>
          <w:t>(二)、建设规模</w:t>
        </w:r>
        <w:r>
          <w:tab/>
        </w:r>
        <w:r>
          <w:fldChar w:fldCharType="begin"/>
        </w:r>
        <w:r>
          <w:instrText xml:space="preserve"> PAGEREF _Toc16946 \h </w:instrText>
        </w:r>
        <w:r>
          <w:fldChar w:fldCharType="separate"/>
        </w:r>
        <w:r>
          <w:t>10</w:t>
        </w:r>
        <w:r>
          <w:fldChar w:fldCharType="end"/>
        </w:r>
      </w:hyperlink>
    </w:p>
    <w:p>
      <w:pPr>
        <w:pStyle w:val="TOC1"/>
        <w:tabs>
          <w:tab w:val="right" w:leader="dot" w:pos="8306"/>
        </w:tabs>
      </w:pPr>
      <w:hyperlink w:anchor="_Toc12379" w:history="1">
        <w:r>
          <w:rPr>
            <w:rFonts w:ascii="仿宋" w:eastAsia="仿宋" w:hAnsi="仿宋" w:cs="仿宋" w:hint="eastAsia"/>
            <w:lang w:eastAsia="zh-CN"/>
          </w:rPr>
          <w:t>三、宏观环境分析</w:t>
        </w:r>
        <w:r>
          <w:tab/>
        </w:r>
        <w:r>
          <w:fldChar w:fldCharType="begin"/>
        </w:r>
        <w:r>
          <w:instrText xml:space="preserve"> PAGEREF _Toc12379 \h </w:instrText>
        </w:r>
        <w:r>
          <w:fldChar w:fldCharType="separate"/>
        </w:r>
        <w:r>
          <w:t>11</w:t>
        </w:r>
        <w:r>
          <w:fldChar w:fldCharType="end"/>
        </w:r>
      </w:hyperlink>
    </w:p>
    <w:p>
      <w:pPr>
        <w:pStyle w:val="TOC2"/>
        <w:tabs>
          <w:tab w:val="right" w:leader="dot" w:pos="8306"/>
        </w:tabs>
      </w:pPr>
      <w:hyperlink w:anchor="_Toc20147" w:history="1">
        <w:r>
          <w:rPr>
            <w:rFonts w:ascii="仿宋" w:eastAsia="仿宋" w:hAnsi="仿宋" w:cs="仿宋" w:hint="eastAsia"/>
            <w:lang w:eastAsia="zh-CN"/>
          </w:rPr>
          <w:t>(一)、宏观环境分析</w:t>
        </w:r>
        <w:r>
          <w:tab/>
        </w:r>
        <w:r>
          <w:fldChar w:fldCharType="begin"/>
        </w:r>
        <w:r>
          <w:instrText xml:space="preserve"> PAGEREF _Toc20147 \h </w:instrText>
        </w:r>
        <w:r>
          <w:fldChar w:fldCharType="separate"/>
        </w:r>
        <w:r>
          <w:t>11</w:t>
        </w:r>
        <w:r>
          <w:fldChar w:fldCharType="end"/>
        </w:r>
      </w:hyperlink>
    </w:p>
    <w:p>
      <w:pPr>
        <w:pStyle w:val="TOC1"/>
        <w:tabs>
          <w:tab w:val="right" w:leader="dot" w:pos="8306"/>
        </w:tabs>
      </w:pPr>
      <w:hyperlink w:anchor="_Toc19742" w:history="1">
        <w:r>
          <w:rPr>
            <w:rFonts w:ascii="仿宋" w:eastAsia="仿宋" w:hAnsi="仿宋" w:cs="仿宋" w:hint="eastAsia"/>
            <w:lang w:eastAsia="zh-CN"/>
          </w:rPr>
          <w:t>四、资源开发及综合利用分析</w:t>
        </w:r>
        <w:r>
          <w:tab/>
        </w:r>
        <w:r>
          <w:fldChar w:fldCharType="begin"/>
        </w:r>
        <w:r>
          <w:instrText xml:space="preserve"> PAGEREF _Toc19742 \h </w:instrText>
        </w:r>
        <w:r>
          <w:fldChar w:fldCharType="separate"/>
        </w:r>
        <w:r>
          <w:t>13</w:t>
        </w:r>
        <w:r>
          <w:fldChar w:fldCharType="end"/>
        </w:r>
      </w:hyperlink>
    </w:p>
    <w:p>
      <w:pPr>
        <w:pStyle w:val="TOC2"/>
        <w:tabs>
          <w:tab w:val="right" w:leader="dot" w:pos="8306"/>
        </w:tabs>
      </w:pPr>
      <w:hyperlink w:anchor="_Toc18869" w:history="1">
        <w:r>
          <w:rPr>
            <w:rFonts w:ascii="仿宋" w:eastAsia="仿宋" w:hAnsi="仿宋" w:cs="仿宋" w:hint="eastAsia"/>
            <w:lang w:eastAsia="zh-CN"/>
          </w:rPr>
          <w:t>(一)、资源开发方案</w:t>
        </w:r>
        <w:r>
          <w:tab/>
        </w:r>
        <w:r>
          <w:fldChar w:fldCharType="begin"/>
        </w:r>
        <w:r>
          <w:instrText xml:space="preserve"> PAGEREF _Toc18869 \h </w:instrText>
        </w:r>
        <w:r>
          <w:fldChar w:fldCharType="separate"/>
        </w:r>
        <w:r>
          <w:t>13</w:t>
        </w:r>
        <w:r>
          <w:fldChar w:fldCharType="end"/>
        </w:r>
      </w:hyperlink>
    </w:p>
    <w:p>
      <w:pPr>
        <w:pStyle w:val="TOC2"/>
        <w:tabs>
          <w:tab w:val="right" w:leader="dot" w:pos="8306"/>
        </w:tabs>
      </w:pPr>
      <w:hyperlink w:anchor="_Toc8158" w:history="1">
        <w:r>
          <w:rPr>
            <w:rFonts w:ascii="仿宋" w:eastAsia="仿宋" w:hAnsi="仿宋" w:cs="仿宋" w:hint="eastAsia"/>
            <w:lang w:eastAsia="zh-CN"/>
          </w:rPr>
          <w:t>(二)、资源利用方案</w:t>
        </w:r>
        <w:r>
          <w:tab/>
        </w:r>
        <w:r>
          <w:fldChar w:fldCharType="begin"/>
        </w:r>
        <w:r>
          <w:instrText xml:space="preserve"> PAGEREF _Toc8158 \h </w:instrText>
        </w:r>
        <w:r>
          <w:fldChar w:fldCharType="separate"/>
        </w:r>
        <w:r>
          <w:t>14</w:t>
        </w:r>
        <w:r>
          <w:fldChar w:fldCharType="end"/>
        </w:r>
      </w:hyperlink>
    </w:p>
    <w:p>
      <w:pPr>
        <w:pStyle w:val="TOC2"/>
        <w:tabs>
          <w:tab w:val="right" w:leader="dot" w:pos="8306"/>
        </w:tabs>
      </w:pPr>
      <w:hyperlink w:anchor="_Toc24394" w:history="1">
        <w:r>
          <w:rPr>
            <w:rFonts w:ascii="仿宋" w:eastAsia="仿宋" w:hAnsi="仿宋" w:cs="仿宋" w:hint="eastAsia"/>
            <w:lang w:eastAsia="zh-CN"/>
          </w:rPr>
          <w:t>(三)、资源节约措施</w:t>
        </w:r>
        <w:r>
          <w:tab/>
        </w:r>
        <w:r>
          <w:fldChar w:fldCharType="begin"/>
        </w:r>
        <w:r>
          <w:instrText xml:space="preserve"> PAGEREF _Toc24394 \h </w:instrText>
        </w:r>
        <w:r>
          <w:fldChar w:fldCharType="separate"/>
        </w:r>
        <w:r>
          <w:t>15</w:t>
        </w:r>
        <w:r>
          <w:fldChar w:fldCharType="end"/>
        </w:r>
      </w:hyperlink>
    </w:p>
    <w:p>
      <w:pPr>
        <w:pStyle w:val="TOC1"/>
        <w:tabs>
          <w:tab w:val="right" w:leader="dot" w:pos="8306"/>
        </w:tabs>
      </w:pPr>
      <w:hyperlink w:anchor="_Toc10817" w:history="1">
        <w:r>
          <w:rPr>
            <w:rFonts w:ascii="仿宋" w:eastAsia="仿宋" w:hAnsi="仿宋" w:cs="仿宋" w:hint="eastAsia"/>
            <w:lang w:eastAsia="zh-CN"/>
          </w:rPr>
          <w:t>五、国际目标市场选择</w:t>
        </w:r>
        <w:r>
          <w:tab/>
        </w:r>
        <w:r>
          <w:fldChar w:fldCharType="begin"/>
        </w:r>
        <w:r>
          <w:instrText xml:space="preserve"> PAGEREF _Toc10817 \h </w:instrText>
        </w:r>
        <w:r>
          <w:fldChar w:fldCharType="separate"/>
        </w:r>
        <w:r>
          <w:t>17</w:t>
        </w:r>
        <w:r>
          <w:fldChar w:fldCharType="end"/>
        </w:r>
      </w:hyperlink>
    </w:p>
    <w:p>
      <w:pPr>
        <w:pStyle w:val="TOC2"/>
        <w:tabs>
          <w:tab w:val="right" w:leader="dot" w:pos="8306"/>
        </w:tabs>
      </w:pPr>
      <w:hyperlink w:anchor="_Toc219" w:history="1">
        <w:r>
          <w:rPr>
            <w:rFonts w:ascii="仿宋" w:eastAsia="仿宋" w:hAnsi="仿宋" w:cs="仿宋" w:hint="eastAsia"/>
            <w:lang w:eastAsia="zh-CN"/>
          </w:rPr>
          <w:t>(一)、国际市场细分与目标市场选择</w:t>
        </w:r>
        <w:r>
          <w:tab/>
        </w:r>
        <w:r>
          <w:fldChar w:fldCharType="begin"/>
        </w:r>
        <w:r>
          <w:instrText xml:space="preserve"> PAGEREF _Toc219 \h </w:instrText>
        </w:r>
        <w:r>
          <w:fldChar w:fldCharType="separate"/>
        </w:r>
        <w:r>
          <w:t>17</w:t>
        </w:r>
        <w:r>
          <w:fldChar w:fldCharType="end"/>
        </w:r>
      </w:hyperlink>
    </w:p>
    <w:p>
      <w:pPr>
        <w:pStyle w:val="TOC2"/>
        <w:tabs>
          <w:tab w:val="right" w:leader="dot" w:pos="8306"/>
        </w:tabs>
      </w:pPr>
      <w:hyperlink w:anchor="_Toc7423" w:history="1">
        <w:r>
          <w:rPr>
            <w:rFonts w:ascii="仿宋" w:eastAsia="仿宋" w:hAnsi="仿宋" w:cs="仿宋" w:hint="eastAsia"/>
            <w:lang w:eastAsia="zh-CN"/>
          </w:rPr>
          <w:t>(二)、国际目标市场的估测</w:t>
        </w:r>
        <w:r>
          <w:tab/>
        </w:r>
        <w:r>
          <w:fldChar w:fldCharType="begin"/>
        </w:r>
        <w:r>
          <w:instrText xml:space="preserve"> PAGEREF _Toc7423 \h </w:instrText>
        </w:r>
        <w:r>
          <w:fldChar w:fldCharType="separate"/>
        </w:r>
        <w:r>
          <w:t>18</w:t>
        </w:r>
        <w:r>
          <w:fldChar w:fldCharType="end"/>
        </w:r>
      </w:hyperlink>
    </w:p>
    <w:p>
      <w:pPr>
        <w:pStyle w:val="TOC1"/>
        <w:tabs>
          <w:tab w:val="right" w:leader="dot" w:pos="8306"/>
        </w:tabs>
      </w:pPr>
      <w:hyperlink w:anchor="_Toc21866" w:history="1">
        <w:r>
          <w:rPr>
            <w:rFonts w:ascii="仿宋" w:eastAsia="仿宋" w:hAnsi="仿宋" w:cs="仿宋" w:hint="eastAsia"/>
            <w:lang w:eastAsia="zh-CN"/>
          </w:rPr>
          <w:t>六、工艺先进性</w:t>
        </w:r>
        <w:r>
          <w:tab/>
        </w:r>
        <w:r>
          <w:fldChar w:fldCharType="begin"/>
        </w:r>
        <w:r>
          <w:instrText xml:space="preserve"> PAGEREF _Toc21866 \h </w:instrText>
        </w:r>
        <w:r>
          <w:fldChar w:fldCharType="separate"/>
        </w:r>
        <w:r>
          <w:t>19</w:t>
        </w:r>
        <w:r>
          <w:fldChar w:fldCharType="end"/>
        </w:r>
      </w:hyperlink>
    </w:p>
    <w:p>
      <w:pPr>
        <w:pStyle w:val="TOC2"/>
        <w:tabs>
          <w:tab w:val="right" w:leader="dot" w:pos="8306"/>
        </w:tabs>
      </w:pPr>
      <w:hyperlink w:anchor="_Toc32662" w:history="1">
        <w:r>
          <w:rPr>
            <w:rFonts w:ascii="仿宋" w:eastAsia="仿宋" w:hAnsi="仿宋" w:cs="仿宋" w:hint="eastAsia"/>
            <w:lang w:eastAsia="zh-CN"/>
          </w:rPr>
          <w:t>(一)、固态、半固态食品无菌包装设备项目建设期的原辅材料保障</w:t>
        </w:r>
        <w:r>
          <w:tab/>
        </w:r>
        <w:r>
          <w:fldChar w:fldCharType="begin"/>
        </w:r>
        <w:r>
          <w:instrText xml:space="preserve"> PAGEREF _Toc32662 \h </w:instrText>
        </w:r>
        <w:r>
          <w:fldChar w:fldCharType="separate"/>
        </w:r>
        <w:r>
          <w:t>19</w:t>
        </w:r>
        <w:r>
          <w:fldChar w:fldCharType="end"/>
        </w:r>
      </w:hyperlink>
    </w:p>
    <w:p>
      <w:pPr>
        <w:pStyle w:val="TOC2"/>
        <w:tabs>
          <w:tab w:val="right" w:leader="dot" w:pos="8306"/>
        </w:tabs>
      </w:pPr>
      <w:hyperlink w:anchor="_Toc22774" w:history="1">
        <w:r>
          <w:rPr>
            <w:rFonts w:ascii="仿宋" w:eastAsia="仿宋" w:hAnsi="仿宋" w:cs="仿宋" w:hint="eastAsia"/>
            <w:lang w:eastAsia="zh-CN"/>
          </w:rPr>
          <w:t>(二)、固态、半固态食品无菌包装设备项目运营期的原辅材料采购与管理</w:t>
        </w:r>
        <w:r>
          <w:tab/>
        </w:r>
        <w:r>
          <w:fldChar w:fldCharType="begin"/>
        </w:r>
        <w:r>
          <w:instrText xml:space="preserve"> PAGEREF _Toc22774 \h </w:instrText>
        </w:r>
        <w:r>
          <w:fldChar w:fldCharType="separate"/>
        </w:r>
        <w:r>
          <w:t>20</w:t>
        </w:r>
        <w:r>
          <w:fldChar w:fldCharType="end"/>
        </w:r>
      </w:hyperlink>
    </w:p>
    <w:p>
      <w:pPr>
        <w:pStyle w:val="TOC2"/>
        <w:tabs>
          <w:tab w:val="right" w:leader="dot" w:pos="8306"/>
        </w:tabs>
      </w:pPr>
      <w:hyperlink w:anchor="_Toc3741" w:history="1">
        <w:r>
          <w:rPr>
            <w:rFonts w:ascii="仿宋" w:eastAsia="仿宋" w:hAnsi="仿宋" w:cs="仿宋" w:hint="eastAsia"/>
            <w:lang w:eastAsia="zh-CN"/>
          </w:rPr>
          <w:t>(三)、技术管理的独特特色</w:t>
        </w:r>
        <w:r>
          <w:tab/>
        </w:r>
        <w:r>
          <w:fldChar w:fldCharType="begin"/>
        </w:r>
        <w:r>
          <w:instrText xml:space="preserve"> PAGEREF _Toc3741 \h </w:instrText>
        </w:r>
        <w:r>
          <w:fldChar w:fldCharType="separate"/>
        </w:r>
        <w:r>
          <w:t>21</w:t>
        </w:r>
        <w:r>
          <w:fldChar w:fldCharType="end"/>
        </w:r>
      </w:hyperlink>
    </w:p>
    <w:p>
      <w:pPr>
        <w:pStyle w:val="TOC2"/>
        <w:tabs>
          <w:tab w:val="right" w:leader="dot" w:pos="8306"/>
        </w:tabs>
      </w:pPr>
      <w:hyperlink w:anchor="_Toc3081" w:history="1">
        <w:r>
          <w:rPr>
            <w:rFonts w:ascii="仿宋" w:eastAsia="仿宋" w:hAnsi="仿宋" w:cs="仿宋" w:hint="eastAsia"/>
            <w:lang w:eastAsia="zh-CN"/>
          </w:rPr>
          <w:t>(四)、固态、半固态食品无菌包装设备项目工艺技术设计方案</w:t>
        </w:r>
        <w:r>
          <w:tab/>
        </w:r>
        <w:r>
          <w:fldChar w:fldCharType="begin"/>
        </w:r>
        <w:r>
          <w:instrText xml:space="preserve"> PAGEREF _Toc3081 \h </w:instrText>
        </w:r>
        <w:r>
          <w:fldChar w:fldCharType="separate"/>
        </w:r>
        <w:r>
          <w:t>23</w:t>
        </w:r>
        <w:r>
          <w:fldChar w:fldCharType="end"/>
        </w:r>
      </w:hyperlink>
    </w:p>
    <w:p>
      <w:pPr>
        <w:pStyle w:val="TOC2"/>
        <w:tabs>
          <w:tab w:val="right" w:leader="dot" w:pos="8306"/>
        </w:tabs>
      </w:pPr>
      <w:hyperlink w:anchor="_Toc19859" w:history="1">
        <w:r>
          <w:rPr>
            <w:rFonts w:ascii="仿宋" w:eastAsia="仿宋" w:hAnsi="仿宋" w:cs="仿宋" w:hint="eastAsia"/>
            <w:lang w:eastAsia="zh-CN"/>
          </w:rPr>
          <w:t>(五)、设备选型的智能化方案</w:t>
        </w:r>
        <w:r>
          <w:tab/>
        </w:r>
        <w:r>
          <w:fldChar w:fldCharType="begin"/>
        </w:r>
        <w:r>
          <w:instrText xml:space="preserve"> PAGEREF _Toc19859 \h </w:instrText>
        </w:r>
        <w:r>
          <w:fldChar w:fldCharType="separate"/>
        </w:r>
        <w:r>
          <w:t>24</w:t>
        </w:r>
        <w:r>
          <w:fldChar w:fldCharType="end"/>
        </w:r>
      </w:hyperlink>
    </w:p>
    <w:p>
      <w:pPr>
        <w:pStyle w:val="TOC1"/>
        <w:tabs>
          <w:tab w:val="right" w:leader="dot" w:pos="8306"/>
        </w:tabs>
      </w:pPr>
      <w:hyperlink w:anchor="_Toc23737" w:history="1">
        <w:r>
          <w:rPr>
            <w:rFonts w:ascii="仿宋" w:eastAsia="仿宋" w:hAnsi="仿宋" w:cs="仿宋" w:hint="eastAsia"/>
            <w:lang w:eastAsia="zh-CN"/>
          </w:rPr>
          <w:t>七、固态、半固态食品无菌包装设备项目运营管理方案</w:t>
        </w:r>
        <w:r>
          <w:tab/>
        </w:r>
        <w:r>
          <w:fldChar w:fldCharType="begin"/>
        </w:r>
        <w:r>
          <w:instrText xml:space="preserve"> PAGEREF _Toc23737 \h </w:instrText>
        </w:r>
        <w:r>
          <w:fldChar w:fldCharType="separate"/>
        </w:r>
        <w:r>
          <w:t>25</w:t>
        </w:r>
        <w:r>
          <w:fldChar w:fldCharType="end"/>
        </w:r>
      </w:hyperlink>
    </w:p>
    <w:p>
      <w:pPr>
        <w:pStyle w:val="TOC2"/>
        <w:tabs>
          <w:tab w:val="right" w:leader="dot" w:pos="8306"/>
        </w:tabs>
      </w:pPr>
      <w:hyperlink w:anchor="_Toc28777" w:history="1">
        <w:r>
          <w:rPr>
            <w:rFonts w:ascii="仿宋" w:eastAsia="仿宋" w:hAnsi="仿宋" w:cs="仿宋" w:hint="eastAsia"/>
            <w:lang w:eastAsia="zh-CN"/>
          </w:rPr>
          <w:t>(一)、工作系统研究</w:t>
        </w:r>
        <w:r>
          <w:tab/>
        </w:r>
        <w:r>
          <w:fldChar w:fldCharType="begin"/>
        </w:r>
        <w:r>
          <w:instrText xml:space="preserve"> PAGEREF _Toc28777 \h </w:instrText>
        </w:r>
        <w:r>
          <w:fldChar w:fldCharType="separate"/>
        </w:r>
        <w:r>
          <w:t>25</w:t>
        </w:r>
        <w:r>
          <w:fldChar w:fldCharType="end"/>
        </w:r>
      </w:hyperlink>
    </w:p>
    <w:p>
      <w:pPr>
        <w:pStyle w:val="TOC2"/>
        <w:tabs>
          <w:tab w:val="right" w:leader="dot" w:pos="8306"/>
        </w:tabs>
      </w:pPr>
      <w:hyperlink w:anchor="_Toc31904" w:history="1">
        <w:r>
          <w:rPr>
            <w:rFonts w:ascii="仿宋" w:eastAsia="仿宋" w:hAnsi="仿宋" w:cs="仿宋" w:hint="eastAsia"/>
            <w:lang w:eastAsia="zh-CN"/>
          </w:rPr>
          <w:t>(二)、产品开发与流程管理</w:t>
        </w:r>
        <w:r>
          <w:tab/>
        </w:r>
        <w:r>
          <w:fldChar w:fldCharType="begin"/>
        </w:r>
        <w:r>
          <w:instrText xml:space="preserve"> PAGEREF _Toc31904 \h </w:instrText>
        </w:r>
        <w:r>
          <w:fldChar w:fldCharType="separate"/>
        </w:r>
        <w:r>
          <w:t>28</w:t>
        </w:r>
        <w:r>
          <w:fldChar w:fldCharType="end"/>
        </w:r>
      </w:hyperlink>
    </w:p>
    <w:p>
      <w:pPr>
        <w:pStyle w:val="TOC2"/>
        <w:tabs>
          <w:tab w:val="right" w:leader="dot" w:pos="8306"/>
        </w:tabs>
      </w:pPr>
      <w:hyperlink w:anchor="_Toc8727" w:history="1">
        <w:r>
          <w:rPr>
            <w:rFonts w:ascii="仿宋" w:eastAsia="仿宋" w:hAnsi="仿宋" w:cs="仿宋" w:hint="eastAsia"/>
            <w:lang w:eastAsia="zh-CN"/>
          </w:rPr>
          <w:t>(三)、设施布置</w:t>
        </w:r>
        <w:r>
          <w:tab/>
        </w:r>
        <w:r>
          <w:fldChar w:fldCharType="begin"/>
        </w:r>
        <w:r>
          <w:instrText xml:space="preserve"> PAGEREF _Toc8727 \h </w:instrText>
        </w:r>
        <w:r>
          <w:fldChar w:fldCharType="separate"/>
        </w:r>
        <w:r>
          <w:t>29</w:t>
        </w:r>
        <w:r>
          <w:fldChar w:fldCharType="end"/>
        </w:r>
      </w:hyperlink>
    </w:p>
    <w:p>
      <w:pPr>
        <w:pStyle w:val="TOC2"/>
        <w:tabs>
          <w:tab w:val="right" w:leader="dot" w:pos="8306"/>
        </w:tabs>
      </w:pPr>
      <w:hyperlink w:anchor="_Toc13202" w:history="1">
        <w:r>
          <w:rPr>
            <w:rFonts w:ascii="仿宋" w:eastAsia="仿宋" w:hAnsi="仿宋" w:cs="仿宋" w:hint="eastAsia"/>
            <w:lang w:eastAsia="zh-CN"/>
          </w:rPr>
          <w:t>(四)、新型运营方式</w:t>
        </w:r>
        <w:r>
          <w:tab/>
        </w:r>
        <w:r>
          <w:fldChar w:fldCharType="begin"/>
        </w:r>
        <w:r>
          <w:instrText xml:space="preserve"> PAGEREF _Toc13202 \h </w:instrText>
        </w:r>
        <w:r>
          <w:fldChar w:fldCharType="separate"/>
        </w:r>
        <w:r>
          <w:t>30</w:t>
        </w:r>
        <w:r>
          <w:fldChar w:fldCharType="end"/>
        </w:r>
      </w:hyperlink>
    </w:p>
    <w:p>
      <w:pPr>
        <w:pStyle w:val="TOC2"/>
        <w:tabs>
          <w:tab w:val="right" w:leader="dot" w:pos="8306"/>
        </w:tabs>
      </w:pPr>
      <w:hyperlink w:anchor="_Toc6382" w:history="1">
        <w:r>
          <w:rPr>
            <w:rFonts w:ascii="仿宋" w:eastAsia="仿宋" w:hAnsi="仿宋" w:cs="仿宋" w:hint="eastAsia"/>
            <w:lang w:eastAsia="zh-CN"/>
          </w:rPr>
          <w:t>(五)、固态、半固态食品无菌包装设备项目管理</w:t>
        </w:r>
        <w:r>
          <w:tab/>
        </w:r>
        <w:r>
          <w:fldChar w:fldCharType="begin"/>
        </w:r>
        <w:r>
          <w:instrText xml:space="preserve"> PAGEREF _Toc6382 \h </w:instrText>
        </w:r>
        <w:r>
          <w:fldChar w:fldCharType="separate"/>
        </w:r>
        <w:r>
          <w:t>32</w:t>
        </w:r>
        <w:r>
          <w:fldChar w:fldCharType="end"/>
        </w:r>
      </w:hyperlink>
    </w:p>
    <w:p>
      <w:pPr>
        <w:pStyle w:val="TOC2"/>
        <w:tabs>
          <w:tab w:val="right" w:leader="dot" w:pos="8306"/>
        </w:tabs>
      </w:pPr>
      <w:hyperlink w:anchor="_Toc32035" w:history="1">
        <w:r>
          <w:rPr>
            <w:rFonts w:ascii="仿宋" w:eastAsia="仿宋" w:hAnsi="仿宋" w:cs="仿宋" w:hint="eastAsia"/>
            <w:lang w:eastAsia="zh-CN"/>
          </w:rPr>
          <w:t>(六)、作业计划</w:t>
        </w:r>
        <w:r>
          <w:tab/>
        </w:r>
        <w:r>
          <w:fldChar w:fldCharType="begin"/>
        </w:r>
        <w:r>
          <w:instrText xml:space="preserve"> PAGEREF _Toc32035 \h </w:instrText>
        </w:r>
        <w:r>
          <w:fldChar w:fldCharType="separate"/>
        </w:r>
        <w:r>
          <w:t>34</w:t>
        </w:r>
        <w:r>
          <w:fldChar w:fldCharType="end"/>
        </w:r>
      </w:hyperlink>
    </w:p>
    <w:p>
      <w:pPr>
        <w:pStyle w:val="TOC2"/>
        <w:tabs>
          <w:tab w:val="right" w:leader="dot" w:pos="8306"/>
        </w:tabs>
      </w:pPr>
      <w:hyperlink w:anchor="_Toc11925" w:history="1">
        <w:r>
          <w:rPr>
            <w:rFonts w:ascii="仿宋" w:eastAsia="仿宋" w:hAnsi="仿宋" w:cs="仿宋" w:hint="eastAsia"/>
            <w:lang w:eastAsia="zh-CN"/>
          </w:rPr>
          <w:t>(七)、质量管理</w:t>
        </w:r>
        <w:r>
          <w:tab/>
        </w:r>
        <w:r>
          <w:fldChar w:fldCharType="begin"/>
        </w:r>
        <w:r>
          <w:instrText xml:space="preserve"> PAGEREF _Toc11925 \h </w:instrText>
        </w:r>
        <w:r>
          <w:fldChar w:fldCharType="separate"/>
        </w:r>
        <w:r>
          <w:t>36</w:t>
        </w:r>
        <w:r>
          <w:fldChar w:fldCharType="end"/>
        </w:r>
      </w:hyperlink>
    </w:p>
    <w:p>
      <w:pPr>
        <w:pStyle w:val="TOC1"/>
        <w:tabs>
          <w:tab w:val="right" w:leader="dot" w:pos="8306"/>
        </w:tabs>
      </w:pPr>
      <w:hyperlink w:anchor="_Toc28474" w:history="1">
        <w:r>
          <w:rPr>
            <w:rFonts w:ascii="仿宋" w:eastAsia="仿宋" w:hAnsi="仿宋" w:cs="仿宋" w:hint="eastAsia"/>
            <w:lang w:eastAsia="zh-CN"/>
          </w:rPr>
          <w:t>八、工程设计方案</w:t>
        </w:r>
        <w:r>
          <w:tab/>
        </w:r>
        <w:r>
          <w:fldChar w:fldCharType="begin"/>
        </w:r>
        <w:r>
          <w:instrText xml:space="preserve"> PAGEREF _Toc28474 \h </w:instrText>
        </w:r>
        <w:r>
          <w:fldChar w:fldCharType="separate"/>
        </w:r>
        <w:r>
          <w:t>37</w:t>
        </w:r>
        <w:r>
          <w:fldChar w:fldCharType="end"/>
        </w:r>
      </w:hyperlink>
    </w:p>
    <w:p>
      <w:pPr>
        <w:pStyle w:val="TOC2"/>
        <w:tabs>
          <w:tab w:val="right" w:leader="dot" w:pos="8306"/>
        </w:tabs>
      </w:pPr>
      <w:hyperlink w:anchor="_Toc8399" w:history="1">
        <w:r>
          <w:rPr>
            <w:rFonts w:ascii="仿宋" w:eastAsia="仿宋" w:hAnsi="仿宋" w:cs="仿宋" w:hint="eastAsia"/>
            <w:lang w:eastAsia="zh-CN"/>
          </w:rPr>
          <w:t>(一)、建筑工程设计原则</w:t>
        </w:r>
        <w:r>
          <w:tab/>
        </w:r>
        <w:r>
          <w:fldChar w:fldCharType="begin"/>
        </w:r>
        <w:r>
          <w:instrText xml:space="preserve"> PAGEREF _Toc8399 \h </w:instrText>
        </w:r>
        <w:r>
          <w:fldChar w:fldCharType="separate"/>
        </w:r>
        <w:r>
          <w:t>37</w:t>
        </w:r>
        <w:r>
          <w:fldChar w:fldCharType="end"/>
        </w:r>
      </w:hyperlink>
    </w:p>
    <w:p>
      <w:pPr>
        <w:pStyle w:val="TOC2"/>
        <w:tabs>
          <w:tab w:val="right" w:leader="dot" w:pos="8306"/>
        </w:tabs>
      </w:pPr>
      <w:hyperlink w:anchor="_Toc6711" w:history="1">
        <w:r>
          <w:rPr>
            <w:rFonts w:ascii="仿宋" w:eastAsia="仿宋" w:hAnsi="仿宋" w:cs="仿宋" w:hint="eastAsia"/>
            <w:lang w:eastAsia="zh-CN"/>
          </w:rPr>
          <w:t>(二)、固态、半固态食品无菌包装设备项目工程建设标准规范</w:t>
        </w:r>
        <w:r>
          <w:tab/>
        </w:r>
        <w:r>
          <w:fldChar w:fldCharType="begin"/>
        </w:r>
        <w:r>
          <w:instrText xml:space="preserve"> PAGEREF _Toc6711 \h </w:instrText>
        </w:r>
        <w:r>
          <w:fldChar w:fldCharType="separate"/>
        </w:r>
        <w:r>
          <w:t>38</w:t>
        </w:r>
        <w:r>
          <w:fldChar w:fldCharType="end"/>
        </w:r>
      </w:hyperlink>
    </w:p>
    <w:p>
      <w:pPr>
        <w:pStyle w:val="TOC2"/>
        <w:tabs>
          <w:tab w:val="right" w:leader="dot" w:pos="8306"/>
        </w:tabs>
      </w:pPr>
      <w:hyperlink w:anchor="_Toc2421" w:history="1">
        <w:r>
          <w:rPr>
            <w:rFonts w:ascii="仿宋" w:eastAsia="仿宋" w:hAnsi="仿宋" w:cs="仿宋" w:hint="eastAsia"/>
            <w:lang w:eastAsia="zh-CN"/>
          </w:rPr>
          <w:t>(三)、固态、半固态食品无菌包装设备项目总平面设计要求</w:t>
        </w:r>
        <w:r>
          <w:tab/>
        </w:r>
        <w:r>
          <w:fldChar w:fldCharType="begin"/>
        </w:r>
        <w:r>
          <w:instrText xml:space="preserve"> PAGEREF _Toc2421 \h </w:instrText>
        </w:r>
        <w:r>
          <w:fldChar w:fldCharType="separate"/>
        </w:r>
        <w:r>
          <w:t>40</w:t>
        </w:r>
        <w:r>
          <w:fldChar w:fldCharType="end"/>
        </w:r>
      </w:hyperlink>
    </w:p>
    <w:p>
      <w:pPr>
        <w:pStyle w:val="TOC2"/>
        <w:tabs>
          <w:tab w:val="right" w:leader="dot" w:pos="8306"/>
        </w:tabs>
      </w:pPr>
      <w:hyperlink w:anchor="_Toc22410" w:history="1">
        <w:r>
          <w:rPr>
            <w:rFonts w:ascii="仿宋" w:eastAsia="仿宋" w:hAnsi="仿宋" w:cs="仿宋" w:hint="eastAsia"/>
            <w:lang w:eastAsia="zh-CN"/>
          </w:rPr>
          <w:t>(四)、建筑设计规范和标准</w:t>
        </w:r>
        <w:r>
          <w:tab/>
        </w:r>
        <w:r>
          <w:fldChar w:fldCharType="begin"/>
        </w:r>
        <w:r>
          <w:instrText xml:space="preserve"> PAGEREF _Toc22410 \h </w:instrText>
        </w:r>
        <w:r>
          <w:fldChar w:fldCharType="separate"/>
        </w:r>
        <w:r>
          <w:t>41</w:t>
        </w:r>
        <w:r>
          <w:fldChar w:fldCharType="end"/>
        </w:r>
      </w:hyperlink>
    </w:p>
    <w:p>
      <w:pPr>
        <w:pStyle w:val="TOC2"/>
        <w:tabs>
          <w:tab w:val="right" w:leader="dot" w:pos="8306"/>
        </w:tabs>
      </w:pPr>
      <w:hyperlink w:anchor="_Toc20304" w:history="1">
        <w:r>
          <w:rPr>
            <w:rFonts w:ascii="仿宋" w:eastAsia="仿宋" w:hAnsi="仿宋" w:cs="仿宋" w:hint="eastAsia"/>
            <w:lang w:eastAsia="zh-CN"/>
          </w:rPr>
          <w:t>(五)、土建工程设计年限及安全等级</w:t>
        </w:r>
        <w:r>
          <w:tab/>
        </w:r>
        <w:r>
          <w:fldChar w:fldCharType="begin"/>
        </w:r>
        <w:r>
          <w:instrText xml:space="preserve"> PAGEREF _Toc20304 \h </w:instrText>
        </w:r>
        <w:r>
          <w:fldChar w:fldCharType="separate"/>
        </w:r>
        <w:r>
          <w:t>41</w:t>
        </w:r>
        <w:r>
          <w:fldChar w:fldCharType="end"/>
        </w:r>
      </w:hyperlink>
    </w:p>
    <w:p>
      <w:pPr>
        <w:pStyle w:val="TOC2"/>
        <w:tabs>
          <w:tab w:val="right" w:leader="dot" w:pos="8306"/>
        </w:tabs>
      </w:pPr>
      <w:hyperlink w:anchor="_Toc24992" w:history="1">
        <w:r>
          <w:rPr>
            <w:rFonts w:ascii="仿宋" w:eastAsia="仿宋" w:hAnsi="仿宋" w:cs="仿宋" w:hint="eastAsia"/>
            <w:lang w:eastAsia="zh-CN"/>
          </w:rPr>
          <w:t>(六)、建筑工程设计总体要求</w:t>
        </w:r>
        <w:r>
          <w:tab/>
        </w:r>
        <w:r>
          <w:fldChar w:fldCharType="begin"/>
        </w:r>
        <w:r>
          <w:instrText xml:space="preserve"> PAGEREF _Toc24992 \h </w:instrText>
        </w:r>
        <w:r>
          <w:fldChar w:fldCharType="separate"/>
        </w:r>
        <w:r>
          <w:t>42</w:t>
        </w:r>
        <w:r>
          <w:fldChar w:fldCharType="end"/>
        </w:r>
      </w:hyperlink>
    </w:p>
    <w:p>
      <w:pPr>
        <w:pStyle w:val="TOC2"/>
        <w:tabs>
          <w:tab w:val="right" w:leader="dot" w:pos="8306"/>
        </w:tabs>
      </w:pPr>
      <w:hyperlink w:anchor="_Toc7863" w:history="1">
        <w:r>
          <w:rPr>
            <w:rFonts w:ascii="仿宋" w:eastAsia="仿宋" w:hAnsi="仿宋" w:cs="仿宋" w:hint="eastAsia"/>
            <w:lang w:eastAsia="zh-CN"/>
          </w:rPr>
          <w:t>(七)、土建工程建设指标</w:t>
        </w:r>
        <w:r>
          <w:tab/>
        </w:r>
        <w:r>
          <w:fldChar w:fldCharType="begin"/>
        </w:r>
        <w:r>
          <w:instrText xml:space="preserve"> PAGEREF _Toc7863 \h </w:instrText>
        </w:r>
        <w:r>
          <w:fldChar w:fldCharType="separate"/>
        </w:r>
        <w:r>
          <w:t>43</w:t>
        </w:r>
        <w:r>
          <w:fldChar w:fldCharType="end"/>
        </w:r>
      </w:hyperlink>
    </w:p>
    <w:p>
      <w:pPr>
        <w:pStyle w:val="TOC1"/>
        <w:tabs>
          <w:tab w:val="right" w:leader="dot" w:pos="8306"/>
        </w:tabs>
      </w:pPr>
      <w:hyperlink w:anchor="_Toc10384" w:history="1">
        <w:r>
          <w:rPr>
            <w:rFonts w:ascii="仿宋" w:eastAsia="仿宋" w:hAnsi="仿宋" w:cs="仿宋" w:hint="eastAsia"/>
            <w:lang w:eastAsia="zh-CN"/>
          </w:rPr>
          <w:t>九、行业趋势与未来发展</w:t>
        </w:r>
        <w:r>
          <w:tab/>
        </w:r>
        <w:r>
          <w:fldChar w:fldCharType="begin"/>
        </w:r>
        <w:r>
          <w:instrText xml:space="preserve"> PAGEREF _Toc10384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12" w:history="1">
        <w:r>
          <w:rPr>
            <w:rFonts w:ascii="仿宋" w:eastAsia="仿宋" w:hAnsi="仿宋" w:cs="仿宋" w:hint="eastAsia"/>
            <w:lang w:eastAsia="zh-CN"/>
          </w:rPr>
          <w:t>(一)、行业现状与未来发展趋势</w:t>
        </w:r>
        <w:r>
          <w:tab/>
        </w:r>
        <w:r>
          <w:fldChar w:fldCharType="begin"/>
        </w:r>
        <w:r>
          <w:instrText xml:space="preserve"> PAGEREF _Toc12312 \h </w:instrText>
        </w:r>
        <w:r>
          <w:fldChar w:fldCharType="separate"/>
        </w:r>
        <w:r>
          <w:t>43</w:t>
        </w:r>
        <w:r>
          <w:fldChar w:fldCharType="end"/>
        </w:r>
      </w:hyperlink>
    </w:p>
    <w:p>
      <w:pPr>
        <w:pStyle w:val="TOC2"/>
        <w:tabs>
          <w:tab w:val="right" w:leader="dot" w:pos="8306"/>
        </w:tabs>
      </w:pPr>
      <w:hyperlink w:anchor="_Toc12536" w:history="1">
        <w:r>
          <w:rPr>
            <w:rFonts w:ascii="仿宋" w:eastAsia="仿宋" w:hAnsi="仿宋" w:cs="仿宋" w:hint="eastAsia"/>
            <w:lang w:eastAsia="zh-CN"/>
          </w:rPr>
          <w:t>(二)、公司在行业中的定位与发展战略</w:t>
        </w:r>
        <w:r>
          <w:tab/>
        </w:r>
        <w:r>
          <w:fldChar w:fldCharType="begin"/>
        </w:r>
        <w:r>
          <w:instrText xml:space="preserve"> PAGEREF _Toc12536 \h </w:instrText>
        </w:r>
        <w:r>
          <w:fldChar w:fldCharType="separate"/>
        </w:r>
        <w:r>
          <w:t>45</w:t>
        </w:r>
        <w:r>
          <w:fldChar w:fldCharType="end"/>
        </w:r>
      </w:hyperlink>
    </w:p>
    <w:p>
      <w:pPr>
        <w:pStyle w:val="TOC1"/>
        <w:tabs>
          <w:tab w:val="right" w:leader="dot" w:pos="8306"/>
        </w:tabs>
      </w:pPr>
      <w:hyperlink w:anchor="_Toc5082" w:history="1">
        <w:r>
          <w:rPr>
            <w:rFonts w:ascii="仿宋" w:eastAsia="仿宋" w:hAnsi="仿宋" w:cs="仿宋" w:hint="eastAsia"/>
            <w:lang w:eastAsia="zh-CN"/>
          </w:rPr>
          <w:t>十、市场分析</w:t>
        </w:r>
        <w:r>
          <w:tab/>
        </w:r>
        <w:r>
          <w:fldChar w:fldCharType="begin"/>
        </w:r>
        <w:r>
          <w:instrText xml:space="preserve"> PAGEREF _Toc5082 \h </w:instrText>
        </w:r>
        <w:r>
          <w:fldChar w:fldCharType="separate"/>
        </w:r>
        <w:r>
          <w:t>46</w:t>
        </w:r>
        <w:r>
          <w:fldChar w:fldCharType="end"/>
        </w:r>
      </w:hyperlink>
    </w:p>
    <w:p>
      <w:pPr>
        <w:pStyle w:val="TOC2"/>
        <w:tabs>
          <w:tab w:val="right" w:leader="dot" w:pos="8306"/>
        </w:tabs>
      </w:pPr>
      <w:hyperlink w:anchor="_Toc30434" w:history="1">
        <w:r>
          <w:rPr>
            <w:rFonts w:ascii="仿宋" w:eastAsia="仿宋" w:hAnsi="仿宋" w:cs="仿宋" w:hint="eastAsia"/>
            <w:lang w:eastAsia="zh-CN"/>
          </w:rPr>
          <w:t>(一)、目标市场概述</w:t>
        </w:r>
        <w:r>
          <w:tab/>
        </w:r>
        <w:r>
          <w:fldChar w:fldCharType="begin"/>
        </w:r>
        <w:r>
          <w:instrText xml:space="preserve"> PAGEREF _Toc30434 \h </w:instrText>
        </w:r>
        <w:r>
          <w:fldChar w:fldCharType="separate"/>
        </w:r>
        <w:r>
          <w:t>46</w:t>
        </w:r>
        <w:r>
          <w:fldChar w:fldCharType="end"/>
        </w:r>
      </w:hyperlink>
    </w:p>
    <w:p>
      <w:pPr>
        <w:pStyle w:val="TOC2"/>
        <w:tabs>
          <w:tab w:val="right" w:leader="dot" w:pos="8306"/>
        </w:tabs>
      </w:pPr>
      <w:hyperlink w:anchor="_Toc13878" w:history="1">
        <w:r>
          <w:rPr>
            <w:rFonts w:ascii="仿宋" w:eastAsia="仿宋" w:hAnsi="仿宋" w:cs="仿宋" w:hint="eastAsia"/>
            <w:lang w:eastAsia="zh-CN"/>
          </w:rPr>
          <w:t>(二)、市场趋势与机遇</w:t>
        </w:r>
        <w:r>
          <w:tab/>
        </w:r>
        <w:r>
          <w:fldChar w:fldCharType="begin"/>
        </w:r>
        <w:r>
          <w:instrText xml:space="preserve"> PAGEREF _Toc13878 \h </w:instrText>
        </w:r>
        <w:r>
          <w:fldChar w:fldCharType="separate"/>
        </w:r>
        <w:r>
          <w:t>47</w:t>
        </w:r>
        <w:r>
          <w:fldChar w:fldCharType="end"/>
        </w:r>
      </w:hyperlink>
    </w:p>
    <w:p>
      <w:pPr>
        <w:pStyle w:val="TOC2"/>
        <w:tabs>
          <w:tab w:val="right" w:leader="dot" w:pos="8306"/>
        </w:tabs>
      </w:pPr>
      <w:hyperlink w:anchor="_Toc23719" w:history="1">
        <w:r>
          <w:rPr>
            <w:rFonts w:ascii="仿宋" w:eastAsia="仿宋" w:hAnsi="仿宋" w:cs="仿宋" w:hint="eastAsia"/>
            <w:lang w:eastAsia="zh-CN"/>
          </w:rPr>
          <w:t>(三)、竞争环境分析</w:t>
        </w:r>
        <w:r>
          <w:tab/>
        </w:r>
        <w:r>
          <w:fldChar w:fldCharType="begin"/>
        </w:r>
        <w:r>
          <w:instrText xml:space="preserve"> PAGEREF _Toc23719 \h </w:instrText>
        </w:r>
        <w:r>
          <w:fldChar w:fldCharType="separate"/>
        </w:r>
        <w:r>
          <w:t>48</w:t>
        </w:r>
        <w:r>
          <w:fldChar w:fldCharType="end"/>
        </w:r>
      </w:hyperlink>
    </w:p>
    <w:p>
      <w:pPr>
        <w:pStyle w:val="TOC2"/>
        <w:tabs>
          <w:tab w:val="right" w:leader="dot" w:pos="8306"/>
        </w:tabs>
      </w:pPr>
      <w:hyperlink w:anchor="_Toc8956" w:history="1">
        <w:r>
          <w:rPr>
            <w:rFonts w:ascii="仿宋" w:eastAsia="仿宋" w:hAnsi="仿宋" w:cs="仿宋" w:hint="eastAsia"/>
            <w:lang w:eastAsia="zh-CN"/>
          </w:rPr>
          <w:t>(四)、目标客户群</w:t>
        </w:r>
        <w:r>
          <w:tab/>
        </w:r>
        <w:r>
          <w:fldChar w:fldCharType="begin"/>
        </w:r>
        <w:r>
          <w:instrText xml:space="preserve"> PAGEREF _Toc8956 \h </w:instrText>
        </w:r>
        <w:r>
          <w:fldChar w:fldCharType="separate"/>
        </w:r>
        <w:r>
          <w:t>50</w:t>
        </w:r>
        <w:r>
          <w:fldChar w:fldCharType="end"/>
        </w:r>
      </w:hyperlink>
    </w:p>
    <w:p>
      <w:pPr>
        <w:pStyle w:val="TOC1"/>
        <w:tabs>
          <w:tab w:val="right" w:leader="dot" w:pos="8306"/>
        </w:tabs>
      </w:pPr>
      <w:hyperlink w:anchor="_Toc11826" w:history="1">
        <w:r>
          <w:rPr>
            <w:rFonts w:ascii="仿宋" w:eastAsia="仿宋" w:hAnsi="仿宋" w:cs="仿宋" w:hint="eastAsia"/>
            <w:lang w:eastAsia="zh-CN"/>
          </w:rPr>
          <w:t>十一、法律与合规事项</w:t>
        </w:r>
        <w:r>
          <w:tab/>
        </w:r>
        <w:r>
          <w:fldChar w:fldCharType="begin"/>
        </w:r>
        <w:r>
          <w:instrText xml:space="preserve"> PAGEREF _Toc11826 \h </w:instrText>
        </w:r>
        <w:r>
          <w:fldChar w:fldCharType="separate"/>
        </w:r>
        <w:r>
          <w:t>51</w:t>
        </w:r>
        <w:r>
          <w:fldChar w:fldCharType="end"/>
        </w:r>
      </w:hyperlink>
    </w:p>
    <w:p>
      <w:pPr>
        <w:pStyle w:val="TOC2"/>
        <w:tabs>
          <w:tab w:val="right" w:leader="dot" w:pos="8306"/>
        </w:tabs>
      </w:pPr>
      <w:hyperlink w:anchor="_Toc4193" w:history="1">
        <w:r>
          <w:rPr>
            <w:rFonts w:ascii="仿宋" w:eastAsia="仿宋" w:hAnsi="仿宋" w:cs="仿宋" w:hint="eastAsia"/>
            <w:lang w:eastAsia="zh-CN"/>
          </w:rPr>
          <w:t>(一)、法律合规与风险</w:t>
        </w:r>
        <w:r>
          <w:tab/>
        </w:r>
        <w:r>
          <w:fldChar w:fldCharType="begin"/>
        </w:r>
        <w:r>
          <w:instrText xml:space="preserve"> PAGEREF _Toc4193 \h </w:instrText>
        </w:r>
        <w:r>
          <w:fldChar w:fldCharType="separate"/>
        </w:r>
        <w:r>
          <w:t>51</w:t>
        </w:r>
        <w:r>
          <w:fldChar w:fldCharType="end"/>
        </w:r>
      </w:hyperlink>
    </w:p>
    <w:p>
      <w:pPr>
        <w:pStyle w:val="TOC2"/>
        <w:tabs>
          <w:tab w:val="right" w:leader="dot" w:pos="8306"/>
        </w:tabs>
      </w:pPr>
      <w:hyperlink w:anchor="_Toc17167" w:history="1">
        <w:r>
          <w:rPr>
            <w:rFonts w:ascii="仿宋" w:eastAsia="仿宋" w:hAnsi="仿宋" w:cs="仿宋" w:hint="eastAsia"/>
            <w:lang w:eastAsia="zh-CN"/>
          </w:rPr>
          <w:t>(二)、合同管理</w:t>
        </w:r>
        <w:r>
          <w:tab/>
        </w:r>
        <w:r>
          <w:fldChar w:fldCharType="begin"/>
        </w:r>
        <w:r>
          <w:instrText xml:space="preserve"> PAGEREF _Toc17167 \h </w:instrText>
        </w:r>
        <w:r>
          <w:fldChar w:fldCharType="separate"/>
        </w:r>
        <w:r>
          <w:t>51</w:t>
        </w:r>
        <w:r>
          <w:fldChar w:fldCharType="end"/>
        </w:r>
      </w:hyperlink>
    </w:p>
    <w:p>
      <w:pPr>
        <w:pStyle w:val="TOC2"/>
        <w:tabs>
          <w:tab w:val="right" w:leader="dot" w:pos="8306"/>
        </w:tabs>
      </w:pPr>
      <w:hyperlink w:anchor="_Toc12610" w:history="1">
        <w:r>
          <w:rPr>
            <w:rFonts w:ascii="仿宋" w:eastAsia="仿宋" w:hAnsi="仿宋" w:cs="仿宋" w:hint="eastAsia"/>
            <w:lang w:eastAsia="zh-CN"/>
          </w:rPr>
          <w:t>(三)、知识产权保护</w:t>
        </w:r>
        <w:r>
          <w:tab/>
        </w:r>
        <w:r>
          <w:fldChar w:fldCharType="begin"/>
        </w:r>
        <w:r>
          <w:instrText xml:space="preserve"> PAGEREF _Toc12610 \h </w:instrText>
        </w:r>
        <w:r>
          <w:fldChar w:fldCharType="separate"/>
        </w:r>
        <w:r>
          <w:t>51</w:t>
        </w:r>
        <w:r>
          <w:fldChar w:fldCharType="end"/>
        </w:r>
      </w:hyperlink>
    </w:p>
    <w:p>
      <w:pPr>
        <w:pStyle w:val="TOC2"/>
        <w:tabs>
          <w:tab w:val="right" w:leader="dot" w:pos="8306"/>
        </w:tabs>
      </w:pPr>
      <w:hyperlink w:anchor="_Toc24099" w:history="1">
        <w:r>
          <w:rPr>
            <w:rFonts w:ascii="仿宋" w:eastAsia="仿宋" w:hAnsi="仿宋" w:cs="仿宋" w:hint="eastAsia"/>
            <w:lang w:eastAsia="zh-CN"/>
          </w:rPr>
          <w:t>(四)、法律事务与合规管理</w:t>
        </w:r>
        <w:r>
          <w:tab/>
        </w:r>
        <w:r>
          <w:fldChar w:fldCharType="begin"/>
        </w:r>
        <w:r>
          <w:instrText xml:space="preserve"> PAGEREF _Toc24099 \h </w:instrText>
        </w:r>
        <w:r>
          <w:fldChar w:fldCharType="separate"/>
        </w:r>
        <w:r>
          <w:t>52</w:t>
        </w:r>
        <w:r>
          <w:fldChar w:fldCharType="end"/>
        </w:r>
      </w:hyperlink>
    </w:p>
    <w:p>
      <w:pPr>
        <w:pStyle w:val="TOC1"/>
        <w:tabs>
          <w:tab w:val="right" w:leader="dot" w:pos="8306"/>
        </w:tabs>
      </w:pPr>
      <w:hyperlink w:anchor="_Toc4740" w:history="1">
        <w:r>
          <w:rPr>
            <w:rFonts w:ascii="仿宋" w:eastAsia="仿宋" w:hAnsi="仿宋" w:cs="仿宋" w:hint="eastAsia"/>
            <w:lang w:eastAsia="zh-CN"/>
          </w:rPr>
          <w:t>十二、土地利用与规划方案</w:t>
        </w:r>
        <w:r>
          <w:tab/>
        </w:r>
        <w:r>
          <w:fldChar w:fldCharType="begin"/>
        </w:r>
        <w:r>
          <w:instrText xml:space="preserve"> PAGEREF _Toc4740 \h </w:instrText>
        </w:r>
        <w:r>
          <w:fldChar w:fldCharType="separate"/>
        </w:r>
        <w:r>
          <w:t>53</w:t>
        </w:r>
        <w:r>
          <w:fldChar w:fldCharType="end"/>
        </w:r>
      </w:hyperlink>
    </w:p>
    <w:p>
      <w:pPr>
        <w:pStyle w:val="TOC2"/>
        <w:tabs>
          <w:tab w:val="right" w:leader="dot" w:pos="8306"/>
        </w:tabs>
      </w:pPr>
      <w:hyperlink w:anchor="_Toc8199" w:history="1">
        <w:r>
          <w:rPr>
            <w:rFonts w:ascii="仿宋" w:eastAsia="仿宋" w:hAnsi="仿宋" w:cs="仿宋" w:hint="eastAsia"/>
            <w:lang w:eastAsia="zh-CN"/>
          </w:rPr>
          <w:t>(一)、项目用地情况分析</w:t>
        </w:r>
        <w:r>
          <w:tab/>
        </w:r>
        <w:r>
          <w:fldChar w:fldCharType="begin"/>
        </w:r>
        <w:r>
          <w:instrText xml:space="preserve"> PAGEREF _Toc8199 \h </w:instrText>
        </w:r>
        <w:r>
          <w:fldChar w:fldCharType="separate"/>
        </w:r>
        <w:r>
          <w:t>53</w:t>
        </w:r>
        <w:r>
          <w:fldChar w:fldCharType="end"/>
        </w:r>
      </w:hyperlink>
    </w:p>
    <w:p>
      <w:pPr>
        <w:pStyle w:val="TOC2"/>
        <w:tabs>
          <w:tab w:val="right" w:leader="dot" w:pos="8306"/>
        </w:tabs>
      </w:pPr>
      <w:hyperlink w:anchor="_Toc9338" w:history="1">
        <w:r>
          <w:rPr>
            <w:rFonts w:ascii="仿宋" w:eastAsia="仿宋" w:hAnsi="仿宋" w:cs="仿宋" w:hint="eastAsia"/>
            <w:lang w:eastAsia="zh-CN"/>
          </w:rPr>
          <w:t>(二)、土地利用规划方案</w:t>
        </w:r>
        <w:r>
          <w:tab/>
        </w:r>
        <w:r>
          <w:fldChar w:fldCharType="begin"/>
        </w:r>
        <w:r>
          <w:instrText xml:space="preserve"> PAGEREF _Toc9338 \h </w:instrText>
        </w:r>
        <w:r>
          <w:fldChar w:fldCharType="separate"/>
        </w:r>
        <w:r>
          <w:t>54</w:t>
        </w:r>
        <w:r>
          <w:fldChar w:fldCharType="end"/>
        </w:r>
      </w:hyperlink>
    </w:p>
    <w:p>
      <w:pPr>
        <w:pStyle w:val="TOC1"/>
        <w:tabs>
          <w:tab w:val="right" w:leader="dot" w:pos="8306"/>
        </w:tabs>
      </w:pPr>
      <w:hyperlink w:anchor="_Toc18779" w:history="1">
        <w:r>
          <w:rPr>
            <w:rFonts w:ascii="仿宋" w:eastAsia="仿宋" w:hAnsi="仿宋" w:cs="仿宋" w:hint="eastAsia"/>
            <w:lang w:eastAsia="zh-CN"/>
          </w:rPr>
          <w:t>十三、固态、半固态食品无菌包装设备行业定价策略</w:t>
        </w:r>
        <w:r>
          <w:tab/>
        </w:r>
        <w:r>
          <w:fldChar w:fldCharType="begin"/>
        </w:r>
        <w:r>
          <w:instrText xml:space="preserve"> PAGEREF _Toc18779 \h </w:instrText>
        </w:r>
        <w:r>
          <w:fldChar w:fldCharType="separate"/>
        </w:r>
        <w:r>
          <w:t>55</w:t>
        </w:r>
        <w:r>
          <w:fldChar w:fldCharType="end"/>
        </w:r>
      </w:hyperlink>
    </w:p>
    <w:p>
      <w:pPr>
        <w:pStyle w:val="TOC2"/>
        <w:tabs>
          <w:tab w:val="right" w:leader="dot" w:pos="8306"/>
        </w:tabs>
      </w:pPr>
      <w:hyperlink w:anchor="_Toc22650" w:history="1">
        <w:r>
          <w:rPr>
            <w:rFonts w:ascii="仿宋" w:eastAsia="仿宋" w:hAnsi="仿宋" w:cs="仿宋" w:hint="eastAsia"/>
            <w:lang w:eastAsia="zh-CN"/>
          </w:rPr>
          <w:t>(一)、市场定位与竞争分析</w:t>
        </w:r>
        <w:r>
          <w:tab/>
        </w:r>
        <w:r>
          <w:fldChar w:fldCharType="begin"/>
        </w:r>
        <w:r>
          <w:instrText xml:space="preserve"> PAGEREF _Toc22650 \h </w:instrText>
        </w:r>
        <w:r>
          <w:fldChar w:fldCharType="separate"/>
        </w:r>
        <w:r>
          <w:t>55</w:t>
        </w:r>
        <w:r>
          <w:fldChar w:fldCharType="end"/>
        </w:r>
      </w:hyperlink>
    </w:p>
    <w:p>
      <w:pPr>
        <w:pStyle w:val="TOC2"/>
        <w:tabs>
          <w:tab w:val="right" w:leader="dot" w:pos="8306"/>
        </w:tabs>
      </w:pPr>
      <w:hyperlink w:anchor="_Toc13451" w:history="1">
        <w:r>
          <w:rPr>
            <w:rFonts w:ascii="仿宋" w:eastAsia="仿宋" w:hAnsi="仿宋" w:cs="仿宋" w:hint="eastAsia"/>
            <w:lang w:eastAsia="zh-CN"/>
          </w:rPr>
          <w:t>(二)、成本考虑</w:t>
        </w:r>
        <w:r>
          <w:tab/>
        </w:r>
        <w:r>
          <w:fldChar w:fldCharType="begin"/>
        </w:r>
        <w:r>
          <w:instrText xml:space="preserve"> PAGEREF _Toc13451 \h </w:instrText>
        </w:r>
        <w:r>
          <w:fldChar w:fldCharType="separate"/>
        </w:r>
        <w:r>
          <w:t>55</w:t>
        </w:r>
        <w:r>
          <w:fldChar w:fldCharType="end"/>
        </w:r>
      </w:hyperlink>
    </w:p>
    <w:p>
      <w:pPr>
        <w:pStyle w:val="TOC2"/>
        <w:tabs>
          <w:tab w:val="right" w:leader="dot" w:pos="8306"/>
        </w:tabs>
      </w:pPr>
      <w:hyperlink w:anchor="_Toc15359" w:history="1">
        <w:r>
          <w:rPr>
            <w:rFonts w:ascii="仿宋" w:eastAsia="仿宋" w:hAnsi="仿宋" w:cs="仿宋" w:hint="eastAsia"/>
            <w:lang w:eastAsia="zh-CN"/>
          </w:rPr>
          <w:t>(三)、产品定位与品质定价</w:t>
        </w:r>
        <w:r>
          <w:tab/>
        </w:r>
        <w:r>
          <w:fldChar w:fldCharType="begin"/>
        </w:r>
        <w:r>
          <w:instrText xml:space="preserve"> PAGEREF _Toc15359 \h </w:instrText>
        </w:r>
        <w:r>
          <w:fldChar w:fldCharType="separate"/>
        </w:r>
        <w:r>
          <w:t>56</w:t>
        </w:r>
        <w:r>
          <w:fldChar w:fldCharType="end"/>
        </w:r>
      </w:hyperlink>
    </w:p>
    <w:p>
      <w:pPr>
        <w:pStyle w:val="TOC2"/>
        <w:tabs>
          <w:tab w:val="right" w:leader="dot" w:pos="8306"/>
        </w:tabs>
      </w:pPr>
      <w:hyperlink w:anchor="_Toc27353" w:history="1">
        <w:r>
          <w:rPr>
            <w:rFonts w:ascii="仿宋" w:eastAsia="仿宋" w:hAnsi="仿宋" w:cs="仿宋" w:hint="eastAsia"/>
            <w:lang w:eastAsia="zh-CN"/>
          </w:rPr>
          <w:t>(四)、市场调研与需求分析</w:t>
        </w:r>
        <w:r>
          <w:tab/>
        </w:r>
        <w:r>
          <w:fldChar w:fldCharType="begin"/>
        </w:r>
        <w:r>
          <w:instrText xml:space="preserve"> PAGEREF _Toc27353 \h </w:instrText>
        </w:r>
        <w:r>
          <w:fldChar w:fldCharType="separate"/>
        </w:r>
        <w:r>
          <w:t>56</w:t>
        </w:r>
        <w:r>
          <w:fldChar w:fldCharType="end"/>
        </w:r>
      </w:hyperlink>
    </w:p>
    <w:p>
      <w:pPr>
        <w:pStyle w:val="TOC2"/>
        <w:tabs>
          <w:tab w:val="right" w:leader="dot" w:pos="8306"/>
        </w:tabs>
      </w:pPr>
      <w:hyperlink w:anchor="_Toc1557" w:history="1">
        <w:r>
          <w:rPr>
            <w:rFonts w:ascii="仿宋" w:eastAsia="仿宋" w:hAnsi="仿宋" w:cs="仿宋" w:hint="eastAsia"/>
            <w:lang w:eastAsia="zh-CN"/>
          </w:rPr>
          <w:t>(五)、销售渠道与渠道定价</w:t>
        </w:r>
        <w:r>
          <w:tab/>
        </w:r>
        <w:r>
          <w:fldChar w:fldCharType="begin"/>
        </w:r>
        <w:r>
          <w:instrText xml:space="preserve"> PAGEREF _Toc1557 \h </w:instrText>
        </w:r>
        <w:r>
          <w:fldChar w:fldCharType="separate"/>
        </w:r>
        <w:r>
          <w:t>56</w:t>
        </w:r>
        <w:r>
          <w:fldChar w:fldCharType="end"/>
        </w:r>
      </w:hyperlink>
    </w:p>
    <w:p>
      <w:pPr>
        <w:pStyle w:val="TOC2"/>
        <w:tabs>
          <w:tab w:val="right" w:leader="dot" w:pos="8306"/>
        </w:tabs>
      </w:pPr>
      <w:hyperlink w:anchor="_Toc5809" w:history="1">
        <w:r>
          <w:rPr>
            <w:rFonts w:ascii="仿宋" w:eastAsia="仿宋" w:hAnsi="仿宋" w:cs="仿宋" w:hint="eastAsia"/>
            <w:lang w:eastAsia="zh-CN"/>
          </w:rPr>
          <w:t>(六)、促销与折扣策略</w:t>
        </w:r>
        <w:r>
          <w:tab/>
        </w:r>
        <w:r>
          <w:fldChar w:fldCharType="begin"/>
        </w:r>
        <w:r>
          <w:instrText xml:space="preserve"> PAGEREF _Toc5809 \h </w:instrText>
        </w:r>
        <w:r>
          <w:fldChar w:fldCharType="separate"/>
        </w:r>
        <w:r>
          <w:t>56</w:t>
        </w:r>
        <w:r>
          <w:fldChar w:fldCharType="end"/>
        </w:r>
      </w:hyperlink>
    </w:p>
    <w:p>
      <w:pPr>
        <w:pStyle w:val="TOC2"/>
        <w:tabs>
          <w:tab w:val="right" w:leader="dot" w:pos="8306"/>
        </w:tabs>
      </w:pPr>
      <w:hyperlink w:anchor="_Toc28893" w:history="1">
        <w:r>
          <w:rPr>
            <w:rFonts w:ascii="仿宋" w:eastAsia="仿宋" w:hAnsi="仿宋" w:cs="仿宋" w:hint="eastAsia"/>
            <w:lang w:eastAsia="zh-CN"/>
          </w:rPr>
          <w:t>(七)、价格弹性与市场反应</w:t>
        </w:r>
        <w:r>
          <w:tab/>
        </w:r>
        <w:r>
          <w:fldChar w:fldCharType="begin"/>
        </w:r>
        <w:r>
          <w:instrText xml:space="preserve"> PAGEREF _Toc28893 \h </w:instrText>
        </w:r>
        <w:r>
          <w:fldChar w:fldCharType="separate"/>
        </w:r>
        <w:r>
          <w:t>57</w:t>
        </w:r>
        <w:r>
          <w:fldChar w:fldCharType="end"/>
        </w:r>
      </w:hyperlink>
    </w:p>
    <w:p>
      <w:pPr>
        <w:pStyle w:val="TOC2"/>
        <w:tabs>
          <w:tab w:val="right" w:leader="dot" w:pos="8306"/>
        </w:tabs>
      </w:pPr>
      <w:hyperlink w:anchor="_Toc25993" w:history="1">
        <w:r>
          <w:rPr>
            <w:rFonts w:ascii="仿宋" w:eastAsia="仿宋" w:hAnsi="仿宋" w:cs="仿宋" w:hint="eastAsia"/>
            <w:lang w:eastAsia="zh-CN"/>
          </w:rPr>
          <w:t>(八)、竞争策略与定价战略</w:t>
        </w:r>
        <w:r>
          <w:tab/>
        </w:r>
        <w:r>
          <w:fldChar w:fldCharType="begin"/>
        </w:r>
        <w:r>
          <w:instrText xml:space="preserve"> PAGEREF _Toc25993 \h </w:instrText>
        </w:r>
        <w:r>
          <w:fldChar w:fldCharType="separate"/>
        </w:r>
        <w:r>
          <w:t>57</w:t>
        </w:r>
        <w:r>
          <w:fldChar w:fldCharType="end"/>
        </w:r>
      </w:hyperlink>
    </w:p>
    <w:p>
      <w:pPr>
        <w:pStyle w:val="TOC1"/>
        <w:tabs>
          <w:tab w:val="right" w:leader="dot" w:pos="8306"/>
        </w:tabs>
      </w:pPr>
      <w:hyperlink w:anchor="_Toc18534" w:history="1">
        <w:r>
          <w:rPr>
            <w:rFonts w:ascii="仿宋" w:eastAsia="仿宋" w:hAnsi="仿宋" w:cs="仿宋" w:hint="eastAsia"/>
            <w:lang w:eastAsia="zh-CN"/>
          </w:rPr>
          <w:t>十四、公司基本情况</w:t>
        </w:r>
        <w:r>
          <w:tab/>
        </w:r>
        <w:r>
          <w:fldChar w:fldCharType="begin"/>
        </w:r>
        <w:r>
          <w:instrText xml:space="preserve"> PAGEREF _Toc18534 \h </w:instrText>
        </w:r>
        <w:r>
          <w:fldChar w:fldCharType="separate"/>
        </w:r>
        <w:r>
          <w:t>57</w:t>
        </w:r>
        <w:r>
          <w:fldChar w:fldCharType="end"/>
        </w:r>
      </w:hyperlink>
    </w:p>
    <w:p>
      <w:pPr>
        <w:pStyle w:val="TOC2"/>
        <w:tabs>
          <w:tab w:val="right" w:leader="dot" w:pos="8306"/>
        </w:tabs>
      </w:pPr>
      <w:hyperlink w:anchor="_Toc15839" w:history="1">
        <w:r>
          <w:rPr>
            <w:rFonts w:ascii="仿宋" w:eastAsia="仿宋" w:hAnsi="仿宋" w:cs="仿宋" w:hint="eastAsia"/>
            <w:lang w:eastAsia="zh-CN"/>
          </w:rPr>
          <w:t>(一)、公司基本信息</w:t>
        </w:r>
        <w:r>
          <w:tab/>
        </w:r>
        <w:r>
          <w:fldChar w:fldCharType="begin"/>
        </w:r>
        <w:r>
          <w:instrText xml:space="preserve"> PAGEREF _Toc15839 \h </w:instrText>
        </w:r>
        <w:r>
          <w:fldChar w:fldCharType="separate"/>
        </w:r>
        <w:r>
          <w:t>57</w:t>
        </w:r>
        <w:r>
          <w:fldChar w:fldCharType="end"/>
        </w:r>
      </w:hyperlink>
    </w:p>
    <w:p>
      <w:pPr>
        <w:pStyle w:val="TOC2"/>
        <w:tabs>
          <w:tab w:val="right" w:leader="dot" w:pos="8306"/>
        </w:tabs>
      </w:pPr>
      <w:hyperlink w:anchor="_Toc8502" w:history="1">
        <w:r>
          <w:rPr>
            <w:rFonts w:ascii="仿宋" w:eastAsia="仿宋" w:hAnsi="仿宋" w:cs="仿宋" w:hint="eastAsia"/>
            <w:lang w:eastAsia="zh-CN"/>
          </w:rPr>
          <w:t>(二)、公司简介</w:t>
        </w:r>
        <w:r>
          <w:tab/>
        </w:r>
        <w:r>
          <w:fldChar w:fldCharType="begin"/>
        </w:r>
        <w:r>
          <w:instrText xml:space="preserve"> PAGEREF _Toc8502 \h </w:instrText>
        </w:r>
        <w:r>
          <w:fldChar w:fldCharType="separate"/>
        </w:r>
        <w:r>
          <w:t>58</w:t>
        </w:r>
        <w:r>
          <w:fldChar w:fldCharType="end"/>
        </w:r>
      </w:hyperlink>
    </w:p>
    <w:p>
      <w:pPr>
        <w:pStyle w:val="TOC2"/>
        <w:tabs>
          <w:tab w:val="right" w:leader="dot" w:pos="8306"/>
        </w:tabs>
      </w:pPr>
      <w:hyperlink w:anchor="_Toc4630" w:history="1">
        <w:r>
          <w:rPr>
            <w:rFonts w:ascii="仿宋" w:eastAsia="仿宋" w:hAnsi="仿宋" w:cs="仿宋" w:hint="eastAsia"/>
            <w:lang w:eastAsia="zh-CN"/>
          </w:rPr>
          <w:t>(三)、公司竞争优势</w:t>
        </w:r>
        <w:r>
          <w:tab/>
        </w:r>
        <w:r>
          <w:fldChar w:fldCharType="begin"/>
        </w:r>
        <w:r>
          <w:instrText xml:space="preserve"> PAGEREF _Toc4630 \h </w:instrText>
        </w:r>
        <w:r>
          <w:fldChar w:fldCharType="separate"/>
        </w:r>
        <w:r>
          <w:t>59</w:t>
        </w:r>
        <w:r>
          <w:fldChar w:fldCharType="end"/>
        </w:r>
      </w:hyperlink>
    </w:p>
    <w:p>
      <w:pPr>
        <w:pStyle w:val="TOC2"/>
        <w:tabs>
          <w:tab w:val="right" w:leader="dot" w:pos="8306"/>
        </w:tabs>
      </w:pPr>
      <w:hyperlink w:anchor="_Toc31800" w:history="1">
        <w:r>
          <w:rPr>
            <w:rFonts w:ascii="仿宋" w:eastAsia="仿宋" w:hAnsi="仿宋" w:cs="仿宋" w:hint="eastAsia"/>
            <w:lang w:eastAsia="zh-CN"/>
          </w:rPr>
          <w:t>(四)、核心人员介绍</w:t>
        </w:r>
        <w:r>
          <w:tab/>
        </w:r>
        <w:r>
          <w:fldChar w:fldCharType="begin"/>
        </w:r>
        <w:r>
          <w:instrText xml:space="preserve"> PAGEREF _Toc31800 \h </w:instrText>
        </w:r>
        <w:r>
          <w:fldChar w:fldCharType="separate"/>
        </w:r>
        <w:r>
          <w:t>60</w:t>
        </w:r>
        <w:r>
          <w:fldChar w:fldCharType="end"/>
        </w:r>
      </w:hyperlink>
    </w:p>
    <w:p>
      <w:pPr>
        <w:pStyle w:val="TOC2"/>
        <w:tabs>
          <w:tab w:val="right" w:leader="dot" w:pos="8306"/>
        </w:tabs>
      </w:pPr>
      <w:hyperlink w:anchor="_Toc7996" w:history="1">
        <w:r>
          <w:rPr>
            <w:rFonts w:ascii="仿宋" w:eastAsia="仿宋" w:hAnsi="仿宋" w:cs="仿宋" w:hint="eastAsia"/>
            <w:lang w:eastAsia="zh-CN"/>
          </w:rPr>
          <w:t>(五)、经营宗旨</w:t>
        </w:r>
        <w:r>
          <w:tab/>
        </w:r>
        <w:r>
          <w:fldChar w:fldCharType="begin"/>
        </w:r>
        <w:r>
          <w:instrText xml:space="preserve"> PAGEREF _Toc7996 \h </w:instrText>
        </w:r>
        <w:r>
          <w:fldChar w:fldCharType="separate"/>
        </w:r>
        <w:r>
          <w:t>62</w:t>
        </w:r>
        <w:r>
          <w:fldChar w:fldCharType="end"/>
        </w:r>
      </w:hyperlink>
    </w:p>
    <w:p>
      <w:pPr>
        <w:pStyle w:val="TOC2"/>
        <w:tabs>
          <w:tab w:val="right" w:leader="dot" w:pos="8306"/>
        </w:tabs>
      </w:pPr>
      <w:hyperlink w:anchor="_Toc2789" w:history="1">
        <w:r>
          <w:rPr>
            <w:rFonts w:ascii="仿宋" w:eastAsia="仿宋" w:hAnsi="仿宋" w:cs="仿宋" w:hint="eastAsia"/>
            <w:lang w:eastAsia="zh-CN"/>
          </w:rPr>
          <w:t>(六)、公司发展规划</w:t>
        </w:r>
        <w:r>
          <w:tab/>
        </w:r>
        <w:r>
          <w:fldChar w:fldCharType="begin"/>
        </w:r>
        <w:r>
          <w:instrText xml:space="preserve"> PAGEREF _Toc2789 \h </w:instrText>
        </w:r>
        <w:r>
          <w:fldChar w:fldCharType="separate"/>
        </w:r>
        <w:r>
          <w:t>63</w:t>
        </w:r>
        <w:r>
          <w:fldChar w:fldCharType="end"/>
        </w:r>
      </w:hyperlink>
    </w:p>
    <w:p>
      <w:pPr>
        <w:pStyle w:val="TOC1"/>
        <w:tabs>
          <w:tab w:val="right" w:leader="dot" w:pos="8306"/>
        </w:tabs>
      </w:pPr>
      <w:hyperlink w:anchor="_Toc7936" w:history="1">
        <w:r>
          <w:rPr>
            <w:rFonts w:ascii="仿宋" w:eastAsia="仿宋" w:hAnsi="仿宋" w:cs="仿宋" w:hint="eastAsia"/>
            <w:lang w:eastAsia="zh-CN"/>
          </w:rPr>
          <w:t>十五、公司文化与社会责任</w:t>
        </w:r>
        <w:r>
          <w:tab/>
        </w:r>
        <w:r>
          <w:fldChar w:fldCharType="begin"/>
        </w:r>
        <w:r>
          <w:instrText xml:space="preserve"> PAGEREF _Toc7936 \h </w:instrText>
        </w:r>
        <w:r>
          <w:fldChar w:fldCharType="separate"/>
        </w:r>
        <w:r>
          <w:t>64</w:t>
        </w:r>
        <w:r>
          <w:fldChar w:fldCharType="end"/>
        </w:r>
      </w:hyperlink>
    </w:p>
    <w:p>
      <w:pPr>
        <w:pStyle w:val="TOC2"/>
        <w:tabs>
          <w:tab w:val="right" w:leader="dot" w:pos="8306"/>
        </w:tabs>
      </w:pPr>
      <w:hyperlink w:anchor="_Toc7646" w:history="1">
        <w:r>
          <w:rPr>
            <w:rFonts w:ascii="仿宋" w:eastAsia="仿宋" w:hAnsi="仿宋" w:cs="仿宋" w:hint="eastAsia"/>
            <w:lang w:eastAsia="zh-CN"/>
          </w:rPr>
          <w:t>(一)、公司文化建设</w:t>
        </w:r>
        <w:r>
          <w:tab/>
        </w:r>
        <w:r>
          <w:fldChar w:fldCharType="begin"/>
        </w:r>
        <w:r>
          <w:instrText xml:space="preserve"> PAGEREF _Toc7646 \h </w:instrText>
        </w:r>
        <w:r>
          <w:fldChar w:fldCharType="separate"/>
        </w:r>
        <w:r>
          <w:t>64</w:t>
        </w:r>
        <w:r>
          <w:fldChar w:fldCharType="end"/>
        </w:r>
      </w:hyperlink>
    </w:p>
    <w:p>
      <w:pPr>
        <w:pStyle w:val="TOC2"/>
        <w:tabs>
          <w:tab w:val="right" w:leader="dot" w:pos="8306"/>
        </w:tabs>
      </w:pPr>
      <w:hyperlink w:anchor="_Toc28260" w:history="1">
        <w:r>
          <w:rPr>
            <w:rFonts w:ascii="仿宋" w:eastAsia="仿宋" w:hAnsi="仿宋" w:cs="仿宋" w:hint="eastAsia"/>
            <w:lang w:eastAsia="zh-CN"/>
          </w:rPr>
          <w:t>(二)、企业社会责任与可持续发展</w:t>
        </w:r>
        <w:r>
          <w:tab/>
        </w:r>
        <w:r>
          <w:fldChar w:fldCharType="begin"/>
        </w:r>
        <w:r>
          <w:instrText xml:space="preserve"> PAGEREF _Toc28260 \h </w:instrText>
        </w:r>
        <w:r>
          <w:fldChar w:fldCharType="separate"/>
        </w:r>
        <w:r>
          <w:t>65</w:t>
        </w:r>
        <w:r>
          <w:fldChar w:fldCharType="end"/>
        </w:r>
      </w:hyperlink>
    </w:p>
    <w:p>
      <w:pPr>
        <w:pStyle w:val="TOC1"/>
        <w:tabs>
          <w:tab w:val="right" w:leader="dot" w:pos="8306"/>
        </w:tabs>
      </w:pPr>
      <w:hyperlink w:anchor="_Toc22880" w:history="1">
        <w:r>
          <w:rPr>
            <w:rFonts w:ascii="仿宋" w:eastAsia="仿宋" w:hAnsi="仿宋" w:cs="仿宋" w:hint="eastAsia"/>
            <w:lang w:eastAsia="zh-CN"/>
          </w:rPr>
          <w:t>十六、环境保护管理措施</w:t>
        </w:r>
        <w:r>
          <w:tab/>
        </w:r>
        <w:r>
          <w:fldChar w:fldCharType="begin"/>
        </w:r>
        <w:r>
          <w:instrText xml:space="preserve"> PAGEREF _Toc22880 \h </w:instrText>
        </w:r>
        <w:r>
          <w:fldChar w:fldCharType="separate"/>
        </w:r>
        <w:r>
          <w:t>66</w:t>
        </w:r>
        <w:r>
          <w:fldChar w:fldCharType="end"/>
        </w:r>
      </w:hyperlink>
    </w:p>
    <w:p>
      <w:pPr>
        <w:pStyle w:val="TOC2"/>
        <w:tabs>
          <w:tab w:val="right" w:leader="dot" w:pos="8306"/>
        </w:tabs>
      </w:pPr>
      <w:hyperlink w:anchor="_Toc30446" w:history="1">
        <w:r>
          <w:rPr>
            <w:rFonts w:ascii="仿宋" w:eastAsia="仿宋" w:hAnsi="仿宋" w:cs="仿宋" w:hint="eastAsia"/>
            <w:lang w:eastAsia="zh-CN"/>
          </w:rPr>
          <w:t>(一)、环保管理机构与职责</w:t>
        </w:r>
        <w:r>
          <w:tab/>
        </w:r>
        <w:r>
          <w:fldChar w:fldCharType="begin"/>
        </w:r>
        <w:r>
          <w:instrText xml:space="preserve"> PAGEREF _Toc30446 \h </w:instrText>
        </w:r>
        <w:r>
          <w:fldChar w:fldCharType="separate"/>
        </w:r>
        <w:r>
          <w:t>66</w:t>
        </w:r>
        <w:r>
          <w:fldChar w:fldCharType="end"/>
        </w:r>
      </w:hyperlink>
    </w:p>
    <w:p>
      <w:pPr>
        <w:pStyle w:val="TOC2"/>
        <w:tabs>
          <w:tab w:val="right" w:leader="dot" w:pos="8306"/>
        </w:tabs>
      </w:pPr>
      <w:hyperlink w:anchor="_Toc26159" w:history="1">
        <w:r>
          <w:rPr>
            <w:rFonts w:ascii="仿宋" w:eastAsia="仿宋" w:hAnsi="仿宋" w:cs="仿宋" w:hint="eastAsia"/>
            <w:lang w:eastAsia="zh-CN"/>
          </w:rPr>
          <w:t>(二)、环保管理制度与规定</w:t>
        </w:r>
        <w:r>
          <w:tab/>
        </w:r>
        <w:r>
          <w:fldChar w:fldCharType="begin"/>
        </w:r>
        <w:r>
          <w:instrText xml:space="preserve"> PAGEREF _Toc26159 \h </w:instrText>
        </w:r>
        <w:r>
          <w:fldChar w:fldCharType="separate"/>
        </w:r>
        <w:r>
          <w:t>68</w:t>
        </w:r>
        <w:r>
          <w:fldChar w:fldCharType="end"/>
        </w:r>
      </w:hyperlink>
    </w:p>
    <w:p>
      <w:pPr>
        <w:pStyle w:val="TOC2"/>
        <w:tabs>
          <w:tab w:val="right" w:leader="dot" w:pos="8306"/>
        </w:tabs>
      </w:pPr>
      <w:hyperlink w:anchor="_Toc22112" w:history="1">
        <w:r>
          <w:rPr>
            <w:rFonts w:ascii="仿宋" w:eastAsia="仿宋" w:hAnsi="仿宋" w:cs="仿宋" w:hint="eastAsia"/>
            <w:lang w:eastAsia="zh-CN"/>
          </w:rPr>
          <w:t>(三)、环境监测与报告制度</w:t>
        </w:r>
        <w:r>
          <w:tab/>
        </w:r>
        <w:r>
          <w:fldChar w:fldCharType="begin"/>
        </w:r>
        <w:r>
          <w:instrText xml:space="preserve"> PAGEREF _Toc22112 \h </w:instrText>
        </w:r>
        <w:r>
          <w:fldChar w:fldCharType="separate"/>
        </w:r>
        <w:r>
          <w:t>69</w:t>
        </w:r>
        <w:r>
          <w:fldChar w:fldCharType="end"/>
        </w:r>
      </w:hyperlink>
    </w:p>
    <w:p>
      <w:pPr>
        <w:pStyle w:val="TOC1"/>
        <w:tabs>
          <w:tab w:val="right" w:leader="dot" w:pos="8306"/>
        </w:tabs>
      </w:pPr>
      <w:hyperlink w:anchor="_Toc19171" w:history="1">
        <w:r>
          <w:rPr>
            <w:rFonts w:ascii="仿宋" w:eastAsia="仿宋" w:hAnsi="仿宋" w:cs="仿宋" w:hint="eastAsia"/>
            <w:lang w:eastAsia="zh-CN"/>
          </w:rPr>
          <w:t>十七、应急管理与安全防护</w:t>
        </w:r>
        <w:r>
          <w:tab/>
        </w:r>
        <w:r>
          <w:fldChar w:fldCharType="begin"/>
        </w:r>
        <w:r>
          <w:instrText xml:space="preserve"> PAGEREF _Toc19171 \h </w:instrText>
        </w:r>
        <w:r>
          <w:fldChar w:fldCharType="separate"/>
        </w:r>
        <w:r>
          <w:t>70</w:t>
        </w:r>
        <w:r>
          <w:fldChar w:fldCharType="end"/>
        </w:r>
      </w:hyperlink>
    </w:p>
    <w:p>
      <w:pPr>
        <w:pStyle w:val="TOC2"/>
        <w:tabs>
          <w:tab w:val="right" w:leader="dot" w:pos="8306"/>
        </w:tabs>
      </w:pPr>
      <w:hyperlink w:anchor="_Toc24901" w:history="1">
        <w:r>
          <w:rPr>
            <w:rFonts w:ascii="仿宋" w:eastAsia="仿宋" w:hAnsi="仿宋" w:cs="仿宋" w:hint="eastAsia"/>
            <w:lang w:eastAsia="zh-CN"/>
          </w:rPr>
          <w:t>(一)、应急管理计划</w:t>
        </w:r>
        <w:r>
          <w:tab/>
        </w:r>
        <w:r>
          <w:fldChar w:fldCharType="begin"/>
        </w:r>
        <w:r>
          <w:instrText xml:space="preserve"> PAGEREF _Toc24901 \h </w:instrText>
        </w:r>
        <w:r>
          <w:fldChar w:fldCharType="separate"/>
        </w:r>
        <w:r>
          <w:t>70</w:t>
        </w:r>
        <w:r>
          <w:fldChar w:fldCharType="end"/>
        </w:r>
      </w:hyperlink>
    </w:p>
    <w:p>
      <w:pPr>
        <w:pStyle w:val="TOC2"/>
        <w:tabs>
          <w:tab w:val="right" w:leader="dot" w:pos="8306"/>
        </w:tabs>
      </w:pPr>
      <w:hyperlink w:anchor="_Toc14542" w:history="1">
        <w:r>
          <w:rPr>
            <w:rFonts w:ascii="仿宋" w:eastAsia="仿宋" w:hAnsi="仿宋" w:cs="仿宋" w:hint="eastAsia"/>
            <w:lang w:eastAsia="zh-CN"/>
          </w:rPr>
          <w:t>(二)、安全防护措施</w:t>
        </w:r>
        <w:r>
          <w:tab/>
        </w:r>
        <w:r>
          <w:fldChar w:fldCharType="begin"/>
        </w:r>
        <w:r>
          <w:instrText xml:space="preserve"> PAGEREF _Toc14542 \h </w:instrText>
        </w:r>
        <w:r>
          <w:fldChar w:fldCharType="separate"/>
        </w:r>
        <w:r>
          <w:t>72</w:t>
        </w:r>
        <w:r>
          <w:fldChar w:fldCharType="end"/>
        </w:r>
      </w:hyperlink>
    </w:p>
    <w:p>
      <w:pPr>
        <w:pStyle w:val="TOC2"/>
        <w:tabs>
          <w:tab w:val="right" w:leader="dot" w:pos="8306"/>
        </w:tabs>
      </w:pPr>
      <w:hyperlink w:anchor="_Toc16085" w:history="1">
        <w:r>
          <w:rPr>
            <w:rFonts w:ascii="仿宋" w:eastAsia="仿宋" w:hAnsi="仿宋" w:cs="仿宋" w:hint="eastAsia"/>
            <w:lang w:eastAsia="zh-CN"/>
          </w:rPr>
          <w:t>(三)、危险化学品管理</w:t>
        </w:r>
        <w:r>
          <w:tab/>
        </w:r>
        <w:r>
          <w:fldChar w:fldCharType="begin"/>
        </w:r>
        <w:r>
          <w:instrText xml:space="preserve"> PAGEREF _Toc16085 \h </w:instrText>
        </w:r>
        <w:r>
          <w:fldChar w:fldCharType="separate"/>
        </w:r>
        <w:r>
          <w:t>73</w:t>
        </w:r>
        <w:r>
          <w:fldChar w:fldCharType="end"/>
        </w:r>
      </w:hyperlink>
    </w:p>
    <w:p>
      <w:pPr>
        <w:pStyle w:val="TOC1"/>
        <w:tabs>
          <w:tab w:val="right" w:leader="dot" w:pos="8306"/>
        </w:tabs>
      </w:pPr>
      <w:hyperlink w:anchor="_Toc12491" w:history="1">
        <w:r>
          <w:rPr>
            <w:rFonts w:ascii="仿宋" w:eastAsia="仿宋" w:hAnsi="仿宋" w:cs="仿宋" w:hint="eastAsia"/>
            <w:lang w:eastAsia="zh-CN"/>
          </w:rPr>
          <w:t>十八、环境与社会责任</w:t>
        </w:r>
        <w:r>
          <w:tab/>
        </w:r>
        <w:r>
          <w:fldChar w:fldCharType="begin"/>
        </w:r>
        <w:r>
          <w:instrText xml:space="preserve"> PAGEREF _Toc12491 \h </w:instrText>
        </w:r>
        <w:r>
          <w:fldChar w:fldCharType="separate"/>
        </w:r>
        <w:r>
          <w:t>75</w:t>
        </w:r>
        <w:r>
          <w:fldChar w:fldCharType="end"/>
        </w:r>
      </w:hyperlink>
    </w:p>
    <w:p>
      <w:pPr>
        <w:pStyle w:val="TOC2"/>
        <w:tabs>
          <w:tab w:val="right" w:leader="dot" w:pos="8306"/>
        </w:tabs>
      </w:pPr>
      <w:hyperlink w:anchor="_Toc4345" w:history="1">
        <w:r>
          <w:rPr>
            <w:rFonts w:ascii="仿宋" w:eastAsia="仿宋" w:hAnsi="仿宋" w:cs="仿宋" w:hint="eastAsia"/>
            <w:lang w:eastAsia="zh-CN"/>
          </w:rPr>
          <w:t>(一)、环境影响评估</w:t>
        </w:r>
        <w:r>
          <w:tab/>
        </w:r>
        <w:r>
          <w:fldChar w:fldCharType="begin"/>
        </w:r>
        <w:r>
          <w:instrText xml:space="preserve"> PAGEREF _Toc4345 \h </w:instrText>
        </w:r>
        <w:r>
          <w:fldChar w:fldCharType="separate"/>
        </w:r>
        <w:r>
          <w:t>75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351" w:history="1">
        <w:r>
          <w:rPr>
            <w:rFonts w:ascii="仿宋" w:eastAsia="仿宋" w:hAnsi="仿宋" w:cs="仿宋" w:hint="eastAsia"/>
            <w:lang w:eastAsia="zh-CN"/>
          </w:rPr>
          <w:t>(二)、社会责任与可持续发展</w:t>
        </w:r>
        <w:r>
          <w:tab/>
        </w:r>
        <w:r>
          <w:fldChar w:fldCharType="begin"/>
        </w:r>
        <w:r>
          <w:instrText xml:space="preserve"> PAGEREF _Toc18351 \h </w:instrText>
        </w:r>
        <w:r>
          <w:fldChar w:fldCharType="separate"/>
        </w:r>
        <w:r>
          <w:t>75</w:t>
        </w:r>
        <w:r>
          <w:fldChar w:fldCharType="end"/>
        </w:r>
      </w:hyperlink>
    </w:p>
    <w:p>
      <w:pPr>
        <w:pStyle w:val="TOC1"/>
        <w:tabs>
          <w:tab w:val="right" w:leader="dot" w:pos="8306"/>
        </w:tabs>
      </w:pPr>
      <w:hyperlink w:anchor="_Toc29051" w:history="1">
        <w:r>
          <w:rPr>
            <w:rFonts w:ascii="仿宋" w:eastAsia="仿宋" w:hAnsi="仿宋" w:cs="仿宋" w:hint="eastAsia"/>
            <w:lang w:eastAsia="zh-CN"/>
          </w:rPr>
          <w:t>十九、环保方案分析</w:t>
        </w:r>
        <w:r>
          <w:tab/>
        </w:r>
        <w:r>
          <w:fldChar w:fldCharType="begin"/>
        </w:r>
        <w:r>
          <w:instrText xml:space="preserve"> PAGEREF _Toc29051 \h </w:instrText>
        </w:r>
        <w:r>
          <w:fldChar w:fldCharType="separate"/>
        </w:r>
        <w:r>
          <w:t>76</w:t>
        </w:r>
        <w:r>
          <w:fldChar w:fldCharType="end"/>
        </w:r>
      </w:hyperlink>
    </w:p>
    <w:p>
      <w:pPr>
        <w:pStyle w:val="TOC2"/>
        <w:tabs>
          <w:tab w:val="right" w:leader="dot" w:pos="8306"/>
        </w:tabs>
      </w:pPr>
      <w:hyperlink w:anchor="_Toc20288" w:history="1">
        <w:r>
          <w:rPr>
            <w:rFonts w:ascii="仿宋" w:eastAsia="仿宋" w:hAnsi="仿宋" w:cs="仿宋" w:hint="eastAsia"/>
            <w:lang w:eastAsia="zh-CN"/>
          </w:rPr>
          <w:t>(一)、环境保护综述</w:t>
        </w:r>
        <w:r>
          <w:tab/>
        </w:r>
        <w:r>
          <w:fldChar w:fldCharType="begin"/>
        </w:r>
        <w:r>
          <w:instrText xml:space="preserve"> PAGEREF _Toc20288 \h </w:instrText>
        </w:r>
        <w:r>
          <w:fldChar w:fldCharType="separate"/>
        </w:r>
        <w:r>
          <w:t>76</w:t>
        </w:r>
        <w:r>
          <w:fldChar w:fldCharType="end"/>
        </w:r>
      </w:hyperlink>
    </w:p>
    <w:p>
      <w:pPr>
        <w:pStyle w:val="TOC2"/>
        <w:tabs>
          <w:tab w:val="right" w:leader="dot" w:pos="8306"/>
        </w:tabs>
      </w:pPr>
      <w:hyperlink w:anchor="_Toc5540" w:history="1">
        <w:r>
          <w:rPr>
            <w:rFonts w:ascii="仿宋" w:eastAsia="仿宋" w:hAnsi="仿宋" w:cs="仿宋" w:hint="eastAsia"/>
            <w:lang w:eastAsia="zh-CN"/>
          </w:rPr>
          <w:t>(二)、施工期环境影响分析</w:t>
        </w:r>
        <w:r>
          <w:tab/>
        </w:r>
        <w:r>
          <w:fldChar w:fldCharType="begin"/>
        </w:r>
        <w:r>
          <w:instrText xml:space="preserve"> PAGEREF _Toc5540 \h </w:instrText>
        </w:r>
        <w:r>
          <w:fldChar w:fldCharType="separate"/>
        </w:r>
        <w:r>
          <w:t>77</w:t>
        </w:r>
        <w:r>
          <w:fldChar w:fldCharType="end"/>
        </w:r>
      </w:hyperlink>
    </w:p>
    <w:p>
      <w:pPr>
        <w:pStyle w:val="TOC2"/>
        <w:tabs>
          <w:tab w:val="right" w:leader="dot" w:pos="8306"/>
        </w:tabs>
      </w:pPr>
      <w:hyperlink w:anchor="_Toc4054" w:history="1">
        <w:r>
          <w:rPr>
            <w:rFonts w:ascii="仿宋" w:eastAsia="仿宋" w:hAnsi="仿宋" w:cs="仿宋" w:hint="eastAsia"/>
            <w:lang w:eastAsia="zh-CN"/>
          </w:rPr>
          <w:t>(三)、营运期环境影响分析</w:t>
        </w:r>
        <w:r>
          <w:tab/>
        </w:r>
        <w:r>
          <w:fldChar w:fldCharType="begin"/>
        </w:r>
        <w:r>
          <w:instrText xml:space="preserve"> PAGEREF _Toc4054 \h </w:instrText>
        </w:r>
        <w:r>
          <w:fldChar w:fldCharType="separate"/>
        </w:r>
        <w:r>
          <w:t>79</w:t>
        </w:r>
        <w:r>
          <w:fldChar w:fldCharType="end"/>
        </w:r>
      </w:hyperlink>
    </w:p>
    <w:p>
      <w:pPr>
        <w:pStyle w:val="TOC2"/>
        <w:tabs>
          <w:tab w:val="right" w:leader="dot" w:pos="8306"/>
        </w:tabs>
      </w:pPr>
      <w:hyperlink w:anchor="_Toc13265" w:history="1">
        <w:r>
          <w:rPr>
            <w:rFonts w:ascii="仿宋" w:eastAsia="仿宋" w:hAnsi="仿宋" w:cs="仿宋" w:hint="eastAsia"/>
            <w:lang w:eastAsia="zh-CN"/>
          </w:rPr>
          <w:t>(四)、综合评价</w:t>
        </w:r>
        <w:r>
          <w:tab/>
        </w:r>
        <w:r>
          <w:fldChar w:fldCharType="begin"/>
        </w:r>
        <w:r>
          <w:instrText xml:space="preserve"> PAGEREF _Toc13265 \h </w:instrText>
        </w:r>
        <w:r>
          <w:fldChar w:fldCharType="separate"/>
        </w:r>
        <w:r>
          <w:t>80</w:t>
        </w:r>
        <w:r>
          <w:fldChar w:fldCharType="end"/>
        </w:r>
      </w:hyperlink>
    </w:p>
    <w:p>
      <w:pPr>
        <w:pStyle w:val="TOC1"/>
        <w:tabs>
          <w:tab w:val="right" w:leader="dot" w:pos="8306"/>
        </w:tabs>
      </w:pPr>
      <w:hyperlink w:anchor="_Toc24598" w:history="1">
        <w:r>
          <w:rPr>
            <w:rFonts w:ascii="仿宋" w:eastAsia="仿宋" w:hAnsi="仿宋" w:cs="仿宋" w:hint="eastAsia"/>
            <w:lang w:eastAsia="zh-CN"/>
          </w:rPr>
          <w:t>二十、固态、半固态食品无菌包装设备项目质量与标准</w:t>
        </w:r>
        <w:r>
          <w:tab/>
        </w:r>
        <w:r>
          <w:fldChar w:fldCharType="begin"/>
        </w:r>
        <w:r>
          <w:instrText xml:space="preserve"> PAGEREF _Toc24598 \h </w:instrText>
        </w:r>
        <w:r>
          <w:fldChar w:fldCharType="separate"/>
        </w:r>
        <w:r>
          <w:t>81</w:t>
        </w:r>
        <w:r>
          <w:fldChar w:fldCharType="end"/>
        </w:r>
      </w:hyperlink>
    </w:p>
    <w:p>
      <w:pPr>
        <w:pStyle w:val="TOC2"/>
        <w:tabs>
          <w:tab w:val="right" w:leader="dot" w:pos="8306"/>
        </w:tabs>
      </w:pPr>
      <w:hyperlink w:anchor="_Toc25301" w:history="1">
        <w:r>
          <w:rPr>
            <w:rFonts w:ascii="仿宋" w:eastAsia="仿宋" w:hAnsi="仿宋" w:cs="仿宋" w:hint="eastAsia"/>
            <w:lang w:eastAsia="zh-CN"/>
          </w:rPr>
          <w:t>(一)、质量保障体系</w:t>
        </w:r>
        <w:r>
          <w:tab/>
        </w:r>
        <w:r>
          <w:fldChar w:fldCharType="begin"/>
        </w:r>
        <w:r>
          <w:instrText xml:space="preserve"> PAGEREF _Toc25301 \h </w:instrText>
        </w:r>
        <w:r>
          <w:fldChar w:fldCharType="separate"/>
        </w:r>
        <w:r>
          <w:t>81</w:t>
        </w:r>
        <w:r>
          <w:fldChar w:fldCharType="end"/>
        </w:r>
      </w:hyperlink>
    </w:p>
    <w:p>
      <w:pPr>
        <w:pStyle w:val="TOC2"/>
        <w:tabs>
          <w:tab w:val="right" w:leader="dot" w:pos="8306"/>
        </w:tabs>
      </w:pPr>
      <w:hyperlink w:anchor="_Toc4962" w:history="1">
        <w:r>
          <w:rPr>
            <w:rFonts w:ascii="仿宋" w:eastAsia="仿宋" w:hAnsi="仿宋" w:cs="仿宋" w:hint="eastAsia"/>
            <w:lang w:eastAsia="zh-CN"/>
          </w:rPr>
          <w:t>(二)、标准化作业流程</w:t>
        </w:r>
        <w:r>
          <w:tab/>
        </w:r>
        <w:r>
          <w:fldChar w:fldCharType="begin"/>
        </w:r>
        <w:r>
          <w:instrText xml:space="preserve"> PAGEREF _Toc4962 \h </w:instrText>
        </w:r>
        <w:r>
          <w:fldChar w:fldCharType="separate"/>
        </w:r>
        <w:r>
          <w:t>82</w:t>
        </w:r>
        <w:r>
          <w:fldChar w:fldCharType="end"/>
        </w:r>
      </w:hyperlink>
    </w:p>
    <w:p>
      <w:pPr>
        <w:pStyle w:val="TOC2"/>
        <w:tabs>
          <w:tab w:val="right" w:leader="dot" w:pos="8306"/>
        </w:tabs>
      </w:pPr>
      <w:hyperlink w:anchor="_Toc10512" w:history="1">
        <w:r>
          <w:rPr>
            <w:rFonts w:ascii="仿宋" w:eastAsia="仿宋" w:hAnsi="仿宋" w:cs="仿宋" w:hint="eastAsia"/>
            <w:lang w:eastAsia="zh-CN"/>
          </w:rPr>
          <w:t>(三)、质量监控与评估</w:t>
        </w:r>
        <w:r>
          <w:tab/>
        </w:r>
        <w:r>
          <w:fldChar w:fldCharType="begin"/>
        </w:r>
        <w:r>
          <w:instrText xml:space="preserve"> PAGEREF _Toc10512 \h </w:instrText>
        </w:r>
        <w:r>
          <w:fldChar w:fldCharType="separate"/>
        </w:r>
        <w:r>
          <w:t>83</w:t>
        </w:r>
        <w:r>
          <w:fldChar w:fldCharType="end"/>
        </w:r>
      </w:hyperlink>
    </w:p>
    <w:p>
      <w:pPr>
        <w:pStyle w:val="TOC2"/>
        <w:tabs>
          <w:tab w:val="right" w:leader="dot" w:pos="8306"/>
        </w:tabs>
      </w:pPr>
      <w:hyperlink w:anchor="_Toc15605" w:history="1">
        <w:r>
          <w:rPr>
            <w:rFonts w:ascii="仿宋" w:eastAsia="仿宋" w:hAnsi="仿宋" w:cs="仿宋" w:hint="eastAsia"/>
            <w:lang w:eastAsia="zh-CN"/>
          </w:rPr>
          <w:t>(四)、质量改进计划</w:t>
        </w:r>
        <w:r>
          <w:tab/>
        </w:r>
        <w:r>
          <w:fldChar w:fldCharType="begin"/>
        </w:r>
        <w:r>
          <w:instrText xml:space="preserve"> PAGEREF _Toc15605 \h </w:instrText>
        </w:r>
        <w:r>
          <w:fldChar w:fldCharType="separate"/>
        </w:r>
        <w:r>
          <w:t>84</w:t>
        </w:r>
        <w:r>
          <w:fldChar w:fldCharType="end"/>
        </w:r>
      </w:hyperlink>
    </w:p>
    <w:p>
      <w:pPr>
        <w:pStyle w:val="TOC1"/>
        <w:tabs>
          <w:tab w:val="right" w:leader="dot" w:pos="8306"/>
        </w:tabs>
      </w:pPr>
      <w:hyperlink w:anchor="_Toc25002" w:history="1">
        <w:r>
          <w:rPr>
            <w:rFonts w:ascii="仿宋" w:eastAsia="仿宋" w:hAnsi="仿宋" w:cs="仿宋" w:hint="eastAsia"/>
            <w:lang w:eastAsia="zh-CN"/>
          </w:rPr>
          <w:t>二十一、固态、半固态食品无菌包装设备国际化战略</w:t>
        </w:r>
        <w:r>
          <w:tab/>
        </w:r>
        <w:r>
          <w:fldChar w:fldCharType="begin"/>
        </w:r>
        <w:r>
          <w:instrText xml:space="preserve"> PAGEREF _Toc25002 \h </w:instrText>
        </w:r>
        <w:r>
          <w:fldChar w:fldCharType="separate"/>
        </w:r>
        <w:r>
          <w:t>85</w:t>
        </w:r>
        <w:r>
          <w:fldChar w:fldCharType="end"/>
        </w:r>
      </w:hyperlink>
    </w:p>
    <w:p>
      <w:pPr>
        <w:pStyle w:val="TOC2"/>
        <w:tabs>
          <w:tab w:val="right" w:leader="dot" w:pos="8306"/>
        </w:tabs>
      </w:pPr>
      <w:hyperlink w:anchor="_Toc29899" w:history="1">
        <w:r>
          <w:rPr>
            <w:rFonts w:ascii="仿宋" w:eastAsia="仿宋" w:hAnsi="仿宋" w:cs="仿宋" w:hint="eastAsia"/>
            <w:lang w:eastAsia="zh-CN"/>
          </w:rPr>
          <w:t>(一)、海外市场分析与选择</w:t>
        </w:r>
        <w:r>
          <w:tab/>
        </w:r>
        <w:r>
          <w:fldChar w:fldCharType="begin"/>
        </w:r>
        <w:r>
          <w:instrText xml:space="preserve"> PAGEREF _Toc29899 \h </w:instrText>
        </w:r>
        <w:r>
          <w:fldChar w:fldCharType="separate"/>
        </w:r>
        <w:r>
          <w:t>85</w:t>
        </w:r>
        <w:r>
          <w:fldChar w:fldCharType="end"/>
        </w:r>
      </w:hyperlink>
    </w:p>
    <w:p>
      <w:pPr>
        <w:pStyle w:val="TOC2"/>
        <w:tabs>
          <w:tab w:val="right" w:leader="dot" w:pos="8306"/>
        </w:tabs>
      </w:pPr>
      <w:hyperlink w:anchor="_Toc4189" w:history="1">
        <w:r>
          <w:rPr>
            <w:rFonts w:ascii="仿宋" w:eastAsia="仿宋" w:hAnsi="仿宋" w:cs="仿宋" w:hint="eastAsia"/>
            <w:lang w:eastAsia="zh-CN"/>
          </w:rPr>
          <w:t>(二)、跨国合作伙伴关系</w:t>
        </w:r>
        <w:r>
          <w:tab/>
        </w:r>
        <w:r>
          <w:fldChar w:fldCharType="begin"/>
        </w:r>
        <w:r>
          <w:instrText xml:space="preserve"> PAGEREF _Toc4189 \h </w:instrText>
        </w:r>
        <w:r>
          <w:fldChar w:fldCharType="separate"/>
        </w:r>
        <w:r>
          <w:t>86</w:t>
        </w:r>
        <w:r>
          <w:fldChar w:fldCharType="end"/>
        </w:r>
      </w:hyperlink>
    </w:p>
    <w:p>
      <w:pPr>
        <w:pStyle w:val="TOC2"/>
        <w:tabs>
          <w:tab w:val="right" w:leader="dot" w:pos="8306"/>
        </w:tabs>
      </w:pPr>
      <w:hyperlink w:anchor="_Toc29880" w:history="1">
        <w:r>
          <w:rPr>
            <w:rFonts w:ascii="仿宋" w:eastAsia="仿宋" w:hAnsi="仿宋" w:cs="仿宋" w:hint="eastAsia"/>
            <w:lang w:eastAsia="zh-CN"/>
          </w:rPr>
          <w:t>(三)、国际市场营销与品牌推广</w:t>
        </w:r>
        <w:r>
          <w:tab/>
        </w:r>
        <w:r>
          <w:fldChar w:fldCharType="begin"/>
        </w:r>
        <w:r>
          <w:instrText xml:space="preserve"> PAGEREF _Toc29880 \h </w:instrText>
        </w:r>
        <w:r>
          <w:fldChar w:fldCharType="separate"/>
        </w:r>
        <w:r>
          <w:t>87</w:t>
        </w:r>
        <w:r>
          <w:fldChar w:fldCharType="end"/>
        </w:r>
      </w:hyperlink>
    </w:p>
    <w:p>
      <w:pPr>
        <w:pStyle w:val="TOC2"/>
        <w:tabs>
          <w:tab w:val="right" w:leader="dot" w:pos="8306"/>
        </w:tabs>
      </w:pPr>
      <w:hyperlink w:anchor="_Toc16545" w:history="1">
        <w:r>
          <w:rPr>
            <w:rFonts w:ascii="仿宋" w:eastAsia="仿宋" w:hAnsi="仿宋" w:cs="仿宋" w:hint="eastAsia"/>
            <w:lang w:eastAsia="zh-CN"/>
          </w:rPr>
          <w:t>(四)、国际贸易与风险管理</w:t>
        </w:r>
        <w:r>
          <w:tab/>
        </w:r>
        <w:r>
          <w:fldChar w:fldCharType="begin"/>
        </w:r>
        <w:r>
          <w:instrText xml:space="preserve"> PAGEREF _Toc16545 \h </w:instrText>
        </w:r>
        <w:r>
          <w:fldChar w:fldCharType="separate"/>
        </w:r>
        <w:r>
          <w:t>89</w:t>
        </w:r>
        <w:r>
          <w:fldChar w:fldCharType="end"/>
        </w:r>
      </w:hyperlink>
    </w:p>
    <w:p>
      <w:pPr>
        <w:pStyle w:val="TOC1"/>
        <w:tabs>
          <w:tab w:val="right" w:leader="dot" w:pos="8306"/>
        </w:tabs>
      </w:pPr>
      <w:hyperlink w:anchor="_Toc22376" w:history="1">
        <w:r>
          <w:rPr>
            <w:rFonts w:ascii="仿宋" w:eastAsia="仿宋" w:hAnsi="仿宋" w:cs="仿宋" w:hint="eastAsia"/>
            <w:lang w:eastAsia="zh-CN"/>
          </w:rPr>
          <w:t>二十二知识管理与技术创新</w:t>
        </w:r>
        <w:r>
          <w:tab/>
        </w:r>
        <w:r>
          <w:fldChar w:fldCharType="begin"/>
        </w:r>
        <w:r>
          <w:instrText xml:space="preserve"> PAGEREF _Toc22376 \h </w:instrText>
        </w:r>
        <w:r>
          <w:fldChar w:fldCharType="separate"/>
        </w:r>
        <w:r>
          <w:t>89</w:t>
        </w:r>
        <w:r>
          <w:fldChar w:fldCharType="end"/>
        </w:r>
      </w:hyperlink>
    </w:p>
    <w:p>
      <w:pPr>
        <w:pStyle w:val="TOC2"/>
        <w:tabs>
          <w:tab w:val="right" w:leader="dot" w:pos="8306"/>
        </w:tabs>
      </w:pPr>
      <w:hyperlink w:anchor="_Toc13122" w:history="1">
        <w:r>
          <w:rPr>
            <w:rFonts w:ascii="仿宋" w:eastAsia="仿宋" w:hAnsi="仿宋" w:cs="仿宋" w:hint="eastAsia"/>
            <w:lang w:eastAsia="zh-CN"/>
          </w:rPr>
          <w:t>(一)、知识管理体系建设</w:t>
        </w:r>
        <w:r>
          <w:tab/>
        </w:r>
        <w:r>
          <w:fldChar w:fldCharType="begin"/>
        </w:r>
        <w:r>
          <w:instrText xml:space="preserve"> PAGEREF _Toc13122 \h </w:instrText>
        </w:r>
        <w:r>
          <w:fldChar w:fldCharType="separate"/>
        </w:r>
        <w:r>
          <w:t>89</w:t>
        </w:r>
        <w:r>
          <w:fldChar w:fldCharType="end"/>
        </w:r>
      </w:hyperlink>
    </w:p>
    <w:p>
      <w:pPr>
        <w:pStyle w:val="TOC2"/>
        <w:tabs>
          <w:tab w:val="right" w:leader="dot" w:pos="8306"/>
        </w:tabs>
      </w:pPr>
      <w:hyperlink w:anchor="_Toc20500" w:history="1">
        <w:r>
          <w:rPr>
            <w:rFonts w:ascii="仿宋" w:eastAsia="仿宋" w:hAnsi="仿宋" w:cs="仿宋" w:hint="eastAsia"/>
            <w:lang w:eastAsia="zh-CN"/>
          </w:rPr>
          <w:t>(二)、技术创新与研发投入</w:t>
        </w:r>
        <w:r>
          <w:tab/>
        </w:r>
        <w:r>
          <w:fldChar w:fldCharType="begin"/>
        </w:r>
        <w:r>
          <w:instrText xml:space="preserve"> PAGEREF _Toc20500 \h </w:instrText>
        </w:r>
        <w:r>
          <w:fldChar w:fldCharType="separate"/>
        </w:r>
        <w:r>
          <w:t>91</w:t>
        </w:r>
        <w:r>
          <w:fldChar w:fldCharType="end"/>
        </w:r>
      </w:hyperlink>
    </w:p>
    <w:p>
      <w:pPr>
        <w:pStyle w:val="TOC2"/>
        <w:tabs>
          <w:tab w:val="right" w:leader="dot" w:pos="8306"/>
        </w:tabs>
      </w:pPr>
      <w:hyperlink w:anchor="_Toc30123" w:history="1">
        <w:r>
          <w:rPr>
            <w:rFonts w:ascii="仿宋" w:eastAsia="仿宋" w:hAnsi="仿宋" w:cs="仿宋" w:hint="eastAsia"/>
            <w:lang w:eastAsia="zh-CN"/>
          </w:rPr>
          <w:t>(三)、专利申请与技术保护</w:t>
        </w:r>
        <w:r>
          <w:tab/>
        </w:r>
        <w:r>
          <w:fldChar w:fldCharType="begin"/>
        </w:r>
        <w:r>
          <w:instrText xml:space="preserve"> PAGEREF _Toc30123 \h </w:instrText>
        </w:r>
        <w:r>
          <w:fldChar w:fldCharType="separate"/>
        </w:r>
        <w:r>
          <w:t>92</w:t>
        </w:r>
        <w:r>
          <w:fldChar w:fldCharType="end"/>
        </w:r>
      </w:hyperlink>
    </w:p>
    <w:p>
      <w:pPr>
        <w:pStyle w:val="TOC2"/>
        <w:tabs>
          <w:tab w:val="right" w:leader="dot" w:pos="8306"/>
        </w:tabs>
      </w:pPr>
      <w:hyperlink w:anchor="_Toc10548" w:history="1">
        <w:r>
          <w:rPr>
            <w:rFonts w:ascii="仿宋" w:eastAsia="仿宋" w:hAnsi="仿宋" w:cs="仿宋" w:hint="eastAsia"/>
            <w:lang w:eastAsia="zh-CN"/>
          </w:rPr>
          <w:t>(四)、人才培养与团队建设</w:t>
        </w:r>
        <w:r>
          <w:tab/>
        </w:r>
        <w:r>
          <w:fldChar w:fldCharType="begin"/>
        </w:r>
        <w:r>
          <w:instrText xml:space="preserve"> PAGEREF _Toc10548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11135"/>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31996"/>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对员工的绩效进行评估是一种有效的方法，可以更加准确地了解他们在目前工作中的表现情况。这一过程能够帮助我们找出员工在某些领域或技能上可能存在的不足之处。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通过对各个职位的工作要求进行详细分析，我们可以确保员工具备完成工作所需的技能和知识。与各个部门的相关人员沟通交流能够更准确地把握各个职位的技能需求情况，从而有针对性地进行培训。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建立员工反馈机制非常重要，这样可以鼓励员工提出个人发展和培训需求的意见。这种双向沟通有助于发现潜在的问题和机遇，使培训计划更加具有针对性和灵活性。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https://d.book118.com/265031030220011114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固态、半固态食品无菌包装设备项目调研分析报告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固态、半固态食品无菌包装设备项目调研分析报告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固态、半固态食品无菌包装设备项目调研分析报告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固态、半固态食品无菌包装设备项目调研分析报告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固态、半固态食品无菌包装设备项目调研分析报告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8A3E6B"/>
    <w:rsid w:val="4593521B"/>
    <w:rsid w:val="628A3E6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6503103022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2024-02-21T02:12:00Z</dcterms:created>
  <dcterms:modified xsi:type="dcterms:W3CDTF">2024-02-21T02:13:07Z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E097559927E949B2BECE6714DE832B8A_11</vt:lpwstr>
  </property>
  <property fmtid="{D5CDD505-2E9C-101B-9397-08002B2CF9AE}" pid="3" name="KSOProductBuildVer">
    <vt:lpwstr>2052-12.1.0.16250</vt:lpwstr>
  </property>
</Properties>
</file>