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箱式干燥设备行业相关公司设立可行性研究报告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08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_Toc8086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7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_Toc1857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24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_Toc6224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23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_Toc13023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7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_Toc18475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8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_Toc11987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0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_Toc18150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35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_Toc7035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" w:history="1">
        <w:r>
          <w:rPr>
            <w:rFonts w:ascii="仿宋" w:eastAsia="仿宋" w:hAnsi="仿宋" w:cs="仿宋" w:hint="eastAsia"/>
            <w:lang w:eastAsia="zh-CN"/>
          </w:rPr>
          <w:t>(七)、箱式干燥设备项目建设必要性分析</w:t>
        </w:r>
        <w:r>
          <w:tab/>
        </w:r>
        <w:r>
          <w:fldChar w:fldCharType="begin"/>
        </w:r>
        <w:r>
          <w:instrText xml:space="preserve"> PAGEREF _Toc1155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56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_Toc7556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73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_Toc31973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_Toc11147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8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_Toc5485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33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_Toc8633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2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_Toc23723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34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_Toc4934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8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_Toc25683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4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_Toc20740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9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_Toc28692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80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_Toc5480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47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_Toc18447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0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_Toc2470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95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_Toc13295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28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_Toc13528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_Toc3071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0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_Toc11602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39" w:history="1">
        <w:r>
          <w:rPr>
            <w:rFonts w:ascii="仿宋" w:eastAsia="仿宋" w:hAnsi="仿宋" w:cs="仿宋" w:hint="eastAsia"/>
            <w:lang w:eastAsia="zh-CN"/>
          </w:rPr>
          <w:t>五、箱式干燥设备项目概况</w:t>
        </w:r>
        <w:r>
          <w:tab/>
        </w:r>
        <w:r>
          <w:fldChar w:fldCharType="begin"/>
        </w:r>
        <w:r>
          <w:instrText xml:space="preserve"> PAGEREF _Toc30639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9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_Toc25992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6" w:history="1">
        <w:r>
          <w:rPr>
            <w:rFonts w:ascii="仿宋" w:eastAsia="仿宋" w:hAnsi="仿宋" w:cs="仿宋" w:hint="eastAsia"/>
            <w:lang w:eastAsia="zh-CN"/>
          </w:rPr>
          <w:t>(二)、箱式干燥设备项目提出的理由</w:t>
        </w:r>
        <w:r>
          <w:tab/>
        </w:r>
        <w:r>
          <w:fldChar w:fldCharType="begin"/>
        </w:r>
        <w:r>
          <w:instrText xml:space="preserve"> PAGEREF _Toc27996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8" w:history="1">
        <w:r>
          <w:rPr>
            <w:rFonts w:ascii="仿宋" w:eastAsia="仿宋" w:hAnsi="仿宋" w:cs="仿宋" w:hint="eastAsia"/>
            <w:lang w:eastAsia="zh-CN"/>
          </w:rPr>
          <w:t>(三)、箱式干燥设备项目选址</w:t>
        </w:r>
        <w:r>
          <w:tab/>
        </w:r>
        <w:r>
          <w:fldChar w:fldCharType="begin"/>
        </w:r>
        <w:r>
          <w:instrText xml:space="preserve"> PAGEREF _Toc31028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5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_Toc25955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65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_Toc17565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1" w:history="1">
        <w:r>
          <w:rPr>
            <w:rFonts w:ascii="仿宋" w:eastAsia="仿宋" w:hAnsi="仿宋" w:cs="仿宋" w:hint="eastAsia"/>
            <w:lang w:eastAsia="zh-CN"/>
          </w:rPr>
          <w:t>(六)、箱式干燥设备项目投资</w:t>
        </w:r>
        <w:r>
          <w:tab/>
        </w:r>
        <w:r>
          <w:fldChar w:fldCharType="begin"/>
        </w:r>
        <w:r>
          <w:instrText xml:space="preserve"> PAGEREF _Toc711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86" w:history="1">
        <w:r>
          <w:rPr>
            <w:rFonts w:ascii="仿宋" w:eastAsia="仿宋" w:hAnsi="仿宋" w:cs="仿宋" w:hint="eastAsia"/>
            <w:lang w:eastAsia="zh-CN"/>
          </w:rPr>
          <w:t>(七)、箱式干燥设备项目进度规划</w:t>
        </w:r>
        <w:r>
          <w:tab/>
        </w:r>
        <w:r>
          <w:fldChar w:fldCharType="begin"/>
        </w:r>
        <w:r>
          <w:instrText xml:space="preserve"> PAGEREF _Toc7986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_Toc17897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1" w:history="1">
        <w:r>
          <w:rPr>
            <w:rFonts w:ascii="仿宋" w:eastAsia="仿宋" w:hAnsi="仿宋" w:cs="仿宋" w:hint="eastAsia"/>
            <w:lang w:eastAsia="zh-CN"/>
          </w:rPr>
          <w:t>(九)、箱式干燥设备项目综合评价</w:t>
        </w:r>
        <w:r>
          <w:tab/>
        </w:r>
        <w:r>
          <w:fldChar w:fldCharType="begin"/>
        </w:r>
        <w:r>
          <w:instrText xml:space="preserve"> PAGEREF _Toc7121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33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_Toc16933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8" w:history="1">
        <w:r>
          <w:rPr>
            <w:rFonts w:ascii="仿宋" w:eastAsia="仿宋" w:hAnsi="仿宋" w:cs="仿宋" w:hint="eastAsia"/>
            <w:lang w:eastAsia="zh-CN"/>
          </w:rPr>
          <w:t>(一)、箱式干燥设备项目背景分析</w:t>
        </w:r>
        <w:r>
          <w:tab/>
        </w:r>
        <w:r>
          <w:fldChar w:fldCharType="begin"/>
        </w:r>
        <w:r>
          <w:instrText xml:space="preserve"> PAGEREF _Toc1138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54" w:history="1">
        <w:r>
          <w:rPr>
            <w:rFonts w:ascii="仿宋" w:eastAsia="仿宋" w:hAnsi="仿宋" w:cs="仿宋" w:hint="eastAsia"/>
            <w:lang w:eastAsia="zh-CN"/>
          </w:rPr>
          <w:t>(二)、箱式干燥设备项目建设必要性分析</w:t>
        </w:r>
        <w:r>
          <w:tab/>
        </w:r>
        <w:r>
          <w:fldChar w:fldCharType="begin"/>
        </w:r>
        <w:r>
          <w:instrText xml:space="preserve"> PAGEREF _Toc21854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3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_Toc13333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17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_Toc6317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8716" w:history="1">
        <w:r>
          <w:rPr>
            <w:rFonts w:ascii="仿宋" w:eastAsia="仿宋" w:hAnsi="仿宋" w:cs="仿宋" w:hint="eastAsia"/>
            <w:lang w:eastAsia="zh-CN"/>
          </w:rPr>
          <w:t>七、箱式干燥设备项目经济效益</w:t>
        </w:r>
        <w:r>
          <w:tab/>
        </w:r>
        <w:r>
          <w:fldChar w:fldCharType="begin"/>
        </w:r>
        <w:r>
          <w:instrText xml:space="preserve"> PAGEREF _Toc18716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2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_Toc15320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2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_Toc15226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51" w:history="1">
        <w:r>
          <w:rPr>
            <w:rFonts w:ascii="仿宋" w:eastAsia="仿宋" w:hAnsi="仿宋" w:cs="仿宋" w:hint="eastAsia"/>
            <w:lang w:eastAsia="zh-CN"/>
          </w:rPr>
          <w:t>(三)、箱式干燥设备项目盈利能力分析</w:t>
        </w:r>
        <w:r>
          <w:tab/>
        </w:r>
        <w:r>
          <w:fldChar w:fldCharType="begin"/>
        </w:r>
        <w:r>
          <w:instrText xml:space="preserve"> PAGEREF _Toc18751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9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_Toc32097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4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_Toc32344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7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_Toc16977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2" w:history="1">
        <w:r>
          <w:rPr>
            <w:rFonts w:ascii="仿宋" w:eastAsia="仿宋" w:hAnsi="仿宋" w:cs="仿宋" w:hint="eastAsia"/>
            <w:lang w:eastAsia="zh-CN"/>
          </w:rPr>
          <w:t>八、箱式干燥设备项目风险分析</w:t>
        </w:r>
        <w:r>
          <w:tab/>
        </w:r>
        <w:r>
          <w:fldChar w:fldCharType="begin"/>
        </w:r>
        <w:r>
          <w:instrText xml:space="preserve"> PAGEREF _Toc1272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72" w:history="1">
        <w:r>
          <w:rPr>
            <w:rFonts w:ascii="仿宋" w:eastAsia="仿宋" w:hAnsi="仿宋" w:cs="仿宋" w:hint="eastAsia"/>
            <w:lang w:eastAsia="zh-CN"/>
          </w:rPr>
          <w:t>(一)、箱式干燥设备项目风险分析</w:t>
        </w:r>
        <w:r>
          <w:tab/>
        </w:r>
        <w:r>
          <w:fldChar w:fldCharType="begin"/>
        </w:r>
        <w:r>
          <w:instrText xml:space="preserve"> PAGEREF _Toc10172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8" w:history="1">
        <w:r>
          <w:rPr>
            <w:rFonts w:ascii="仿宋" w:eastAsia="仿宋" w:hAnsi="仿宋" w:cs="仿宋" w:hint="eastAsia"/>
            <w:lang w:eastAsia="zh-CN"/>
          </w:rPr>
          <w:t>(二)、箱式干燥设备项目风险对策</w:t>
        </w:r>
        <w:r>
          <w:tab/>
        </w:r>
        <w:r>
          <w:fldChar w:fldCharType="begin"/>
        </w:r>
        <w:r>
          <w:instrText xml:space="preserve"> PAGEREF _Toc31738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09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_Toc5009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8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_Toc29187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_Toc119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1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_Toc19311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70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_Toc27770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9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_Toc5298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_Toc1650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_Toc3245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92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_Toc22392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73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_Toc20173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68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_Toc20768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_Toc741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_Toc11850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2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_Toc26922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62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_Toc17362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2" w:history="1">
        <w:r>
          <w:rPr>
            <w:rFonts w:ascii="仿宋" w:eastAsia="仿宋" w:hAnsi="仿宋" w:cs="仿宋" w:hint="eastAsia"/>
            <w:lang w:eastAsia="zh-CN"/>
          </w:rPr>
          <w:t>(一)、箱式干燥设备项目进度安排</w:t>
        </w:r>
        <w:r>
          <w:tab/>
        </w:r>
        <w:r>
          <w:fldChar w:fldCharType="begin"/>
        </w:r>
        <w:r>
          <w:instrText xml:space="preserve"> PAGEREF _Toc2742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1" w:history="1">
        <w:r>
          <w:rPr>
            <w:rFonts w:ascii="仿宋" w:eastAsia="仿宋" w:hAnsi="仿宋" w:cs="仿宋" w:hint="eastAsia"/>
            <w:lang w:eastAsia="zh-CN"/>
          </w:rPr>
          <w:t>(二)、箱式干燥设备项目实施保障措施</w:t>
        </w:r>
        <w:r>
          <w:tab/>
        </w:r>
        <w:r>
          <w:fldChar w:fldCharType="begin"/>
        </w:r>
        <w:r>
          <w:instrText xml:space="preserve"> PAGEREF _Toc1891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21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_Toc23421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2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_Toc1592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4" w:history="1">
        <w:r>
          <w:rPr>
            <w:rFonts w:ascii="仿宋" w:eastAsia="仿宋" w:hAnsi="仿宋" w:cs="仿宋" w:hint="eastAsia"/>
            <w:lang w:eastAsia="zh-CN"/>
          </w:rPr>
          <w:t>(二)、合作箱式干燥设备项目</w:t>
        </w:r>
        <w:r>
          <w:tab/>
        </w:r>
        <w:r>
          <w:fldChar w:fldCharType="begin"/>
        </w:r>
        <w:r>
          <w:instrText xml:space="preserve"> PAGEREF _Toc16544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53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_Toc4753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34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_Toc18034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8" w:history="1">
        <w:r>
          <w:rPr>
            <w:rFonts w:ascii="仿宋" w:eastAsia="仿宋" w:hAnsi="仿宋" w:cs="仿宋" w:hint="eastAsia"/>
            <w:lang w:eastAsia="zh-CN"/>
          </w:rPr>
          <w:t>(一)、社会责任箱式干燥设备项目</w:t>
        </w:r>
        <w:r>
          <w:tab/>
        </w:r>
        <w:r>
          <w:fldChar w:fldCharType="begin"/>
        </w:r>
        <w:r>
          <w:instrText xml:space="preserve"> PAGEREF _Toc26148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9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_Toc27579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60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_Toc10460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97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_Toc21497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2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_Toc1682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_Toc169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41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_Toc5041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53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_Toc29153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2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_Toc32742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1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_Toc20681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88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_Toc20288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25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_Toc6825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1876" w:history="1">
        <w:r>
          <w:rPr>
            <w:rFonts w:ascii="仿宋" w:eastAsia="仿宋" w:hAnsi="仿宋" w:cs="仿宋" w:hint="eastAsia"/>
            <w:lang w:eastAsia="zh-CN"/>
          </w:rPr>
          <w:t>十五、法律和合规事项</w:t>
        </w:r>
        <w:r>
          <w:tab/>
        </w:r>
        <w:r>
          <w:fldChar w:fldCharType="begin"/>
        </w:r>
        <w:r>
          <w:instrText xml:space="preserve"> PAGEREF _Toc21876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65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_Toc14765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0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_Toc19490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9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_Toc8339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69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_Toc25669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08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857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224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https://d.book118.com/265044223023011100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箱式干燥设备行业相关公司设立可行性研究报告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箱式干燥设备行业相关公司设立可行性研究报告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箱式干燥设备行业相关公司设立可行性研究报告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箱式干燥设备行业相关公司设立可行性研究报告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箱式干燥设备行业相关公司设立可行性研究报告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65044223023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2024-01-12T09:17:00Z</dcterms:created>
  <dcterms:modified xsi:type="dcterms:W3CDTF">2024-01-12T09:18:15Z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DCF17477197F4A9A951CF73836BBBEC9_11</vt:lpwstr>
  </property>
  <property fmtid="{D5CDD505-2E9C-101B-9397-08002B2CF9AE}" pid="3" name="KSOProductBuildVer">
    <vt:lpwstr>2052-12.1.0.16120</vt:lpwstr>
  </property>
</Properties>
</file>