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监控仪项目规划设计方案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15" w:history="1">
        <w:r>
          <w:rPr>
            <w:rFonts w:ascii="仿宋" w:eastAsia="仿宋" w:hAnsi="仿宋" w:cs="仿宋" w:hint="eastAsia"/>
            <w:lang w:eastAsia="zh-CN"/>
          </w:rPr>
          <w:t>概论</w:t>
        </w:r>
        <w:r>
          <w:tab/>
        </w:r>
        <w:r>
          <w:fldChar w:fldCharType="begin"/>
        </w:r>
        <w:r>
          <w:instrText xml:space="preserve"> PAGEREF _Toc18915 \h </w:instrText>
        </w:r>
        <w:r>
          <w:fldChar w:fldCharType="separate"/>
        </w:r>
        <w:r>
          <w:t>3</w:t>
        </w:r>
        <w:r>
          <w:fldChar w:fldCharType="end"/>
        </w:r>
      </w:hyperlink>
    </w:p>
    <w:p>
      <w:pPr>
        <w:pStyle w:val="TOC1"/>
        <w:tabs>
          <w:tab w:val="right" w:leader="dot" w:pos="8306"/>
        </w:tabs>
      </w:pPr>
      <w:hyperlink w:anchor="_Toc7721" w:history="1">
        <w:r>
          <w:rPr>
            <w:rFonts w:ascii="仿宋" w:eastAsia="仿宋" w:hAnsi="仿宋" w:cs="仿宋" w:hint="eastAsia"/>
            <w:lang w:eastAsia="zh-CN"/>
          </w:rPr>
          <w:t>一、市场分析、调研</w:t>
        </w:r>
        <w:r>
          <w:tab/>
        </w:r>
        <w:r>
          <w:fldChar w:fldCharType="begin"/>
        </w:r>
        <w:r>
          <w:instrText xml:space="preserve"> PAGEREF _Toc7721 \h </w:instrText>
        </w:r>
        <w:r>
          <w:fldChar w:fldCharType="separate"/>
        </w:r>
        <w:r>
          <w:t>3</w:t>
        </w:r>
        <w:r>
          <w:fldChar w:fldCharType="end"/>
        </w:r>
      </w:hyperlink>
    </w:p>
    <w:p>
      <w:pPr>
        <w:pStyle w:val="TOC2"/>
        <w:tabs>
          <w:tab w:val="right" w:leader="dot" w:pos="8306"/>
        </w:tabs>
      </w:pPr>
      <w:hyperlink w:anchor="_Toc21677" w:history="1">
        <w:r>
          <w:rPr>
            <w:rFonts w:ascii="仿宋" w:eastAsia="仿宋" w:hAnsi="仿宋" w:cs="仿宋" w:hint="eastAsia"/>
            <w:lang w:eastAsia="zh-CN"/>
          </w:rPr>
          <w:t>(一)、监控仪行业分析</w:t>
        </w:r>
        <w:r>
          <w:tab/>
        </w:r>
        <w:r>
          <w:fldChar w:fldCharType="begin"/>
        </w:r>
        <w:r>
          <w:instrText xml:space="preserve"> PAGEREF _Toc21677 \h </w:instrText>
        </w:r>
        <w:r>
          <w:fldChar w:fldCharType="separate"/>
        </w:r>
        <w:r>
          <w:t>3</w:t>
        </w:r>
        <w:r>
          <w:fldChar w:fldCharType="end"/>
        </w:r>
      </w:hyperlink>
    </w:p>
    <w:p>
      <w:pPr>
        <w:pStyle w:val="TOC2"/>
        <w:tabs>
          <w:tab w:val="right" w:leader="dot" w:pos="8306"/>
        </w:tabs>
      </w:pPr>
      <w:hyperlink w:anchor="_Toc13070" w:history="1">
        <w:r>
          <w:rPr>
            <w:rFonts w:ascii="仿宋" w:eastAsia="仿宋" w:hAnsi="仿宋" w:cs="仿宋" w:hint="eastAsia"/>
            <w:lang w:eastAsia="zh-CN"/>
          </w:rPr>
          <w:t>(二)、监控仪市场分析预测</w:t>
        </w:r>
        <w:r>
          <w:tab/>
        </w:r>
        <w:r>
          <w:fldChar w:fldCharType="begin"/>
        </w:r>
        <w:r>
          <w:instrText xml:space="preserve"> PAGEREF _Toc13070 \h </w:instrText>
        </w:r>
        <w:r>
          <w:fldChar w:fldCharType="separate"/>
        </w:r>
        <w:r>
          <w:t>4</w:t>
        </w:r>
        <w:r>
          <w:fldChar w:fldCharType="end"/>
        </w:r>
      </w:hyperlink>
    </w:p>
    <w:p>
      <w:pPr>
        <w:pStyle w:val="TOC1"/>
        <w:tabs>
          <w:tab w:val="right" w:leader="dot" w:pos="8306"/>
        </w:tabs>
      </w:pPr>
      <w:hyperlink w:anchor="_Toc32339" w:history="1">
        <w:r>
          <w:rPr>
            <w:rFonts w:ascii="仿宋" w:eastAsia="仿宋" w:hAnsi="仿宋" w:cs="仿宋" w:hint="eastAsia"/>
            <w:lang w:eastAsia="zh-CN"/>
          </w:rPr>
          <w:t>二、监控仪项目建设单位说明</w:t>
        </w:r>
        <w:r>
          <w:tab/>
        </w:r>
        <w:r>
          <w:fldChar w:fldCharType="begin"/>
        </w:r>
        <w:r>
          <w:instrText xml:space="preserve"> PAGEREF _Toc32339 \h </w:instrText>
        </w:r>
        <w:r>
          <w:fldChar w:fldCharType="separate"/>
        </w:r>
        <w:r>
          <w:t>5</w:t>
        </w:r>
        <w:r>
          <w:fldChar w:fldCharType="end"/>
        </w:r>
      </w:hyperlink>
    </w:p>
    <w:p>
      <w:pPr>
        <w:pStyle w:val="TOC2"/>
        <w:tabs>
          <w:tab w:val="right" w:leader="dot" w:pos="8306"/>
        </w:tabs>
      </w:pPr>
      <w:hyperlink w:anchor="_Toc25786" w:history="1">
        <w:r>
          <w:rPr>
            <w:rFonts w:ascii="仿宋" w:eastAsia="仿宋" w:hAnsi="仿宋" w:cs="仿宋" w:hint="eastAsia"/>
            <w:lang w:eastAsia="zh-CN"/>
          </w:rPr>
          <w:t>(一)、监控仪项目承办单位基本情况</w:t>
        </w:r>
        <w:r>
          <w:tab/>
        </w:r>
        <w:r>
          <w:fldChar w:fldCharType="begin"/>
        </w:r>
        <w:r>
          <w:instrText xml:space="preserve"> PAGEREF _Toc25786 \h </w:instrText>
        </w:r>
        <w:r>
          <w:fldChar w:fldCharType="separate"/>
        </w:r>
        <w:r>
          <w:t>5</w:t>
        </w:r>
        <w:r>
          <w:fldChar w:fldCharType="end"/>
        </w:r>
      </w:hyperlink>
    </w:p>
    <w:p>
      <w:pPr>
        <w:pStyle w:val="TOC2"/>
        <w:tabs>
          <w:tab w:val="right" w:leader="dot" w:pos="8306"/>
        </w:tabs>
      </w:pPr>
      <w:hyperlink w:anchor="_Toc9869" w:history="1">
        <w:r>
          <w:rPr>
            <w:rFonts w:ascii="仿宋" w:eastAsia="仿宋" w:hAnsi="仿宋" w:cs="仿宋" w:hint="eastAsia"/>
            <w:lang w:eastAsia="zh-CN"/>
          </w:rPr>
          <w:t>(二)、公司经济效益分析</w:t>
        </w:r>
        <w:r>
          <w:tab/>
        </w:r>
        <w:r>
          <w:fldChar w:fldCharType="begin"/>
        </w:r>
        <w:r>
          <w:instrText xml:space="preserve"> PAGEREF _Toc9869 \h </w:instrText>
        </w:r>
        <w:r>
          <w:fldChar w:fldCharType="separate"/>
        </w:r>
        <w:r>
          <w:t>5</w:t>
        </w:r>
        <w:r>
          <w:fldChar w:fldCharType="end"/>
        </w:r>
      </w:hyperlink>
    </w:p>
    <w:p>
      <w:pPr>
        <w:pStyle w:val="TOC1"/>
        <w:tabs>
          <w:tab w:val="right" w:leader="dot" w:pos="8306"/>
        </w:tabs>
      </w:pPr>
      <w:hyperlink w:anchor="_Toc22761" w:history="1">
        <w:r>
          <w:rPr>
            <w:rFonts w:ascii="仿宋" w:eastAsia="仿宋" w:hAnsi="仿宋" w:cs="仿宋" w:hint="eastAsia"/>
            <w:lang w:eastAsia="zh-CN"/>
          </w:rPr>
          <w:t>三、工艺说明</w:t>
        </w:r>
        <w:r>
          <w:tab/>
        </w:r>
        <w:r>
          <w:fldChar w:fldCharType="begin"/>
        </w:r>
        <w:r>
          <w:instrText xml:space="preserve"> PAGEREF _Toc22761 \h </w:instrText>
        </w:r>
        <w:r>
          <w:fldChar w:fldCharType="separate"/>
        </w:r>
        <w:r>
          <w:t>6</w:t>
        </w:r>
        <w:r>
          <w:fldChar w:fldCharType="end"/>
        </w:r>
      </w:hyperlink>
    </w:p>
    <w:p>
      <w:pPr>
        <w:pStyle w:val="TOC2"/>
        <w:tabs>
          <w:tab w:val="right" w:leader="dot" w:pos="8306"/>
        </w:tabs>
      </w:pPr>
      <w:hyperlink w:anchor="_Toc5510" w:history="1">
        <w:r>
          <w:rPr>
            <w:rFonts w:ascii="仿宋" w:eastAsia="仿宋" w:hAnsi="仿宋" w:cs="仿宋" w:hint="eastAsia"/>
            <w:lang w:eastAsia="zh-CN"/>
          </w:rPr>
          <w:t>(一)、技术管理特点</w:t>
        </w:r>
        <w:r>
          <w:tab/>
        </w:r>
        <w:r>
          <w:fldChar w:fldCharType="begin"/>
        </w:r>
        <w:r>
          <w:instrText xml:space="preserve"> PAGEREF _Toc5510 \h </w:instrText>
        </w:r>
        <w:r>
          <w:fldChar w:fldCharType="separate"/>
        </w:r>
        <w:r>
          <w:t>6</w:t>
        </w:r>
        <w:r>
          <w:fldChar w:fldCharType="end"/>
        </w:r>
      </w:hyperlink>
    </w:p>
    <w:p>
      <w:pPr>
        <w:pStyle w:val="TOC2"/>
        <w:tabs>
          <w:tab w:val="right" w:leader="dot" w:pos="8306"/>
        </w:tabs>
      </w:pPr>
      <w:hyperlink w:anchor="_Toc29454" w:history="1">
        <w:r>
          <w:rPr>
            <w:rFonts w:ascii="仿宋" w:eastAsia="仿宋" w:hAnsi="仿宋" w:cs="仿宋" w:hint="eastAsia"/>
            <w:lang w:eastAsia="zh-CN"/>
          </w:rPr>
          <w:t>(二)、监控仪项目工艺技术设计方案</w:t>
        </w:r>
        <w:r>
          <w:tab/>
        </w:r>
        <w:r>
          <w:fldChar w:fldCharType="begin"/>
        </w:r>
        <w:r>
          <w:instrText xml:space="preserve"> PAGEREF _Toc29454 \h </w:instrText>
        </w:r>
        <w:r>
          <w:fldChar w:fldCharType="separate"/>
        </w:r>
        <w:r>
          <w:t>7</w:t>
        </w:r>
        <w:r>
          <w:fldChar w:fldCharType="end"/>
        </w:r>
      </w:hyperlink>
    </w:p>
    <w:p>
      <w:pPr>
        <w:pStyle w:val="TOC2"/>
        <w:tabs>
          <w:tab w:val="right" w:leader="dot" w:pos="8306"/>
        </w:tabs>
      </w:pPr>
      <w:hyperlink w:anchor="_Toc13582" w:history="1">
        <w:r>
          <w:rPr>
            <w:rFonts w:ascii="仿宋" w:eastAsia="仿宋" w:hAnsi="仿宋" w:cs="仿宋" w:hint="eastAsia"/>
            <w:lang w:eastAsia="zh-CN"/>
          </w:rPr>
          <w:t>(三)、设备选型方案</w:t>
        </w:r>
        <w:r>
          <w:tab/>
        </w:r>
        <w:r>
          <w:fldChar w:fldCharType="begin"/>
        </w:r>
        <w:r>
          <w:instrText xml:space="preserve"> PAGEREF _Toc13582 \h </w:instrText>
        </w:r>
        <w:r>
          <w:fldChar w:fldCharType="separate"/>
        </w:r>
        <w:r>
          <w:t>9</w:t>
        </w:r>
        <w:r>
          <w:fldChar w:fldCharType="end"/>
        </w:r>
      </w:hyperlink>
    </w:p>
    <w:p>
      <w:pPr>
        <w:pStyle w:val="TOC1"/>
        <w:tabs>
          <w:tab w:val="right" w:leader="dot" w:pos="8306"/>
        </w:tabs>
      </w:pPr>
      <w:hyperlink w:anchor="_Toc24887" w:history="1">
        <w:r>
          <w:rPr>
            <w:rFonts w:ascii="仿宋" w:eastAsia="仿宋" w:hAnsi="仿宋" w:cs="仿宋" w:hint="eastAsia"/>
            <w:lang w:eastAsia="zh-CN"/>
          </w:rPr>
          <w:t>四、监控仪项目可持续发展</w:t>
        </w:r>
        <w:r>
          <w:tab/>
        </w:r>
        <w:r>
          <w:fldChar w:fldCharType="begin"/>
        </w:r>
        <w:r>
          <w:instrText xml:space="preserve"> PAGEREF _Toc24887 \h </w:instrText>
        </w:r>
        <w:r>
          <w:fldChar w:fldCharType="separate"/>
        </w:r>
        <w:r>
          <w:t>10</w:t>
        </w:r>
        <w:r>
          <w:fldChar w:fldCharType="end"/>
        </w:r>
      </w:hyperlink>
    </w:p>
    <w:p>
      <w:pPr>
        <w:pStyle w:val="TOC2"/>
        <w:tabs>
          <w:tab w:val="right" w:leader="dot" w:pos="8306"/>
        </w:tabs>
      </w:pPr>
      <w:hyperlink w:anchor="_Toc16498" w:history="1">
        <w:r>
          <w:rPr>
            <w:rFonts w:ascii="仿宋" w:eastAsia="仿宋" w:hAnsi="仿宋" w:cs="仿宋" w:hint="eastAsia"/>
            <w:lang w:eastAsia="zh-CN"/>
          </w:rPr>
          <w:t>(一)、可持续战略与实践</w:t>
        </w:r>
        <w:r>
          <w:tab/>
        </w:r>
        <w:r>
          <w:fldChar w:fldCharType="begin"/>
        </w:r>
        <w:r>
          <w:instrText xml:space="preserve"> PAGEREF _Toc16498 \h </w:instrText>
        </w:r>
        <w:r>
          <w:fldChar w:fldCharType="separate"/>
        </w:r>
        <w:r>
          <w:t>10</w:t>
        </w:r>
        <w:r>
          <w:fldChar w:fldCharType="end"/>
        </w:r>
      </w:hyperlink>
    </w:p>
    <w:p>
      <w:pPr>
        <w:pStyle w:val="TOC2"/>
        <w:tabs>
          <w:tab w:val="right" w:leader="dot" w:pos="8306"/>
        </w:tabs>
      </w:pPr>
      <w:hyperlink w:anchor="_Toc2320" w:history="1">
        <w:r>
          <w:rPr>
            <w:rFonts w:ascii="仿宋" w:eastAsia="仿宋" w:hAnsi="仿宋" w:cs="仿宋" w:hint="eastAsia"/>
            <w:lang w:eastAsia="zh-CN"/>
          </w:rPr>
          <w:t>(二)、环保与社会责任</w:t>
        </w:r>
        <w:r>
          <w:tab/>
        </w:r>
        <w:r>
          <w:fldChar w:fldCharType="begin"/>
        </w:r>
        <w:r>
          <w:instrText xml:space="preserve"> PAGEREF _Toc2320 \h </w:instrText>
        </w:r>
        <w:r>
          <w:fldChar w:fldCharType="separate"/>
        </w:r>
        <w:r>
          <w:t>11</w:t>
        </w:r>
        <w:r>
          <w:fldChar w:fldCharType="end"/>
        </w:r>
      </w:hyperlink>
    </w:p>
    <w:p>
      <w:pPr>
        <w:pStyle w:val="TOC1"/>
        <w:tabs>
          <w:tab w:val="right" w:leader="dot" w:pos="8306"/>
        </w:tabs>
      </w:pPr>
      <w:hyperlink w:anchor="_Toc2040" w:history="1">
        <w:r>
          <w:rPr>
            <w:rFonts w:ascii="仿宋" w:eastAsia="仿宋" w:hAnsi="仿宋" w:cs="仿宋" w:hint="eastAsia"/>
            <w:lang w:eastAsia="zh-CN"/>
          </w:rPr>
          <w:t>五、监控仪项目概论</w:t>
        </w:r>
        <w:r>
          <w:tab/>
        </w:r>
        <w:r>
          <w:fldChar w:fldCharType="begin"/>
        </w:r>
        <w:r>
          <w:instrText xml:space="preserve"> PAGEREF _Toc2040 \h </w:instrText>
        </w:r>
        <w:r>
          <w:fldChar w:fldCharType="separate"/>
        </w:r>
        <w:r>
          <w:t>11</w:t>
        </w:r>
        <w:r>
          <w:fldChar w:fldCharType="end"/>
        </w:r>
      </w:hyperlink>
    </w:p>
    <w:p>
      <w:pPr>
        <w:pStyle w:val="TOC2"/>
        <w:tabs>
          <w:tab w:val="right" w:leader="dot" w:pos="8306"/>
        </w:tabs>
      </w:pPr>
      <w:hyperlink w:anchor="_Toc7655" w:history="1">
        <w:r>
          <w:rPr>
            <w:rFonts w:ascii="仿宋" w:eastAsia="仿宋" w:hAnsi="仿宋" w:cs="仿宋" w:hint="eastAsia"/>
            <w:lang w:eastAsia="zh-CN"/>
          </w:rPr>
          <w:t>(一)、监控仪项目概况</w:t>
        </w:r>
        <w:r>
          <w:tab/>
        </w:r>
        <w:r>
          <w:fldChar w:fldCharType="begin"/>
        </w:r>
        <w:r>
          <w:instrText xml:space="preserve"> PAGEREF _Toc7655 \h </w:instrText>
        </w:r>
        <w:r>
          <w:fldChar w:fldCharType="separate"/>
        </w:r>
        <w:r>
          <w:t>11</w:t>
        </w:r>
        <w:r>
          <w:fldChar w:fldCharType="end"/>
        </w:r>
      </w:hyperlink>
    </w:p>
    <w:p>
      <w:pPr>
        <w:pStyle w:val="TOC2"/>
        <w:tabs>
          <w:tab w:val="right" w:leader="dot" w:pos="8306"/>
        </w:tabs>
      </w:pPr>
      <w:hyperlink w:anchor="_Toc3409" w:history="1">
        <w:r>
          <w:rPr>
            <w:rFonts w:ascii="仿宋" w:eastAsia="仿宋" w:hAnsi="仿宋" w:cs="仿宋" w:hint="eastAsia"/>
            <w:lang w:eastAsia="zh-CN"/>
          </w:rPr>
          <w:t>(二)、监控仪项目目标</w:t>
        </w:r>
        <w:r>
          <w:tab/>
        </w:r>
        <w:r>
          <w:fldChar w:fldCharType="begin"/>
        </w:r>
        <w:r>
          <w:instrText xml:space="preserve"> PAGEREF _Toc3409 \h </w:instrText>
        </w:r>
        <w:r>
          <w:fldChar w:fldCharType="separate"/>
        </w:r>
        <w:r>
          <w:t>14</w:t>
        </w:r>
        <w:r>
          <w:fldChar w:fldCharType="end"/>
        </w:r>
      </w:hyperlink>
    </w:p>
    <w:p>
      <w:pPr>
        <w:pStyle w:val="TOC2"/>
        <w:tabs>
          <w:tab w:val="right" w:leader="dot" w:pos="8306"/>
        </w:tabs>
      </w:pPr>
      <w:hyperlink w:anchor="_Toc12256" w:history="1">
        <w:r>
          <w:rPr>
            <w:rFonts w:ascii="仿宋" w:eastAsia="仿宋" w:hAnsi="仿宋" w:cs="仿宋" w:hint="eastAsia"/>
            <w:lang w:eastAsia="zh-CN"/>
          </w:rPr>
          <w:t>(三)、监控仪项目提出的理由</w:t>
        </w:r>
        <w:r>
          <w:tab/>
        </w:r>
        <w:r>
          <w:fldChar w:fldCharType="begin"/>
        </w:r>
        <w:r>
          <w:instrText xml:space="preserve"> PAGEREF _Toc12256 \h </w:instrText>
        </w:r>
        <w:r>
          <w:fldChar w:fldCharType="separate"/>
        </w:r>
        <w:r>
          <w:t>14</w:t>
        </w:r>
        <w:r>
          <w:fldChar w:fldCharType="end"/>
        </w:r>
      </w:hyperlink>
    </w:p>
    <w:p>
      <w:pPr>
        <w:pStyle w:val="TOC2"/>
        <w:tabs>
          <w:tab w:val="right" w:leader="dot" w:pos="8306"/>
        </w:tabs>
      </w:pPr>
      <w:hyperlink w:anchor="_Toc10365" w:history="1">
        <w:r>
          <w:rPr>
            <w:rFonts w:ascii="仿宋" w:eastAsia="仿宋" w:hAnsi="仿宋" w:cs="仿宋" w:hint="eastAsia"/>
            <w:lang w:eastAsia="zh-CN"/>
          </w:rPr>
          <w:t>(四)、监控仪项目意义</w:t>
        </w:r>
        <w:r>
          <w:tab/>
        </w:r>
        <w:r>
          <w:fldChar w:fldCharType="begin"/>
        </w:r>
        <w:r>
          <w:instrText xml:space="preserve"> PAGEREF _Toc10365 \h </w:instrText>
        </w:r>
        <w:r>
          <w:fldChar w:fldCharType="separate"/>
        </w:r>
        <w:r>
          <w:t>16</w:t>
        </w:r>
        <w:r>
          <w:fldChar w:fldCharType="end"/>
        </w:r>
      </w:hyperlink>
    </w:p>
    <w:p>
      <w:pPr>
        <w:pStyle w:val="TOC2"/>
        <w:tabs>
          <w:tab w:val="right" w:leader="dot" w:pos="8306"/>
        </w:tabs>
      </w:pPr>
      <w:hyperlink w:anchor="_Toc17850" w:history="1">
        <w:r>
          <w:rPr>
            <w:rFonts w:ascii="仿宋" w:eastAsia="仿宋" w:hAnsi="仿宋" w:cs="仿宋" w:hint="eastAsia"/>
            <w:lang w:eastAsia="zh-CN"/>
          </w:rPr>
          <w:t>(五)、监控仪项目背景</w:t>
        </w:r>
        <w:r>
          <w:tab/>
        </w:r>
        <w:r>
          <w:fldChar w:fldCharType="begin"/>
        </w:r>
        <w:r>
          <w:instrText xml:space="preserve"> PAGEREF _Toc17850 \h </w:instrText>
        </w:r>
        <w:r>
          <w:fldChar w:fldCharType="separate"/>
        </w:r>
        <w:r>
          <w:t>17</w:t>
        </w:r>
        <w:r>
          <w:fldChar w:fldCharType="end"/>
        </w:r>
      </w:hyperlink>
    </w:p>
    <w:p>
      <w:pPr>
        <w:pStyle w:val="TOC1"/>
        <w:tabs>
          <w:tab w:val="right" w:leader="dot" w:pos="8306"/>
        </w:tabs>
      </w:pPr>
      <w:hyperlink w:anchor="_Toc8439" w:history="1">
        <w:r>
          <w:rPr>
            <w:rFonts w:ascii="仿宋" w:eastAsia="仿宋" w:hAnsi="仿宋" w:cs="仿宋" w:hint="eastAsia"/>
            <w:lang w:eastAsia="zh-CN"/>
          </w:rPr>
          <w:t>六、监控仪项目绩效评估</w:t>
        </w:r>
        <w:r>
          <w:tab/>
        </w:r>
        <w:r>
          <w:fldChar w:fldCharType="begin"/>
        </w:r>
        <w:r>
          <w:instrText xml:space="preserve"> PAGEREF _Toc8439 \h </w:instrText>
        </w:r>
        <w:r>
          <w:fldChar w:fldCharType="separate"/>
        </w:r>
        <w:r>
          <w:t>18</w:t>
        </w:r>
        <w:r>
          <w:fldChar w:fldCharType="end"/>
        </w:r>
      </w:hyperlink>
    </w:p>
    <w:p>
      <w:pPr>
        <w:pStyle w:val="TOC2"/>
        <w:tabs>
          <w:tab w:val="right" w:leader="dot" w:pos="8306"/>
        </w:tabs>
      </w:pPr>
      <w:hyperlink w:anchor="_Toc24021" w:history="1">
        <w:r>
          <w:rPr>
            <w:rFonts w:ascii="仿宋" w:eastAsia="仿宋" w:hAnsi="仿宋" w:cs="仿宋" w:hint="eastAsia"/>
            <w:lang w:eastAsia="zh-CN"/>
          </w:rPr>
          <w:t>(一)、绩效评估指标</w:t>
        </w:r>
        <w:r>
          <w:tab/>
        </w:r>
        <w:r>
          <w:fldChar w:fldCharType="begin"/>
        </w:r>
        <w:r>
          <w:instrText xml:space="preserve"> PAGEREF _Toc24021 \h </w:instrText>
        </w:r>
        <w:r>
          <w:fldChar w:fldCharType="separate"/>
        </w:r>
        <w:r>
          <w:t>18</w:t>
        </w:r>
        <w:r>
          <w:fldChar w:fldCharType="end"/>
        </w:r>
      </w:hyperlink>
    </w:p>
    <w:p>
      <w:pPr>
        <w:pStyle w:val="TOC2"/>
        <w:tabs>
          <w:tab w:val="right" w:leader="dot" w:pos="8306"/>
        </w:tabs>
      </w:pPr>
      <w:hyperlink w:anchor="_Toc17703" w:history="1">
        <w:r>
          <w:rPr>
            <w:rFonts w:ascii="仿宋" w:eastAsia="仿宋" w:hAnsi="仿宋" w:cs="仿宋" w:hint="eastAsia"/>
            <w:lang w:eastAsia="zh-CN"/>
          </w:rPr>
          <w:t>(二)、绩效评估方法</w:t>
        </w:r>
        <w:r>
          <w:tab/>
        </w:r>
        <w:r>
          <w:fldChar w:fldCharType="begin"/>
        </w:r>
        <w:r>
          <w:instrText xml:space="preserve"> PAGEREF _Toc17703 \h </w:instrText>
        </w:r>
        <w:r>
          <w:fldChar w:fldCharType="separate"/>
        </w:r>
        <w:r>
          <w:t>19</w:t>
        </w:r>
        <w:r>
          <w:fldChar w:fldCharType="end"/>
        </w:r>
      </w:hyperlink>
    </w:p>
    <w:p>
      <w:pPr>
        <w:pStyle w:val="TOC2"/>
        <w:tabs>
          <w:tab w:val="right" w:leader="dot" w:pos="8306"/>
        </w:tabs>
      </w:pPr>
      <w:hyperlink w:anchor="_Toc22623" w:history="1">
        <w:r>
          <w:rPr>
            <w:rFonts w:ascii="仿宋" w:eastAsia="仿宋" w:hAnsi="仿宋" w:cs="仿宋" w:hint="eastAsia"/>
            <w:lang w:eastAsia="zh-CN"/>
          </w:rPr>
          <w:t>(三)、绩效评估周期</w:t>
        </w:r>
        <w:r>
          <w:tab/>
        </w:r>
        <w:r>
          <w:fldChar w:fldCharType="begin"/>
        </w:r>
        <w:r>
          <w:instrText xml:space="preserve"> PAGEREF _Toc22623 \h </w:instrText>
        </w:r>
        <w:r>
          <w:fldChar w:fldCharType="separate"/>
        </w:r>
        <w:r>
          <w:t>20</w:t>
        </w:r>
        <w:r>
          <w:fldChar w:fldCharType="end"/>
        </w:r>
      </w:hyperlink>
    </w:p>
    <w:p>
      <w:pPr>
        <w:pStyle w:val="TOC1"/>
        <w:tabs>
          <w:tab w:val="right" w:leader="dot" w:pos="8306"/>
        </w:tabs>
      </w:pPr>
      <w:hyperlink w:anchor="_Toc6755" w:history="1">
        <w:r>
          <w:rPr>
            <w:rFonts w:ascii="仿宋" w:eastAsia="仿宋" w:hAnsi="仿宋" w:cs="仿宋" w:hint="eastAsia"/>
            <w:lang w:eastAsia="zh-CN"/>
          </w:rPr>
          <w:t>七、监控仪项目计划安排</w:t>
        </w:r>
        <w:r>
          <w:tab/>
        </w:r>
        <w:r>
          <w:fldChar w:fldCharType="begin"/>
        </w:r>
        <w:r>
          <w:instrText xml:space="preserve"> PAGEREF _Toc6755 \h </w:instrText>
        </w:r>
        <w:r>
          <w:fldChar w:fldCharType="separate"/>
        </w:r>
        <w:r>
          <w:t>21</w:t>
        </w:r>
        <w:r>
          <w:fldChar w:fldCharType="end"/>
        </w:r>
      </w:hyperlink>
    </w:p>
    <w:p>
      <w:pPr>
        <w:pStyle w:val="TOC2"/>
        <w:tabs>
          <w:tab w:val="right" w:leader="dot" w:pos="8306"/>
        </w:tabs>
      </w:pPr>
      <w:hyperlink w:anchor="_Toc7107" w:history="1">
        <w:r>
          <w:rPr>
            <w:rFonts w:ascii="仿宋" w:eastAsia="仿宋" w:hAnsi="仿宋" w:cs="仿宋" w:hint="eastAsia"/>
            <w:lang w:eastAsia="zh-CN"/>
          </w:rPr>
          <w:t>(一)、建设周期</w:t>
        </w:r>
        <w:r>
          <w:tab/>
        </w:r>
        <w:r>
          <w:fldChar w:fldCharType="begin"/>
        </w:r>
        <w:r>
          <w:instrText xml:space="preserve"> PAGEREF _Toc7107 \h </w:instrText>
        </w:r>
        <w:r>
          <w:fldChar w:fldCharType="separate"/>
        </w:r>
        <w:r>
          <w:t>21</w:t>
        </w:r>
        <w:r>
          <w:fldChar w:fldCharType="end"/>
        </w:r>
      </w:hyperlink>
    </w:p>
    <w:p>
      <w:pPr>
        <w:pStyle w:val="TOC2"/>
        <w:tabs>
          <w:tab w:val="right" w:leader="dot" w:pos="8306"/>
        </w:tabs>
      </w:pPr>
      <w:hyperlink w:anchor="_Toc21006" w:history="1">
        <w:r>
          <w:rPr>
            <w:rFonts w:ascii="仿宋" w:eastAsia="仿宋" w:hAnsi="仿宋" w:cs="仿宋" w:hint="eastAsia"/>
            <w:lang w:eastAsia="zh-CN"/>
          </w:rPr>
          <w:t>(二)、建设进度</w:t>
        </w:r>
        <w:r>
          <w:tab/>
        </w:r>
        <w:r>
          <w:fldChar w:fldCharType="begin"/>
        </w:r>
        <w:r>
          <w:instrText xml:space="preserve"> PAGEREF _Toc21006 \h </w:instrText>
        </w:r>
        <w:r>
          <w:fldChar w:fldCharType="separate"/>
        </w:r>
        <w:r>
          <w:t>22</w:t>
        </w:r>
        <w:r>
          <w:fldChar w:fldCharType="end"/>
        </w:r>
      </w:hyperlink>
    </w:p>
    <w:p>
      <w:pPr>
        <w:pStyle w:val="TOC2"/>
        <w:tabs>
          <w:tab w:val="right" w:leader="dot" w:pos="8306"/>
        </w:tabs>
      </w:pPr>
      <w:hyperlink w:anchor="_Toc3548" w:history="1">
        <w:r>
          <w:rPr>
            <w:rFonts w:ascii="仿宋" w:eastAsia="仿宋" w:hAnsi="仿宋" w:cs="仿宋" w:hint="eastAsia"/>
            <w:lang w:eastAsia="zh-CN"/>
          </w:rPr>
          <w:t>(三)、进度安排注意事项</w:t>
        </w:r>
        <w:r>
          <w:tab/>
        </w:r>
        <w:r>
          <w:fldChar w:fldCharType="begin"/>
        </w:r>
        <w:r>
          <w:instrText xml:space="preserve"> PAGEREF _Toc3548 \h </w:instrText>
        </w:r>
        <w:r>
          <w:fldChar w:fldCharType="separate"/>
        </w:r>
        <w:r>
          <w:t>23</w:t>
        </w:r>
        <w:r>
          <w:fldChar w:fldCharType="end"/>
        </w:r>
      </w:hyperlink>
    </w:p>
    <w:p>
      <w:pPr>
        <w:pStyle w:val="TOC2"/>
        <w:tabs>
          <w:tab w:val="right" w:leader="dot" w:pos="8306"/>
        </w:tabs>
      </w:pPr>
      <w:hyperlink w:anchor="_Toc21652" w:history="1">
        <w:r>
          <w:rPr>
            <w:rFonts w:ascii="仿宋" w:eastAsia="仿宋" w:hAnsi="仿宋" w:cs="仿宋" w:hint="eastAsia"/>
            <w:lang w:eastAsia="zh-CN"/>
          </w:rPr>
          <w:t>(四)、人力资源配置</w:t>
        </w:r>
        <w:r>
          <w:tab/>
        </w:r>
        <w:r>
          <w:fldChar w:fldCharType="begin"/>
        </w:r>
        <w:r>
          <w:instrText xml:space="preserve"> PAGEREF _Toc21652 \h </w:instrText>
        </w:r>
        <w:r>
          <w:fldChar w:fldCharType="separate"/>
        </w:r>
        <w:r>
          <w:t>24</w:t>
        </w:r>
        <w:r>
          <w:fldChar w:fldCharType="end"/>
        </w:r>
      </w:hyperlink>
    </w:p>
    <w:p>
      <w:pPr>
        <w:pStyle w:val="TOC1"/>
        <w:tabs>
          <w:tab w:val="right" w:leader="dot" w:pos="8306"/>
        </w:tabs>
      </w:pPr>
      <w:hyperlink w:anchor="_Toc3961" w:history="1">
        <w:r>
          <w:rPr>
            <w:rFonts w:ascii="仿宋" w:eastAsia="仿宋" w:hAnsi="仿宋" w:cs="仿宋" w:hint="eastAsia"/>
            <w:lang w:eastAsia="zh-CN"/>
          </w:rPr>
          <w:t>八、监控仪项目创新与研发</w:t>
        </w:r>
        <w:r>
          <w:tab/>
        </w:r>
        <w:r>
          <w:fldChar w:fldCharType="begin"/>
        </w:r>
        <w:r>
          <w:instrText xml:space="preserve"> PAGEREF _Toc3961 \h </w:instrText>
        </w:r>
        <w:r>
          <w:fldChar w:fldCharType="separate"/>
        </w:r>
        <w:r>
          <w:t>25</w:t>
        </w:r>
        <w:r>
          <w:fldChar w:fldCharType="end"/>
        </w:r>
      </w:hyperlink>
    </w:p>
    <w:p>
      <w:pPr>
        <w:pStyle w:val="TOC2"/>
        <w:tabs>
          <w:tab w:val="right" w:leader="dot" w:pos="8306"/>
        </w:tabs>
      </w:pPr>
      <w:hyperlink w:anchor="_Toc31054" w:history="1">
        <w:r>
          <w:rPr>
            <w:rFonts w:ascii="仿宋" w:eastAsia="仿宋" w:hAnsi="仿宋" w:cs="仿宋" w:hint="eastAsia"/>
            <w:lang w:eastAsia="zh-CN"/>
          </w:rPr>
          <w:t>(一)、创新策略与方向</w:t>
        </w:r>
        <w:r>
          <w:tab/>
        </w:r>
        <w:r>
          <w:fldChar w:fldCharType="begin"/>
        </w:r>
        <w:r>
          <w:instrText xml:space="preserve"> PAGEREF _Toc31054 \h </w:instrText>
        </w:r>
        <w:r>
          <w:fldChar w:fldCharType="separate"/>
        </w:r>
        <w:r>
          <w:t>25</w:t>
        </w:r>
        <w:r>
          <w:fldChar w:fldCharType="end"/>
        </w:r>
      </w:hyperlink>
    </w:p>
    <w:p>
      <w:pPr>
        <w:pStyle w:val="TOC2"/>
        <w:tabs>
          <w:tab w:val="right" w:leader="dot" w:pos="8306"/>
        </w:tabs>
      </w:pPr>
      <w:hyperlink w:anchor="_Toc21807" w:history="1">
        <w:r>
          <w:rPr>
            <w:rFonts w:ascii="仿宋" w:eastAsia="仿宋" w:hAnsi="仿宋" w:cs="仿宋" w:hint="eastAsia"/>
            <w:lang w:eastAsia="zh-CN"/>
          </w:rPr>
          <w:t>(二)、研发规划与投入</w:t>
        </w:r>
        <w:r>
          <w:tab/>
        </w:r>
        <w:r>
          <w:fldChar w:fldCharType="begin"/>
        </w:r>
        <w:r>
          <w:instrText xml:space="preserve"> PAGEREF _Toc21807 \h </w:instrText>
        </w:r>
        <w:r>
          <w:fldChar w:fldCharType="separate"/>
        </w:r>
        <w:r>
          <w:t>26</w:t>
        </w:r>
        <w:r>
          <w:fldChar w:fldCharType="end"/>
        </w:r>
      </w:hyperlink>
    </w:p>
    <w:p>
      <w:pPr>
        <w:pStyle w:val="TOC1"/>
        <w:tabs>
          <w:tab w:val="right" w:leader="dot" w:pos="8306"/>
        </w:tabs>
      </w:pPr>
      <w:hyperlink w:anchor="_Toc31390" w:history="1">
        <w:r>
          <w:rPr>
            <w:rFonts w:ascii="仿宋" w:eastAsia="仿宋" w:hAnsi="仿宋" w:cs="仿宋" w:hint="eastAsia"/>
            <w:lang w:eastAsia="zh-CN"/>
          </w:rPr>
          <w:t>九、监控仪项目环境影响分析</w:t>
        </w:r>
        <w:r>
          <w:tab/>
        </w:r>
        <w:r>
          <w:fldChar w:fldCharType="begin"/>
        </w:r>
        <w:r>
          <w:instrText xml:space="preserve"> PAGEREF _Toc31390 \h </w:instrText>
        </w:r>
        <w:r>
          <w:fldChar w:fldCharType="separate"/>
        </w:r>
        <w:r>
          <w:t>28</w:t>
        </w:r>
        <w:r>
          <w:fldChar w:fldCharType="end"/>
        </w:r>
      </w:hyperlink>
    </w:p>
    <w:p>
      <w:pPr>
        <w:pStyle w:val="TOC2"/>
        <w:tabs>
          <w:tab w:val="right" w:leader="dot" w:pos="8306"/>
        </w:tabs>
      </w:pPr>
      <w:hyperlink w:anchor="_Toc3982" w:history="1">
        <w:r>
          <w:rPr>
            <w:rFonts w:ascii="仿宋" w:eastAsia="仿宋" w:hAnsi="仿宋" w:cs="仿宋" w:hint="eastAsia"/>
            <w:lang w:eastAsia="zh-CN"/>
          </w:rPr>
          <w:t>(一)、建设区域环境质量现状</w:t>
        </w:r>
        <w:r>
          <w:tab/>
        </w:r>
        <w:r>
          <w:fldChar w:fldCharType="begin"/>
        </w:r>
        <w:r>
          <w:instrText xml:space="preserve"> PAGEREF _Toc3982 \h </w:instrText>
        </w:r>
        <w:r>
          <w:fldChar w:fldCharType="separate"/>
        </w:r>
        <w:r>
          <w:t>28</w:t>
        </w:r>
        <w:r>
          <w:fldChar w:fldCharType="end"/>
        </w:r>
      </w:hyperlink>
    </w:p>
    <w:p>
      <w:pPr>
        <w:pStyle w:val="TOC2"/>
        <w:tabs>
          <w:tab w:val="right" w:leader="dot" w:pos="8306"/>
        </w:tabs>
      </w:pPr>
      <w:hyperlink w:anchor="_Toc28600" w:history="1">
        <w:r>
          <w:rPr>
            <w:rFonts w:ascii="仿宋" w:eastAsia="仿宋" w:hAnsi="仿宋" w:cs="仿宋" w:hint="eastAsia"/>
            <w:lang w:eastAsia="zh-CN"/>
          </w:rPr>
          <w:t>(二)、建设期环境保护</w:t>
        </w:r>
        <w:r>
          <w:tab/>
        </w:r>
        <w:r>
          <w:fldChar w:fldCharType="begin"/>
        </w:r>
        <w:r>
          <w:instrText xml:space="preserve"> PAGEREF _Toc28600 \h </w:instrText>
        </w:r>
        <w:r>
          <w:fldChar w:fldCharType="separate"/>
        </w:r>
        <w:r>
          <w:t>29</w:t>
        </w:r>
        <w:r>
          <w:fldChar w:fldCharType="end"/>
        </w:r>
      </w:hyperlink>
    </w:p>
    <w:p>
      <w:pPr>
        <w:pStyle w:val="TOC2"/>
        <w:tabs>
          <w:tab w:val="right" w:leader="dot" w:pos="8306"/>
        </w:tabs>
      </w:pPr>
      <w:hyperlink w:anchor="_Toc9781" w:history="1">
        <w:r>
          <w:rPr>
            <w:rFonts w:ascii="仿宋" w:eastAsia="仿宋" w:hAnsi="仿宋" w:cs="仿宋" w:hint="eastAsia"/>
            <w:lang w:eastAsia="zh-CN"/>
          </w:rPr>
          <w:t>(三)、运营期环境保护</w:t>
        </w:r>
        <w:r>
          <w:tab/>
        </w:r>
        <w:r>
          <w:fldChar w:fldCharType="begin"/>
        </w:r>
        <w:r>
          <w:instrText xml:space="preserve"> PAGEREF _Toc9781 \h </w:instrText>
        </w:r>
        <w:r>
          <w:fldChar w:fldCharType="separate"/>
        </w:r>
        <w:r>
          <w:t>31</w:t>
        </w:r>
        <w:r>
          <w:fldChar w:fldCharType="end"/>
        </w:r>
      </w:hyperlink>
    </w:p>
    <w:p>
      <w:pPr>
        <w:pStyle w:val="TOC2"/>
        <w:tabs>
          <w:tab w:val="right" w:leader="dot" w:pos="8306"/>
        </w:tabs>
      </w:pPr>
      <w:hyperlink w:anchor="_Toc8700" w:history="1">
        <w:r>
          <w:rPr>
            <w:rFonts w:ascii="仿宋" w:eastAsia="仿宋" w:hAnsi="仿宋" w:cs="仿宋" w:hint="eastAsia"/>
            <w:lang w:eastAsia="zh-CN"/>
          </w:rPr>
          <w:t>(四)、监控仪项目建设对区域经济的影响</w:t>
        </w:r>
        <w:r>
          <w:tab/>
        </w:r>
        <w:r>
          <w:fldChar w:fldCharType="begin"/>
        </w:r>
        <w:r>
          <w:instrText xml:space="preserve"> PAGEREF _Toc8700 \h </w:instrText>
        </w:r>
        <w:r>
          <w:fldChar w:fldCharType="separate"/>
        </w:r>
        <w:r>
          <w:t>32</w:t>
        </w:r>
        <w:r>
          <w:fldChar w:fldCharType="end"/>
        </w:r>
      </w:hyperlink>
    </w:p>
    <w:p>
      <w:pPr>
        <w:pStyle w:val="TOC2"/>
        <w:tabs>
          <w:tab w:val="right" w:leader="dot" w:pos="8306"/>
        </w:tabs>
      </w:pPr>
      <w:hyperlink w:anchor="_Toc9310" w:history="1">
        <w:r>
          <w:rPr>
            <w:rFonts w:ascii="仿宋" w:eastAsia="仿宋" w:hAnsi="仿宋" w:cs="仿宋" w:hint="eastAsia"/>
            <w:lang w:eastAsia="zh-CN"/>
          </w:rPr>
          <w:t>(五)、废弃物处理</w:t>
        </w:r>
        <w:r>
          <w:tab/>
        </w:r>
        <w:r>
          <w:fldChar w:fldCharType="begin"/>
        </w:r>
        <w:r>
          <w:instrText xml:space="preserve"> PAGEREF _Toc9310 \h </w:instrText>
        </w:r>
        <w:r>
          <w:fldChar w:fldCharType="separate"/>
        </w:r>
        <w:r>
          <w:t>34</w:t>
        </w:r>
        <w:r>
          <w:fldChar w:fldCharType="end"/>
        </w:r>
      </w:hyperlink>
    </w:p>
    <w:p>
      <w:pPr>
        <w:pStyle w:val="TOC2"/>
        <w:tabs>
          <w:tab w:val="right" w:leader="dot" w:pos="8306"/>
        </w:tabs>
      </w:pPr>
      <w:hyperlink w:anchor="_Toc456" w:history="1">
        <w:r>
          <w:rPr>
            <w:rFonts w:ascii="仿宋" w:eastAsia="仿宋" w:hAnsi="仿宋" w:cs="仿宋" w:hint="eastAsia"/>
            <w:lang w:eastAsia="zh-CN"/>
          </w:rPr>
          <w:t>(六)、特殊环境影响分析</w:t>
        </w:r>
        <w:r>
          <w:tab/>
        </w:r>
        <w:r>
          <w:fldChar w:fldCharType="begin"/>
        </w:r>
        <w:r>
          <w:instrText xml:space="preserve"> PAGEREF _Toc456 \h </w:instrText>
        </w:r>
        <w:r>
          <w:fldChar w:fldCharType="separate"/>
        </w:r>
        <w:r>
          <w:t>35</w:t>
        </w:r>
        <w:r>
          <w:fldChar w:fldCharType="end"/>
        </w:r>
      </w:hyperlink>
    </w:p>
    <w:p>
      <w:pPr>
        <w:pStyle w:val="TOC2"/>
        <w:tabs>
          <w:tab w:val="right" w:leader="dot" w:pos="8306"/>
        </w:tabs>
      </w:pPr>
      <w:hyperlink w:anchor="_Toc10956" w:history="1">
        <w:r>
          <w:rPr>
            <w:rFonts w:ascii="仿宋" w:eastAsia="仿宋" w:hAnsi="仿宋" w:cs="仿宋" w:hint="eastAsia"/>
            <w:lang w:eastAsia="zh-CN"/>
          </w:rPr>
          <w:t>(七)、清洁生产</w:t>
        </w:r>
        <w:r>
          <w:tab/>
        </w:r>
        <w:r>
          <w:fldChar w:fldCharType="begin"/>
        </w:r>
        <w:r>
          <w:instrText xml:space="preserve"> PAGEREF _Toc10956 \h </w:instrText>
        </w:r>
        <w:r>
          <w:fldChar w:fldCharType="separate"/>
        </w:r>
        <w:r>
          <w:t>36</w:t>
        </w:r>
        <w:r>
          <w:fldChar w:fldCharType="end"/>
        </w:r>
      </w:hyperlink>
    </w:p>
    <w:p>
      <w:pPr>
        <w:pStyle w:val="TOC2"/>
        <w:tabs>
          <w:tab w:val="right" w:leader="dot" w:pos="8306"/>
        </w:tabs>
      </w:pPr>
      <w:hyperlink w:anchor="_Toc24360" w:history="1">
        <w:r>
          <w:rPr>
            <w:rFonts w:ascii="仿宋" w:eastAsia="仿宋" w:hAnsi="仿宋" w:cs="仿宋" w:hint="eastAsia"/>
            <w:lang w:eastAsia="zh-CN"/>
          </w:rPr>
          <w:t>(八)、环境保护综合评价</w:t>
        </w:r>
        <w:r>
          <w:tab/>
        </w:r>
        <w:r>
          <w:fldChar w:fldCharType="begin"/>
        </w:r>
        <w:r>
          <w:instrText xml:space="preserve"> PAGEREF _Toc24360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35" w:history="1">
        <w:r>
          <w:rPr>
            <w:rFonts w:ascii="仿宋" w:eastAsia="仿宋" w:hAnsi="仿宋" w:cs="仿宋" w:hint="eastAsia"/>
            <w:lang w:eastAsia="zh-CN"/>
          </w:rPr>
          <w:t>十、监控仪项目技术管理</w:t>
        </w:r>
        <w:r>
          <w:tab/>
        </w:r>
        <w:r>
          <w:fldChar w:fldCharType="begin"/>
        </w:r>
        <w:r>
          <w:instrText xml:space="preserve"> PAGEREF _Toc6735 \h </w:instrText>
        </w:r>
        <w:r>
          <w:fldChar w:fldCharType="separate"/>
        </w:r>
        <w:r>
          <w:t>39</w:t>
        </w:r>
        <w:r>
          <w:fldChar w:fldCharType="end"/>
        </w:r>
      </w:hyperlink>
    </w:p>
    <w:p>
      <w:pPr>
        <w:pStyle w:val="TOC2"/>
        <w:tabs>
          <w:tab w:val="right" w:leader="dot" w:pos="8306"/>
        </w:tabs>
      </w:pPr>
      <w:hyperlink w:anchor="_Toc27863" w:history="1">
        <w:r>
          <w:rPr>
            <w:rFonts w:ascii="仿宋" w:eastAsia="仿宋" w:hAnsi="仿宋" w:cs="仿宋" w:hint="eastAsia"/>
            <w:lang w:eastAsia="zh-CN"/>
          </w:rPr>
          <w:t>(一)、技术方案选用方向</w:t>
        </w:r>
        <w:r>
          <w:tab/>
        </w:r>
        <w:r>
          <w:fldChar w:fldCharType="begin"/>
        </w:r>
        <w:r>
          <w:instrText xml:space="preserve"> PAGEREF _Toc27863 \h </w:instrText>
        </w:r>
        <w:r>
          <w:fldChar w:fldCharType="separate"/>
        </w:r>
        <w:r>
          <w:t>39</w:t>
        </w:r>
        <w:r>
          <w:fldChar w:fldCharType="end"/>
        </w:r>
      </w:hyperlink>
    </w:p>
    <w:p>
      <w:pPr>
        <w:pStyle w:val="TOC2"/>
        <w:tabs>
          <w:tab w:val="right" w:leader="dot" w:pos="8306"/>
        </w:tabs>
      </w:pPr>
      <w:hyperlink w:anchor="_Toc820" w:history="1">
        <w:r>
          <w:rPr>
            <w:rFonts w:ascii="仿宋" w:eastAsia="仿宋" w:hAnsi="仿宋" w:cs="仿宋" w:hint="eastAsia"/>
            <w:lang w:eastAsia="zh-CN"/>
          </w:rPr>
          <w:t>(二)、工艺技术方案选用原则</w:t>
        </w:r>
        <w:r>
          <w:tab/>
        </w:r>
        <w:r>
          <w:fldChar w:fldCharType="begin"/>
        </w:r>
        <w:r>
          <w:instrText xml:space="preserve"> PAGEREF _Toc820 \h </w:instrText>
        </w:r>
        <w:r>
          <w:fldChar w:fldCharType="separate"/>
        </w:r>
        <w:r>
          <w:t>40</w:t>
        </w:r>
        <w:r>
          <w:fldChar w:fldCharType="end"/>
        </w:r>
      </w:hyperlink>
    </w:p>
    <w:p>
      <w:pPr>
        <w:pStyle w:val="TOC2"/>
        <w:tabs>
          <w:tab w:val="right" w:leader="dot" w:pos="8306"/>
        </w:tabs>
      </w:pPr>
      <w:hyperlink w:anchor="_Toc2153" w:history="1">
        <w:r>
          <w:rPr>
            <w:rFonts w:ascii="仿宋" w:eastAsia="仿宋" w:hAnsi="仿宋" w:cs="仿宋" w:hint="eastAsia"/>
            <w:lang w:eastAsia="zh-CN"/>
          </w:rPr>
          <w:t>(三)、工艺技术方案要求</w:t>
        </w:r>
        <w:r>
          <w:tab/>
        </w:r>
        <w:r>
          <w:fldChar w:fldCharType="begin"/>
        </w:r>
        <w:r>
          <w:instrText xml:space="preserve"> PAGEREF _Toc2153 \h </w:instrText>
        </w:r>
        <w:r>
          <w:fldChar w:fldCharType="separate"/>
        </w:r>
        <w:r>
          <w:t>42</w:t>
        </w:r>
        <w:r>
          <w:fldChar w:fldCharType="end"/>
        </w:r>
      </w:hyperlink>
    </w:p>
    <w:p>
      <w:pPr>
        <w:pStyle w:val="TOC1"/>
        <w:tabs>
          <w:tab w:val="right" w:leader="dot" w:pos="8306"/>
        </w:tabs>
      </w:pPr>
      <w:hyperlink w:anchor="_Toc2393" w:history="1">
        <w:r>
          <w:rPr>
            <w:rFonts w:ascii="仿宋" w:eastAsia="仿宋" w:hAnsi="仿宋" w:cs="仿宋" w:hint="eastAsia"/>
            <w:lang w:eastAsia="zh-CN"/>
          </w:rPr>
          <w:t>十一、监控仪项目财务管理</w:t>
        </w:r>
        <w:r>
          <w:tab/>
        </w:r>
        <w:r>
          <w:fldChar w:fldCharType="begin"/>
        </w:r>
        <w:r>
          <w:instrText xml:space="preserve"> PAGEREF _Toc2393 \h </w:instrText>
        </w:r>
        <w:r>
          <w:fldChar w:fldCharType="separate"/>
        </w:r>
        <w:r>
          <w:t>45</w:t>
        </w:r>
        <w:r>
          <w:fldChar w:fldCharType="end"/>
        </w:r>
      </w:hyperlink>
    </w:p>
    <w:p>
      <w:pPr>
        <w:pStyle w:val="TOC2"/>
        <w:tabs>
          <w:tab w:val="right" w:leader="dot" w:pos="8306"/>
        </w:tabs>
      </w:pPr>
      <w:hyperlink w:anchor="_Toc22674" w:history="1">
        <w:r>
          <w:rPr>
            <w:rFonts w:ascii="仿宋" w:eastAsia="仿宋" w:hAnsi="仿宋" w:cs="仿宋" w:hint="eastAsia"/>
            <w:lang w:eastAsia="zh-CN"/>
          </w:rPr>
          <w:t>(一)、资金需求大</w:t>
        </w:r>
        <w:r>
          <w:tab/>
        </w:r>
        <w:r>
          <w:fldChar w:fldCharType="begin"/>
        </w:r>
        <w:r>
          <w:instrText xml:space="preserve"> PAGEREF _Toc22674 \h </w:instrText>
        </w:r>
        <w:r>
          <w:fldChar w:fldCharType="separate"/>
        </w:r>
        <w:r>
          <w:t>45</w:t>
        </w:r>
        <w:r>
          <w:fldChar w:fldCharType="end"/>
        </w:r>
      </w:hyperlink>
    </w:p>
    <w:p>
      <w:pPr>
        <w:pStyle w:val="TOC2"/>
        <w:tabs>
          <w:tab w:val="right" w:leader="dot" w:pos="8306"/>
        </w:tabs>
      </w:pPr>
      <w:hyperlink w:anchor="_Toc10684" w:history="1">
        <w:r>
          <w:rPr>
            <w:rFonts w:ascii="仿宋" w:eastAsia="仿宋" w:hAnsi="仿宋" w:cs="仿宋" w:hint="eastAsia"/>
            <w:lang w:eastAsia="zh-CN"/>
          </w:rPr>
          <w:t>(二)、研发周期长</w:t>
        </w:r>
        <w:r>
          <w:tab/>
        </w:r>
        <w:r>
          <w:fldChar w:fldCharType="begin"/>
        </w:r>
        <w:r>
          <w:instrText xml:space="preserve"> PAGEREF _Toc10684 \h </w:instrText>
        </w:r>
        <w:r>
          <w:fldChar w:fldCharType="separate"/>
        </w:r>
        <w:r>
          <w:t>46</w:t>
        </w:r>
        <w:r>
          <w:fldChar w:fldCharType="end"/>
        </w:r>
      </w:hyperlink>
    </w:p>
    <w:p>
      <w:pPr>
        <w:pStyle w:val="TOC2"/>
        <w:tabs>
          <w:tab w:val="right" w:leader="dot" w:pos="8306"/>
        </w:tabs>
      </w:pPr>
      <w:hyperlink w:anchor="_Toc6892" w:history="1">
        <w:r>
          <w:rPr>
            <w:rFonts w:ascii="仿宋" w:eastAsia="仿宋" w:hAnsi="仿宋" w:cs="仿宋" w:hint="eastAsia"/>
            <w:lang w:eastAsia="zh-CN"/>
          </w:rPr>
          <w:t>(三)、市场风险大</w:t>
        </w:r>
        <w:r>
          <w:tab/>
        </w:r>
        <w:r>
          <w:fldChar w:fldCharType="begin"/>
        </w:r>
        <w:r>
          <w:instrText xml:space="preserve"> PAGEREF _Toc6892 \h </w:instrText>
        </w:r>
        <w:r>
          <w:fldChar w:fldCharType="separate"/>
        </w:r>
        <w:r>
          <w:t>47</w:t>
        </w:r>
        <w:r>
          <w:fldChar w:fldCharType="end"/>
        </w:r>
      </w:hyperlink>
    </w:p>
    <w:p>
      <w:pPr>
        <w:pStyle w:val="TOC2"/>
        <w:tabs>
          <w:tab w:val="right" w:leader="dot" w:pos="8306"/>
        </w:tabs>
      </w:pPr>
      <w:hyperlink w:anchor="_Toc30149" w:history="1">
        <w:r>
          <w:rPr>
            <w:rFonts w:ascii="仿宋" w:eastAsia="仿宋" w:hAnsi="仿宋" w:cs="仿宋" w:hint="eastAsia"/>
            <w:lang w:eastAsia="zh-CN"/>
          </w:rPr>
          <w:t>(四)、利润率高</w:t>
        </w:r>
        <w:r>
          <w:tab/>
        </w:r>
        <w:r>
          <w:fldChar w:fldCharType="begin"/>
        </w:r>
        <w:r>
          <w:instrText xml:space="preserve"> PAGEREF _Toc30149 \h </w:instrText>
        </w:r>
        <w:r>
          <w:fldChar w:fldCharType="separate"/>
        </w:r>
        <w:r>
          <w:t>50</w:t>
        </w:r>
        <w:r>
          <w:fldChar w:fldCharType="end"/>
        </w:r>
      </w:hyperlink>
    </w:p>
    <w:p>
      <w:pPr>
        <w:pStyle w:val="TOC1"/>
        <w:tabs>
          <w:tab w:val="right" w:leader="dot" w:pos="8306"/>
        </w:tabs>
      </w:pPr>
      <w:hyperlink w:anchor="_Toc1195" w:history="1">
        <w:r>
          <w:rPr>
            <w:rFonts w:ascii="仿宋" w:eastAsia="仿宋" w:hAnsi="仿宋" w:cs="仿宋" w:hint="eastAsia"/>
            <w:lang w:eastAsia="zh-CN"/>
          </w:rPr>
          <w:t>十二、监控仪项目人力资源培养与发展</w:t>
        </w:r>
        <w:r>
          <w:tab/>
        </w:r>
        <w:r>
          <w:fldChar w:fldCharType="begin"/>
        </w:r>
        <w:r>
          <w:instrText xml:space="preserve"> PAGEREF _Toc1195 \h </w:instrText>
        </w:r>
        <w:r>
          <w:fldChar w:fldCharType="separate"/>
        </w:r>
        <w:r>
          <w:t>52</w:t>
        </w:r>
        <w:r>
          <w:fldChar w:fldCharType="end"/>
        </w:r>
      </w:hyperlink>
    </w:p>
    <w:p>
      <w:pPr>
        <w:pStyle w:val="TOC2"/>
        <w:tabs>
          <w:tab w:val="right" w:leader="dot" w:pos="8306"/>
        </w:tabs>
      </w:pPr>
      <w:hyperlink w:anchor="_Toc14746" w:history="1">
        <w:r>
          <w:rPr>
            <w:rFonts w:ascii="仿宋" w:eastAsia="仿宋" w:hAnsi="仿宋" w:cs="仿宋" w:hint="eastAsia"/>
            <w:lang w:eastAsia="zh-CN"/>
          </w:rPr>
          <w:t>(一)、人才需求与规划</w:t>
        </w:r>
        <w:r>
          <w:tab/>
        </w:r>
        <w:r>
          <w:fldChar w:fldCharType="begin"/>
        </w:r>
        <w:r>
          <w:instrText xml:space="preserve"> PAGEREF _Toc14746 \h </w:instrText>
        </w:r>
        <w:r>
          <w:fldChar w:fldCharType="separate"/>
        </w:r>
        <w:r>
          <w:t>52</w:t>
        </w:r>
        <w:r>
          <w:fldChar w:fldCharType="end"/>
        </w:r>
      </w:hyperlink>
    </w:p>
    <w:p>
      <w:pPr>
        <w:pStyle w:val="TOC2"/>
        <w:tabs>
          <w:tab w:val="right" w:leader="dot" w:pos="8306"/>
        </w:tabs>
      </w:pPr>
      <w:hyperlink w:anchor="_Toc30231" w:history="1">
        <w:r>
          <w:rPr>
            <w:rFonts w:ascii="仿宋" w:eastAsia="仿宋" w:hAnsi="仿宋" w:cs="仿宋" w:hint="eastAsia"/>
            <w:lang w:eastAsia="zh-CN"/>
          </w:rPr>
          <w:t>(二)、培训与发展计划</w:t>
        </w:r>
        <w:r>
          <w:tab/>
        </w:r>
        <w:r>
          <w:fldChar w:fldCharType="begin"/>
        </w:r>
        <w:r>
          <w:instrText xml:space="preserve"> PAGEREF _Toc30231 \h </w:instrText>
        </w:r>
        <w:r>
          <w:fldChar w:fldCharType="separate"/>
        </w:r>
        <w:r>
          <w:t>52</w:t>
        </w:r>
        <w:r>
          <w:fldChar w:fldCharType="end"/>
        </w:r>
      </w:hyperlink>
    </w:p>
    <w:p>
      <w:pPr>
        <w:pStyle w:val="TOC1"/>
        <w:tabs>
          <w:tab w:val="right" w:leader="dot" w:pos="8306"/>
        </w:tabs>
      </w:pPr>
      <w:hyperlink w:anchor="_Toc28212" w:history="1">
        <w:r>
          <w:rPr>
            <w:rFonts w:ascii="仿宋" w:eastAsia="仿宋" w:hAnsi="仿宋" w:cs="仿宋" w:hint="eastAsia"/>
            <w:lang w:eastAsia="zh-CN"/>
          </w:rPr>
          <w:t>十三、监控仪项目实施保障措施</w:t>
        </w:r>
        <w:r>
          <w:tab/>
        </w:r>
        <w:r>
          <w:fldChar w:fldCharType="begin"/>
        </w:r>
        <w:r>
          <w:instrText xml:space="preserve"> PAGEREF _Toc28212 \h </w:instrText>
        </w:r>
        <w:r>
          <w:fldChar w:fldCharType="separate"/>
        </w:r>
        <w:r>
          <w:t>53</w:t>
        </w:r>
        <w:r>
          <w:fldChar w:fldCharType="end"/>
        </w:r>
      </w:hyperlink>
    </w:p>
    <w:p>
      <w:pPr>
        <w:pStyle w:val="TOC2"/>
        <w:tabs>
          <w:tab w:val="right" w:leader="dot" w:pos="8306"/>
        </w:tabs>
      </w:pPr>
      <w:hyperlink w:anchor="_Toc32463" w:history="1">
        <w:r>
          <w:rPr>
            <w:rFonts w:ascii="仿宋" w:eastAsia="仿宋" w:hAnsi="仿宋" w:cs="仿宋" w:hint="eastAsia"/>
            <w:lang w:eastAsia="zh-CN"/>
          </w:rPr>
          <w:t>(一)、监控仪项目实施保障机制</w:t>
        </w:r>
        <w:r>
          <w:tab/>
        </w:r>
        <w:r>
          <w:fldChar w:fldCharType="begin"/>
        </w:r>
        <w:r>
          <w:instrText xml:space="preserve"> PAGEREF _Toc32463 \h </w:instrText>
        </w:r>
        <w:r>
          <w:fldChar w:fldCharType="separate"/>
        </w:r>
        <w:r>
          <w:t>53</w:t>
        </w:r>
        <w:r>
          <w:fldChar w:fldCharType="end"/>
        </w:r>
      </w:hyperlink>
    </w:p>
    <w:p>
      <w:pPr>
        <w:pStyle w:val="TOC2"/>
        <w:tabs>
          <w:tab w:val="right" w:leader="dot" w:pos="8306"/>
        </w:tabs>
      </w:pPr>
      <w:hyperlink w:anchor="_Toc7450" w:history="1">
        <w:r>
          <w:rPr>
            <w:rFonts w:ascii="仿宋" w:eastAsia="仿宋" w:hAnsi="仿宋" w:cs="仿宋" w:hint="eastAsia"/>
            <w:lang w:eastAsia="zh-CN"/>
          </w:rPr>
          <w:t>(二)、监控仪项目法律合规要求</w:t>
        </w:r>
        <w:r>
          <w:tab/>
        </w:r>
        <w:r>
          <w:fldChar w:fldCharType="begin"/>
        </w:r>
        <w:r>
          <w:instrText xml:space="preserve"> PAGEREF _Toc7450 \h </w:instrText>
        </w:r>
        <w:r>
          <w:fldChar w:fldCharType="separate"/>
        </w:r>
        <w:r>
          <w:t>56</w:t>
        </w:r>
        <w:r>
          <w:fldChar w:fldCharType="end"/>
        </w:r>
      </w:hyperlink>
    </w:p>
    <w:p>
      <w:pPr>
        <w:pStyle w:val="TOC2"/>
        <w:tabs>
          <w:tab w:val="right" w:leader="dot" w:pos="8306"/>
        </w:tabs>
      </w:pPr>
      <w:hyperlink w:anchor="_Toc24858" w:history="1">
        <w:r>
          <w:rPr>
            <w:rFonts w:ascii="仿宋" w:eastAsia="仿宋" w:hAnsi="仿宋" w:cs="仿宋" w:hint="eastAsia"/>
            <w:lang w:eastAsia="zh-CN"/>
          </w:rPr>
          <w:t>(三)、监控仪项目合同管理与法律事务</w:t>
        </w:r>
        <w:r>
          <w:tab/>
        </w:r>
        <w:r>
          <w:fldChar w:fldCharType="begin"/>
        </w:r>
        <w:r>
          <w:instrText xml:space="preserve"> PAGEREF _Toc24858 \h </w:instrText>
        </w:r>
        <w:r>
          <w:fldChar w:fldCharType="separate"/>
        </w:r>
        <w:r>
          <w:t>60</w:t>
        </w:r>
        <w:r>
          <w:fldChar w:fldCharType="end"/>
        </w:r>
      </w:hyperlink>
    </w:p>
    <w:p>
      <w:pPr>
        <w:pStyle w:val="TOC2"/>
        <w:tabs>
          <w:tab w:val="right" w:leader="dot" w:pos="8306"/>
        </w:tabs>
      </w:pPr>
      <w:hyperlink w:anchor="_Toc19172" w:history="1">
        <w:r>
          <w:rPr>
            <w:rFonts w:ascii="仿宋" w:eastAsia="仿宋" w:hAnsi="仿宋" w:cs="仿宋" w:hint="eastAsia"/>
            <w:lang w:eastAsia="zh-CN"/>
          </w:rPr>
          <w:t>(四)、监控仪项目知识产权保护策略</w:t>
        </w:r>
        <w:r>
          <w:tab/>
        </w:r>
        <w:r>
          <w:fldChar w:fldCharType="begin"/>
        </w:r>
        <w:r>
          <w:instrText xml:space="preserve"> PAGEREF _Toc19172 \h </w:instrText>
        </w:r>
        <w:r>
          <w:fldChar w:fldCharType="separate"/>
        </w:r>
        <w:r>
          <w:t>66</w:t>
        </w:r>
        <w:r>
          <w:fldChar w:fldCharType="end"/>
        </w:r>
      </w:hyperlink>
    </w:p>
    <w:p>
      <w:pPr>
        <w:pStyle w:val="TOC1"/>
        <w:tabs>
          <w:tab w:val="right" w:leader="dot" w:pos="8306"/>
        </w:tabs>
      </w:pPr>
      <w:hyperlink w:anchor="_Toc29911" w:history="1">
        <w:r>
          <w:rPr>
            <w:rFonts w:ascii="仿宋" w:eastAsia="仿宋" w:hAnsi="仿宋" w:cs="仿宋" w:hint="eastAsia"/>
            <w:lang w:eastAsia="zh-CN"/>
          </w:rPr>
          <w:t>十四、利益相关者分析与沟通计划</w:t>
        </w:r>
        <w:r>
          <w:tab/>
        </w:r>
        <w:r>
          <w:fldChar w:fldCharType="begin"/>
        </w:r>
        <w:r>
          <w:instrText xml:space="preserve"> PAGEREF _Toc29911 \h </w:instrText>
        </w:r>
        <w:r>
          <w:fldChar w:fldCharType="separate"/>
        </w:r>
        <w:r>
          <w:t>69</w:t>
        </w:r>
        <w:r>
          <w:fldChar w:fldCharType="end"/>
        </w:r>
      </w:hyperlink>
    </w:p>
    <w:p>
      <w:pPr>
        <w:pStyle w:val="TOC2"/>
        <w:tabs>
          <w:tab w:val="right" w:leader="dot" w:pos="8306"/>
        </w:tabs>
      </w:pPr>
      <w:hyperlink w:anchor="_Toc26363" w:history="1">
        <w:r>
          <w:rPr>
            <w:rFonts w:ascii="仿宋" w:eastAsia="仿宋" w:hAnsi="仿宋" w:cs="仿宋" w:hint="eastAsia"/>
            <w:lang w:eastAsia="zh-CN"/>
          </w:rPr>
          <w:t>(一)、利益相关者分析</w:t>
        </w:r>
        <w:r>
          <w:tab/>
        </w:r>
        <w:r>
          <w:fldChar w:fldCharType="begin"/>
        </w:r>
        <w:r>
          <w:instrText xml:space="preserve"> PAGEREF _Toc26363 \h </w:instrText>
        </w:r>
        <w:r>
          <w:fldChar w:fldCharType="separate"/>
        </w:r>
        <w:r>
          <w:t>69</w:t>
        </w:r>
        <w:r>
          <w:fldChar w:fldCharType="end"/>
        </w:r>
      </w:hyperlink>
    </w:p>
    <w:p>
      <w:pPr>
        <w:pStyle w:val="TOC2"/>
        <w:tabs>
          <w:tab w:val="right" w:leader="dot" w:pos="8306"/>
        </w:tabs>
      </w:pPr>
      <w:hyperlink w:anchor="_Toc3783" w:history="1">
        <w:r>
          <w:rPr>
            <w:rFonts w:ascii="仿宋" w:eastAsia="仿宋" w:hAnsi="仿宋" w:cs="仿宋" w:hint="eastAsia"/>
            <w:lang w:eastAsia="zh-CN"/>
          </w:rPr>
          <w:t>(二)、沟通计划</w:t>
        </w:r>
        <w:r>
          <w:tab/>
        </w:r>
        <w:r>
          <w:fldChar w:fldCharType="begin"/>
        </w:r>
        <w:r>
          <w:instrText xml:space="preserve"> PAGEREF _Toc3783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72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677"/>
      <w:r>
        <w:rPr>
          <w:rFonts w:ascii="仿宋" w:eastAsia="仿宋" w:hAnsi="仿宋" w:cs="仿宋" w:hint="eastAsia"/>
          <w:lang w:eastAsia="zh-CN"/>
        </w:rPr>
        <w:t>(一)、监控仪行业分析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监控仪行业一直以来都是市场的关注焦点。行业内的发展趋势、竞争态势以及潜在机会都对监控仪项目的推进产生深远的影响。通过深入研究行业的整体概貌，我们将更好地理解行业的核心特征，为监控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监控仪行业，技术一直是推动创新和发展的关键因素。我们将对当前技术趋势进行详尽分析，包括但不限于人工智能、大数据应用、先进制造技术等。这有助于监控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监控仪项目成功的基础。我们将对主要竞争对手进行深入研究，包括其市场份额、产品特点、市场定位等。通过全面了解竞争对手的优势和劣势，监控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070"/>
      <w:r>
        <w:rPr>
          <w:rFonts w:ascii="仿宋" w:eastAsia="仿宋" w:hAnsi="仿宋" w:cs="仿宋" w:hint="eastAsia"/>
          <w:sz w:val="28"/>
          <w:lang w:eastAsia="zh-CN"/>
        </w:rPr>
        <w:t>(二)、监控仪市场分析预测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通过对市场规模的深入调研，我们将预测监控仪市场未来的增长趋势。这包括市场的整体规模、各细分领域的发展趋势等。监控仪项目可以根据市场的扩张速度和潜在机会，制定更符合市场需求的发展策略。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了解消费者的需求是市场分析的核心。我们将通过调查研究，深入挖掘目标消费者的需求特点、购买习惯以及对产品和服务的期望。这有助于监控仪项目更好地定位目标市场，提供更符合消费者期待的解决方案。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监控仪项目实施过程中需要充分考虑的因素。我们将对市场风险进行全面评估，包括但不限于政策法规风险、市场竞争风险、技术变革风险等。通过对潜在风险的深入分析，监控仪项目可以制定相应的风险缓解策略，降低不确定性对监控仪项目的影响。</w:t>
      </w:r>
    </w:p>
    <w:p>
      <w:pPr>
        <w:pStyle w:val="Heading1"/>
        <w:ind w:firstLine="560" w:firstLineChars="200"/>
        <w:rPr>
          <w:rFonts w:ascii="仿宋" w:eastAsia="仿宋" w:hAnsi="仿宋" w:cs="仿宋" w:hint="eastAsia"/>
          <w:sz w:val="28"/>
          <w:lang w:eastAsia="zh-CN"/>
        </w:rPr>
      </w:pPr>
      <w:bookmarkStart w:id="5" w:name="_Toc32339"/>
      <w:r>
        <w:rPr>
          <w:rFonts w:ascii="仿宋" w:eastAsia="仿宋" w:hAnsi="仿宋" w:cs="仿宋" w:hint="eastAsia"/>
          <w:sz w:val="28"/>
          <w:lang w:eastAsia="zh-CN"/>
        </w:rPr>
        <w:t>二、监控仪项目建设单位说明</w:t>
      </w:r>
      <w:bookmarkEnd w:id="5"/>
    </w:p>
    <w:p>
      <w:pPr>
        <w:pStyle w:val="Heading2"/>
        <w:rPr>
          <w:rFonts w:ascii="仿宋" w:eastAsia="仿宋" w:hAnsi="仿宋" w:cs="仿宋" w:hint="eastAsia"/>
          <w:lang w:eastAsia="zh-CN"/>
        </w:rPr>
      </w:pPr>
      <w:bookmarkStart w:id="6" w:name="_Toc25786"/>
      <w:r>
        <w:rPr>
          <w:rFonts w:ascii="仿宋" w:eastAsia="仿宋" w:hAnsi="仿宋" w:cs="仿宋" w:hint="eastAsia"/>
          <w:lang w:eastAsia="zh-CN"/>
        </w:rPr>
        <w:t>(一)、监控仪项目承办单位基本情况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86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监控仪项目承办单位的XXXX，我们着眼于实现可持续的经济效益。通过技术创新和解决方案的提供，公司预计在监控仪项目执行期间将获得可观的收入增长。这一收入来源主要包括监控仪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同时，我们注重成本控制和效率提升，以确保监控仪项目的可持续盈利。透过精细的管理和资源优化，公司期望实现监控仪项目利润最大化。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监控仪项目实施进行全面的投资评估，包括监控仪项目启动阶段的资金投入和后续运营成本。通过对监控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监控仪项目实施过程中具备足够的资金流动性，公司将进行详尽的现金流分析。这包括资金需求的合理预测、监控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276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551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的技术管理特点体现在其创新导向。通过引入最先进的技术趋势和解决方案，监控仪项目致力于提升科技含量、提高质量和效率水平。这意味着我们将采用最新的工具和方法，确保监控仪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监控仪项目技术管理的显著特征。通过整合不同领域的技术资源，我们实现了跨学科的协同工作。这有助于优化技术架构，提高整体效能。此外，整合性策略还促进了不同技术团队之间的紧密沟通和高效合作，确保监控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监控仪项目所采用的技术。通过不断优化技术方案，监控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监控仪项目团队将在监控仪项目初期识别可能的技术风险，并采取相应的预防和应对措施。通过建立健全的风险评估机制，监控仪项目能够在实施过程中及时发现并解决潜在的技术问题，保障监控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通过这些独特的技术管理特点，我们确信在监控仪项目中，技术将成为监控仪项目成功的有力支持。这一深度剖析揭示了技术管理在监控仪项目实施中的关键作用，为监控仪项目的技术基础奠定了坚实的基础。</w:t>
      </w:r>
    </w:p>
    <w:p>
      <w:pPr>
        <w:pStyle w:val="Heading2"/>
        <w:ind w:firstLine="560" w:firstLineChars="200"/>
        <w:rPr>
          <w:rFonts w:ascii="仿宋" w:eastAsia="仿宋" w:hAnsi="仿宋" w:cs="仿宋" w:hint="eastAsia"/>
          <w:sz w:val="28"/>
          <w:lang w:eastAsia="zh-CN"/>
        </w:rPr>
      </w:pPr>
      <w:bookmarkStart w:id="10" w:name="_Toc29454"/>
      <w:r>
        <w:rPr>
          <w:rFonts w:ascii="仿宋" w:eastAsia="仿宋" w:hAnsi="仿宋" w:cs="仿宋" w:hint="eastAsia"/>
          <w:sz w:val="28"/>
          <w:lang w:eastAsia="zh-CN"/>
        </w:rPr>
        <w:t>(二)、监控仪项目工艺技术设计方案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监控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监控仪项目将严格按照相关行业规范要求进行组织。通过有效控制产品质量，监控仪项目将致力于为顾客提供优质的监控仪项目产品和良好的服务。这体现了监控仪项目对于生产活动合规性和质量标准的高度重视，为监控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监控仪项目注重生态效益和清洁生产原则。监控仪项目建设将紧密结合地方特色经济发展，与社会经济发展规划和区域环境保护规划方案相协调一致。通过与当地区域自然生态系统的结合，监控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监控仪项目产品具有多样化的客户需求和个性化的特点。因此，监控仪项目产品规格品种多样，且单批生产数量较小。为满足这一特点，监控仪项目承办单位将建设先进的柔性制造生产线。通过广泛应用柔性制造技术，监控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监控仪项目采用的技术具有较高的技术含量和自动化水平，处于国内先进水平。这一技术选用不仅体现了对生产效率、质量和环境友好性的高标准要求，同时为监控仪项目的可持续发展奠定了坚实的基础。</w:t>
      </w:r>
    </w:p>
    <w:p>
      <w:pPr>
        <w:pStyle w:val="Heading2"/>
        <w:ind w:firstLine="560" w:firstLineChars="200"/>
        <w:rPr>
          <w:rFonts w:ascii="仿宋" w:eastAsia="仿宋" w:hAnsi="仿宋" w:cs="仿宋" w:hint="eastAsia"/>
          <w:sz w:val="28"/>
          <w:lang w:eastAsia="zh-CN"/>
        </w:rPr>
      </w:pPr>
      <w:bookmarkStart w:id="11" w:name="_Toc1358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为确保监控仪项目的高效生产和技术实施，我们制定了一套精心设计的设备选型方案，以满足监控仪项目生产、质量和环保的要求。该方案的主要特点如下：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监控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针对监控仪项目产品的多样性和小批量生产的特点，我们将建设柔性制造生产线。通过在设备选型中考虑柔性制造技术，可以灵活应对不同产品规格和生产需求，实现生产线的高度灵活性和适应性。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887"/>
      <w:r>
        <w:rPr>
          <w:rFonts w:ascii="仿宋" w:eastAsia="仿宋" w:hAnsi="仿宋" w:cs="仿宋" w:hint="eastAsia"/>
          <w:sz w:val="28"/>
          <w:lang w:eastAsia="zh-CN"/>
        </w:rPr>
        <w:t>四、监控仪项目可持续发展</w:t>
      </w:r>
      <w:bookmarkEnd w:id="12"/>
    </w:p>
    <w:p>
      <w:pPr>
        <w:pStyle w:val="Heading2"/>
        <w:rPr>
          <w:rFonts w:ascii="仿宋" w:eastAsia="仿宋" w:hAnsi="仿宋" w:cs="仿宋" w:hint="eastAsia"/>
          <w:lang w:eastAsia="zh-CN"/>
        </w:rPr>
      </w:pPr>
      <w:bookmarkStart w:id="13" w:name="_Toc1649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监控仪项目中，监控仪项目团队着眼于未来，明确了可持续发展的战略方向。制定的具体可持续发展目标包括降低资源使用、采用环保技术、最大化社会效益等。这一步骤不仅有助于监控仪项目在环保和社会责任方面达到最高标准，也为未来提供了明确的指引，确保监控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可持续实践的融入监控仪项目管理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监控仪项目管理周期。从监控仪项目规划开始，监控仪项目团队就考虑了环境和社会的因素。在执行阶段，监控仪项目团队积极推动绿色技术的应用，优化资源利用。此外，关注员工的社会责任，通过培训和沟通活动提高员工对可持续发展的认知，使他们能够在日常工作中践行可持续实践。这些举措不仅为监控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32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扎根于监控仪项目的可持续发展理念，我们深信环保与社会责任是监控仪项目成功的关键支柱。在监控仪项目的每一步，我们都致力于通过创新和实践，履行对环境和社会的坚定责任。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团队通过引入先进的环保技术、建立高效的废物处理系统以及推动能源节约措施，积极履行环保责任。定期的环保监测和评估确保监控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不仅致力于自身可持续发展，还注重对社会的回馈。通过支持社区监控仪项目、参与慈善事业、提供培训机会等方式，监控仪项目积极履行社会责任。与当地社区建立积极互动，关注员工的工作与生活平衡，以及员工的身心健康，是监控仪项目在社会责任层面的关键举措。这样的实践不仅增强了监控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040"/>
      <w:r>
        <w:rPr>
          <w:rFonts w:ascii="仿宋" w:eastAsia="仿宋" w:hAnsi="仿宋" w:cs="仿宋" w:hint="eastAsia"/>
          <w:sz w:val="28"/>
          <w:lang w:eastAsia="zh-CN"/>
        </w:rPr>
        <w:t>五、监控仪项目概论</w:t>
      </w:r>
      <w:bookmarkEnd w:id="15"/>
    </w:p>
    <w:p>
      <w:pPr>
        <w:pStyle w:val="Heading2"/>
        <w:rPr>
          <w:rFonts w:ascii="仿宋" w:eastAsia="仿宋" w:hAnsi="仿宋" w:cs="仿宋" w:hint="eastAsia"/>
          <w:lang w:eastAsia="zh-CN"/>
        </w:rPr>
      </w:pPr>
      <w:bookmarkStart w:id="16" w:name="_Toc7655"/>
      <w:r>
        <w:rPr>
          <w:rFonts w:ascii="仿宋" w:eastAsia="仿宋" w:hAnsi="仿宋" w:cs="仿宋" w:hint="eastAsia"/>
          <w:lang w:eastAsia="zh-CN"/>
        </w:rPr>
        <w:t>(一)、监控仪项目概况</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的起源追溯至对市场的深入洞察。市场的不断演变与变革为监控仪项目提供了难得的机遇。当前市场存在的需求缺口和变革的大环境共同构成了监控仪项目的背景。这个监控仪项目旨在充分利用市场机遇，填补行业中尚未满足的需求，为客户提供全新的解决方案。市场的变革和需求的增长使得这个监控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监控仪项目名称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正式命名为监控仪。这个名称不仅仅是一个标识，更代表了监控仪项目的核心理念和愿景。它蕴含着监控仪项目所要解决问题的关键字，具有强烈的表达和辨识度，为监控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监控仪项目目标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的核心目标是提供一种全新、高效的解决方案，满足客户日益增长的需求。监控仪项目追求的不仅仅是满足市场需求，更是在市场中获得卓越的竞争优势。通过不断提升产品或服务的质量和创新水平，监控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监控仪项目范围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全面涵盖了产品研发、制造、市场推广和售后服务，确保从产品设计到最终用户体验的全方位关注。这一全面的监控仪项目范围是为了确保监控仪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监控仪项目时间表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监控仪项目计划在未来18个月内完成，包括研发、测试、市场试点和正式推出等不同阶段。这个时间表的合理设计是为了确保监控仪项目各个阶段的顺利推进，以便按时交付高质量的成果。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监控仪项目预算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监控仪项目总预算估算为XX百万美元，主要分配在研发、市场推广、人员培训和运营等方面。这一充足的预算为监控仪项目提供了充足的资源，确保监控仪项目在各个方面都能取得优异的表现。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监控仪项目风险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监控仪项目可能面临的风险包括市场接受度低、技术难题、竞争激烈等。监控仪项目团队已经制定了相应的风险应对计划，通过前瞻性的风险管理，确保监控仪项目在面对不确定性时能够迅速做出应对。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监控仪项目团队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监控仪项目汇聚了一支经验丰富、多领域专业素养的核心团队，确保监控仪项目在各个方面都能拥有高水平的执行力。团队的协同作战是监控仪项目成功的关键因素之一。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监控仪项目背景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监控仪项目的背景根植于市场对更高效、创新产品的渴望，同时也受到科技发展对行业格局的深刻改变的影响。这为监控仪项目提供了广阔的发展空间和市场需求。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监控仪项目现状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截至目前，监控仪项目已完成市场调研和技术验证，取得了初步的成功。这为监控仪项目在未来的发展奠定了坚实的基础，为更远大的目标打下了坚实的基石。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409"/>
      <w:r>
        <w:rPr>
          <w:rFonts w:ascii="仿宋" w:eastAsia="仿宋" w:hAnsi="仿宋" w:cs="仿宋" w:hint="eastAsia"/>
          <w:sz w:val="28"/>
          <w:lang w:eastAsia="zh-CN"/>
        </w:rPr>
        <w:t>(二)、监控仪项目目标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keyword》监控仪项目首要业务目标是在市场中占据有利地位，实现产品/服务的成功推广和销售。通过不断提升产品质量、创新性，监控仪项目追求成为行业中的领导者，赢得更多客户的青睐。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在科技迅速发展的时代，监控仪项目着眼于技术创新。通过持续的研发和技术升级，监控仪项目旨在推出更具创新性的产品或服务，以满足市场对新鲜、先进解决方案的需求。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为了建立可持续的客户关系，监控仪项目设定了客户满意度目标。通过提供卓越的产品质量和优质的客户服务，监控仪项目追求赢得客户的信任和忠诚度，确保他们的满意度达到行业领先水平。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监控仪项目注重社会责任和可持续发展。通过实施环保、社会责任监控仪项目，监控仪项目致力于在经济发展的同时保护环境，促进社会公平，实现可持续经营。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监控仪项目的团队是实现目标的核心驱动力。因此，监控仪项目设定了团队发展目标，包括提升团队成员的专业技能、培养领导力，以及搭建协同高效的团队工作氛围。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2256"/>
      <w:r>
        <w:rPr>
          <w:rFonts w:ascii="仿宋" w:eastAsia="仿宋" w:hAnsi="仿宋" w:cs="仿宋" w:hint="eastAsia"/>
          <w:sz w:val="28"/>
          <w:lang w:eastAsia="zh-CN"/>
        </w:rPr>
        <w:t>(三)、监控仪项目提出的理由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监控仪项目提出的理由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的提出源于对市场机遇的深刻洞察。当前市场中存在的需求缺口和行业发展趋势表明，有巨大的商业机会等待被开发。通过准确捕捉市场机遇，监控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的理念基于对技术创新的信仰。通过持续的研发和技术投入，监控仪项目有望推出更具创新性的产品或服务。在科技飞速发展的当下，监控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的提出是为了增强企业的行业竞争力。通过提升产品或服务的质量和独特性，监控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响应了消费者需求的变化。随着社会和科技的不断发展，消费者对产品和服务的需求也在发生变化。通过深入了解并及时回应消费者的新需求，监控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监控仪项目的提出是企业战略发展规划的一部分。在面对日益激烈的市场竞争和不断变化的商业环境中，监控仪项目作为企业战略的一环，旨在为企业开辟新的增长领域，巩固企业在行业中的地位。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监控仪项目的提出不仅仅是基于商业考量，还注重社会责任。通过推出环保、社会责任等方面的监控仪项目，监控仪企业可以在社会中树立积极形象，为社会做出积极贡献，实现经济效益和社会效益的双赢。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监控仪项目的提出反映了对利益相关者期望的关注。包括客户、员工、投资者等利益相关者在企业发展中都有着各自的期望，监控仪项目力求在满足这些期望的同时，取得更大的共赢。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10365"/>
      <w:r>
        <w:rPr>
          <w:rFonts w:ascii="仿宋" w:eastAsia="仿宋" w:hAnsi="仿宋" w:cs="仿宋" w:hint="eastAsia"/>
          <w:sz w:val="28"/>
          <w:lang w:eastAsia="zh-CN"/>
        </w:rPr>
        <w:t>(四)、监控仪项目意义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在实施监控仪项目的过程中，我们不仅仅是在追逐商业成功，更是为企业和社会的多个层面创造了深远的意义。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的首要意义在于提升企业的市场竞争力。通过持续的创新和对产品质量的高标准要求，监控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https://d.book118.com/265113110312011040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296FF8"/>
    <w:rsid w:val="02296F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11311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2024-01-07T21:30:00Z</dcterms:created>
  <dcterms:modified xsi:type="dcterms:W3CDTF">2024-01-07T21:31:11Z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A8E6C486892745E181D83BD1441336CD_11</vt:lpwstr>
  </property>
  <property fmtid="{D5CDD505-2E9C-101B-9397-08002B2CF9AE}" pid="3" name="KSOProductBuildVer">
    <vt:lpwstr>2052-12.1.0.16120</vt:lpwstr>
  </property>
</Properties>
</file>