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全长淬火重型钢轨项目建设方案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63" w:history="1">
        <w:r>
          <w:rPr>
            <w:rFonts w:ascii="仿宋" w:eastAsia="仿宋" w:hAnsi="仿宋" w:cs="仿宋" w:hint="eastAsia"/>
            <w:lang w:eastAsia="zh-CN"/>
          </w:rPr>
          <w:t>序言</w:t>
        </w:r>
        <w:r>
          <w:tab/>
        </w:r>
        <w:r>
          <w:fldChar w:fldCharType="begin"/>
        </w:r>
        <w:r>
          <w:instrText xml:space="preserve"> PAGEREF _Toc2363 \h </w:instrText>
        </w:r>
        <w:r>
          <w:fldChar w:fldCharType="separate"/>
        </w:r>
        <w:r>
          <w:t>3</w:t>
        </w:r>
        <w:r>
          <w:fldChar w:fldCharType="end"/>
        </w:r>
      </w:hyperlink>
    </w:p>
    <w:p>
      <w:pPr>
        <w:pStyle w:val="TOC1"/>
        <w:tabs>
          <w:tab w:val="right" w:leader="dot" w:pos="8306"/>
        </w:tabs>
      </w:pPr>
      <w:hyperlink w:anchor="_Toc13596" w:history="1">
        <w:r>
          <w:rPr>
            <w:rFonts w:ascii="仿宋" w:eastAsia="仿宋" w:hAnsi="仿宋" w:cs="仿宋" w:hint="eastAsia"/>
            <w:lang w:eastAsia="zh-CN"/>
          </w:rPr>
          <w:t>一、经济影响分析</w:t>
        </w:r>
        <w:r>
          <w:tab/>
        </w:r>
        <w:r>
          <w:fldChar w:fldCharType="begin"/>
        </w:r>
        <w:r>
          <w:instrText xml:space="preserve"> PAGEREF _Toc13596 \h </w:instrText>
        </w:r>
        <w:r>
          <w:fldChar w:fldCharType="separate"/>
        </w:r>
        <w:r>
          <w:t>3</w:t>
        </w:r>
        <w:r>
          <w:fldChar w:fldCharType="end"/>
        </w:r>
      </w:hyperlink>
    </w:p>
    <w:p>
      <w:pPr>
        <w:pStyle w:val="TOC2"/>
        <w:tabs>
          <w:tab w:val="right" w:leader="dot" w:pos="8306"/>
        </w:tabs>
      </w:pPr>
      <w:hyperlink w:anchor="_Toc4909" w:history="1">
        <w:r>
          <w:rPr>
            <w:rFonts w:ascii="仿宋" w:eastAsia="仿宋" w:hAnsi="仿宋" w:cs="仿宋" w:hint="eastAsia"/>
            <w:lang w:eastAsia="zh-CN"/>
          </w:rPr>
          <w:t>(一)、经济费用效益或费用效果分析</w:t>
        </w:r>
        <w:r>
          <w:tab/>
        </w:r>
        <w:r>
          <w:fldChar w:fldCharType="begin"/>
        </w:r>
        <w:r>
          <w:instrText xml:space="preserve"> PAGEREF _Toc4909 \h </w:instrText>
        </w:r>
        <w:r>
          <w:fldChar w:fldCharType="separate"/>
        </w:r>
        <w:r>
          <w:t>3</w:t>
        </w:r>
        <w:r>
          <w:fldChar w:fldCharType="end"/>
        </w:r>
      </w:hyperlink>
    </w:p>
    <w:p>
      <w:pPr>
        <w:pStyle w:val="TOC2"/>
        <w:tabs>
          <w:tab w:val="right" w:leader="dot" w:pos="8306"/>
        </w:tabs>
      </w:pPr>
      <w:hyperlink w:anchor="_Toc9867" w:history="1">
        <w:r>
          <w:rPr>
            <w:rFonts w:ascii="仿宋" w:eastAsia="仿宋" w:hAnsi="仿宋" w:cs="仿宋" w:hint="eastAsia"/>
            <w:lang w:eastAsia="zh-CN"/>
          </w:rPr>
          <w:t>(二)、行业影响分析</w:t>
        </w:r>
        <w:r>
          <w:tab/>
        </w:r>
        <w:r>
          <w:fldChar w:fldCharType="begin"/>
        </w:r>
        <w:r>
          <w:instrText xml:space="preserve"> PAGEREF _Toc9867 \h </w:instrText>
        </w:r>
        <w:r>
          <w:fldChar w:fldCharType="separate"/>
        </w:r>
        <w:r>
          <w:t>5</w:t>
        </w:r>
        <w:r>
          <w:fldChar w:fldCharType="end"/>
        </w:r>
      </w:hyperlink>
    </w:p>
    <w:p>
      <w:pPr>
        <w:pStyle w:val="TOC2"/>
        <w:tabs>
          <w:tab w:val="right" w:leader="dot" w:pos="8306"/>
        </w:tabs>
      </w:pPr>
      <w:hyperlink w:anchor="_Toc11183" w:history="1">
        <w:r>
          <w:rPr>
            <w:rFonts w:ascii="仿宋" w:eastAsia="仿宋" w:hAnsi="仿宋" w:cs="仿宋" w:hint="eastAsia"/>
            <w:lang w:eastAsia="zh-CN"/>
          </w:rPr>
          <w:t>(三)、区域经济影响分析</w:t>
        </w:r>
        <w:r>
          <w:tab/>
        </w:r>
        <w:r>
          <w:fldChar w:fldCharType="begin"/>
        </w:r>
        <w:r>
          <w:instrText xml:space="preserve"> PAGEREF _Toc11183 \h </w:instrText>
        </w:r>
        <w:r>
          <w:fldChar w:fldCharType="separate"/>
        </w:r>
        <w:r>
          <w:t>7</w:t>
        </w:r>
        <w:r>
          <w:fldChar w:fldCharType="end"/>
        </w:r>
      </w:hyperlink>
    </w:p>
    <w:p>
      <w:pPr>
        <w:pStyle w:val="TOC2"/>
        <w:tabs>
          <w:tab w:val="right" w:leader="dot" w:pos="8306"/>
        </w:tabs>
      </w:pPr>
      <w:hyperlink w:anchor="_Toc18108" w:history="1">
        <w:r>
          <w:rPr>
            <w:rFonts w:ascii="仿宋" w:eastAsia="仿宋" w:hAnsi="仿宋" w:cs="仿宋" w:hint="eastAsia"/>
            <w:lang w:eastAsia="zh-CN"/>
          </w:rPr>
          <w:t>(四)、宏观经济影响分析</w:t>
        </w:r>
        <w:r>
          <w:tab/>
        </w:r>
        <w:r>
          <w:fldChar w:fldCharType="begin"/>
        </w:r>
        <w:r>
          <w:instrText xml:space="preserve"> PAGEREF _Toc18108 \h </w:instrText>
        </w:r>
        <w:r>
          <w:fldChar w:fldCharType="separate"/>
        </w:r>
        <w:r>
          <w:t>8</w:t>
        </w:r>
        <w:r>
          <w:fldChar w:fldCharType="end"/>
        </w:r>
      </w:hyperlink>
    </w:p>
    <w:p>
      <w:pPr>
        <w:pStyle w:val="TOC1"/>
        <w:tabs>
          <w:tab w:val="right" w:leader="dot" w:pos="8306"/>
        </w:tabs>
      </w:pPr>
      <w:hyperlink w:anchor="_Toc32149" w:history="1">
        <w:r>
          <w:rPr>
            <w:rFonts w:ascii="仿宋" w:eastAsia="仿宋" w:hAnsi="仿宋" w:cs="仿宋" w:hint="eastAsia"/>
            <w:lang w:eastAsia="zh-CN"/>
          </w:rPr>
          <w:t>二、财务管理与成本控制</w:t>
        </w:r>
        <w:r>
          <w:tab/>
        </w:r>
        <w:r>
          <w:fldChar w:fldCharType="begin"/>
        </w:r>
        <w:r>
          <w:instrText xml:space="preserve"> PAGEREF _Toc32149 \h </w:instrText>
        </w:r>
        <w:r>
          <w:fldChar w:fldCharType="separate"/>
        </w:r>
        <w:r>
          <w:t>9</w:t>
        </w:r>
        <w:r>
          <w:fldChar w:fldCharType="end"/>
        </w:r>
      </w:hyperlink>
    </w:p>
    <w:p>
      <w:pPr>
        <w:pStyle w:val="TOC2"/>
        <w:tabs>
          <w:tab w:val="right" w:leader="dot" w:pos="8306"/>
        </w:tabs>
      </w:pPr>
      <w:hyperlink w:anchor="_Toc27327" w:history="1">
        <w:r>
          <w:rPr>
            <w:rFonts w:ascii="仿宋" w:eastAsia="仿宋" w:hAnsi="仿宋" w:cs="仿宋" w:hint="eastAsia"/>
            <w:lang w:eastAsia="zh-CN"/>
          </w:rPr>
          <w:t>(一)、财务管理体系建设</w:t>
        </w:r>
        <w:r>
          <w:tab/>
        </w:r>
        <w:r>
          <w:fldChar w:fldCharType="begin"/>
        </w:r>
        <w:r>
          <w:instrText xml:space="preserve"> PAGEREF _Toc27327 \h </w:instrText>
        </w:r>
        <w:r>
          <w:fldChar w:fldCharType="separate"/>
        </w:r>
        <w:r>
          <w:t>9</w:t>
        </w:r>
        <w:r>
          <w:fldChar w:fldCharType="end"/>
        </w:r>
      </w:hyperlink>
    </w:p>
    <w:p>
      <w:pPr>
        <w:pStyle w:val="TOC2"/>
        <w:tabs>
          <w:tab w:val="right" w:leader="dot" w:pos="8306"/>
        </w:tabs>
      </w:pPr>
      <w:hyperlink w:anchor="_Toc12564" w:history="1">
        <w:r>
          <w:rPr>
            <w:rFonts w:ascii="仿宋" w:eastAsia="仿宋" w:hAnsi="仿宋" w:cs="仿宋" w:hint="eastAsia"/>
            <w:lang w:eastAsia="zh-CN"/>
          </w:rPr>
          <w:t>(二)、成本控制措施</w:t>
        </w:r>
        <w:r>
          <w:tab/>
        </w:r>
        <w:r>
          <w:fldChar w:fldCharType="begin"/>
        </w:r>
        <w:r>
          <w:instrText xml:space="preserve"> PAGEREF _Toc12564 \h </w:instrText>
        </w:r>
        <w:r>
          <w:fldChar w:fldCharType="separate"/>
        </w:r>
        <w:r>
          <w:t>11</w:t>
        </w:r>
        <w:r>
          <w:fldChar w:fldCharType="end"/>
        </w:r>
      </w:hyperlink>
    </w:p>
    <w:p>
      <w:pPr>
        <w:pStyle w:val="TOC1"/>
        <w:tabs>
          <w:tab w:val="right" w:leader="dot" w:pos="8306"/>
        </w:tabs>
      </w:pPr>
      <w:hyperlink w:anchor="_Toc11209" w:history="1">
        <w:r>
          <w:rPr>
            <w:rFonts w:ascii="仿宋" w:eastAsia="仿宋" w:hAnsi="仿宋" w:cs="仿宋" w:hint="eastAsia"/>
            <w:lang w:eastAsia="zh-CN"/>
          </w:rPr>
          <w:t>三、社会影响分析</w:t>
        </w:r>
        <w:r>
          <w:tab/>
        </w:r>
        <w:r>
          <w:fldChar w:fldCharType="begin"/>
        </w:r>
        <w:r>
          <w:instrText xml:space="preserve"> PAGEREF _Toc11209 \h </w:instrText>
        </w:r>
        <w:r>
          <w:fldChar w:fldCharType="separate"/>
        </w:r>
        <w:r>
          <w:t>12</w:t>
        </w:r>
        <w:r>
          <w:fldChar w:fldCharType="end"/>
        </w:r>
      </w:hyperlink>
    </w:p>
    <w:p>
      <w:pPr>
        <w:pStyle w:val="TOC2"/>
        <w:tabs>
          <w:tab w:val="right" w:leader="dot" w:pos="8306"/>
        </w:tabs>
      </w:pPr>
      <w:hyperlink w:anchor="_Toc11517" w:history="1">
        <w:r>
          <w:rPr>
            <w:rFonts w:ascii="仿宋" w:eastAsia="仿宋" w:hAnsi="仿宋" w:cs="仿宋" w:hint="eastAsia"/>
            <w:lang w:eastAsia="zh-CN"/>
          </w:rPr>
          <w:t>(一)、社会影响效果分析</w:t>
        </w:r>
        <w:r>
          <w:tab/>
        </w:r>
        <w:r>
          <w:fldChar w:fldCharType="begin"/>
        </w:r>
        <w:r>
          <w:instrText xml:space="preserve"> PAGEREF _Toc11517 \h </w:instrText>
        </w:r>
        <w:r>
          <w:fldChar w:fldCharType="separate"/>
        </w:r>
        <w:r>
          <w:t>12</w:t>
        </w:r>
        <w:r>
          <w:fldChar w:fldCharType="end"/>
        </w:r>
      </w:hyperlink>
    </w:p>
    <w:p>
      <w:pPr>
        <w:pStyle w:val="TOC2"/>
        <w:tabs>
          <w:tab w:val="right" w:leader="dot" w:pos="8306"/>
        </w:tabs>
      </w:pPr>
      <w:hyperlink w:anchor="_Toc1557" w:history="1">
        <w:r>
          <w:rPr>
            <w:rFonts w:ascii="仿宋" w:eastAsia="仿宋" w:hAnsi="仿宋" w:cs="仿宋" w:hint="eastAsia"/>
            <w:lang w:eastAsia="zh-CN"/>
          </w:rPr>
          <w:t>(二)、社会适应性分析</w:t>
        </w:r>
        <w:r>
          <w:tab/>
        </w:r>
        <w:r>
          <w:fldChar w:fldCharType="begin"/>
        </w:r>
        <w:r>
          <w:instrText xml:space="preserve"> PAGEREF _Toc1557 \h </w:instrText>
        </w:r>
        <w:r>
          <w:fldChar w:fldCharType="separate"/>
        </w:r>
        <w:r>
          <w:t>14</w:t>
        </w:r>
        <w:r>
          <w:fldChar w:fldCharType="end"/>
        </w:r>
      </w:hyperlink>
    </w:p>
    <w:p>
      <w:pPr>
        <w:pStyle w:val="TOC2"/>
        <w:tabs>
          <w:tab w:val="right" w:leader="dot" w:pos="8306"/>
        </w:tabs>
      </w:pPr>
      <w:hyperlink w:anchor="_Toc4774" w:history="1">
        <w:r>
          <w:rPr>
            <w:rFonts w:ascii="仿宋" w:eastAsia="仿宋" w:hAnsi="仿宋" w:cs="仿宋" w:hint="eastAsia"/>
            <w:lang w:eastAsia="zh-CN"/>
          </w:rPr>
          <w:t>(三)、社会风险及对策分析</w:t>
        </w:r>
        <w:r>
          <w:tab/>
        </w:r>
        <w:r>
          <w:fldChar w:fldCharType="begin"/>
        </w:r>
        <w:r>
          <w:instrText xml:space="preserve"> PAGEREF _Toc4774 \h </w:instrText>
        </w:r>
        <w:r>
          <w:fldChar w:fldCharType="separate"/>
        </w:r>
        <w:r>
          <w:t>16</w:t>
        </w:r>
        <w:r>
          <w:fldChar w:fldCharType="end"/>
        </w:r>
      </w:hyperlink>
    </w:p>
    <w:p>
      <w:pPr>
        <w:pStyle w:val="TOC1"/>
        <w:tabs>
          <w:tab w:val="right" w:leader="dot" w:pos="8306"/>
        </w:tabs>
      </w:pPr>
      <w:hyperlink w:anchor="_Toc23451" w:history="1">
        <w:r>
          <w:rPr>
            <w:rFonts w:ascii="仿宋" w:eastAsia="仿宋" w:hAnsi="仿宋" w:cs="仿宋" w:hint="eastAsia"/>
            <w:lang w:eastAsia="zh-CN"/>
          </w:rPr>
          <w:t>四、全长淬火重型钢轨项目概论</w:t>
        </w:r>
        <w:r>
          <w:tab/>
        </w:r>
        <w:r>
          <w:fldChar w:fldCharType="begin"/>
        </w:r>
        <w:r>
          <w:instrText xml:space="preserve"> PAGEREF _Toc23451 \h </w:instrText>
        </w:r>
        <w:r>
          <w:fldChar w:fldCharType="separate"/>
        </w:r>
        <w:r>
          <w:t>19</w:t>
        </w:r>
        <w:r>
          <w:fldChar w:fldCharType="end"/>
        </w:r>
      </w:hyperlink>
    </w:p>
    <w:p>
      <w:pPr>
        <w:pStyle w:val="TOC2"/>
        <w:tabs>
          <w:tab w:val="right" w:leader="dot" w:pos="8306"/>
        </w:tabs>
      </w:pPr>
      <w:hyperlink w:anchor="_Toc21040" w:history="1">
        <w:r>
          <w:rPr>
            <w:rFonts w:ascii="仿宋" w:eastAsia="仿宋" w:hAnsi="仿宋" w:cs="仿宋" w:hint="eastAsia"/>
            <w:lang w:eastAsia="zh-CN"/>
          </w:rPr>
          <w:t>(一)、项目申报单位概况</w:t>
        </w:r>
        <w:r>
          <w:tab/>
        </w:r>
        <w:r>
          <w:fldChar w:fldCharType="begin"/>
        </w:r>
        <w:r>
          <w:instrText xml:space="preserve"> PAGEREF _Toc21040 \h </w:instrText>
        </w:r>
        <w:r>
          <w:fldChar w:fldCharType="separate"/>
        </w:r>
        <w:r>
          <w:t>19</w:t>
        </w:r>
        <w:r>
          <w:fldChar w:fldCharType="end"/>
        </w:r>
      </w:hyperlink>
    </w:p>
    <w:p>
      <w:pPr>
        <w:pStyle w:val="TOC2"/>
        <w:tabs>
          <w:tab w:val="right" w:leader="dot" w:pos="8306"/>
        </w:tabs>
      </w:pPr>
      <w:hyperlink w:anchor="_Toc25023" w:history="1">
        <w:r>
          <w:rPr>
            <w:rFonts w:ascii="仿宋" w:eastAsia="仿宋" w:hAnsi="仿宋" w:cs="仿宋" w:hint="eastAsia"/>
            <w:lang w:eastAsia="zh-CN"/>
          </w:rPr>
          <w:t>(二)、项目概况</w:t>
        </w:r>
        <w:r>
          <w:tab/>
        </w:r>
        <w:r>
          <w:fldChar w:fldCharType="begin"/>
        </w:r>
        <w:r>
          <w:instrText xml:space="preserve"> PAGEREF _Toc25023 \h </w:instrText>
        </w:r>
        <w:r>
          <w:fldChar w:fldCharType="separate"/>
        </w:r>
        <w:r>
          <w:t>20</w:t>
        </w:r>
        <w:r>
          <w:fldChar w:fldCharType="end"/>
        </w:r>
      </w:hyperlink>
    </w:p>
    <w:p>
      <w:pPr>
        <w:pStyle w:val="TOC1"/>
        <w:tabs>
          <w:tab w:val="right" w:leader="dot" w:pos="8306"/>
        </w:tabs>
      </w:pPr>
      <w:hyperlink w:anchor="_Toc25116" w:history="1">
        <w:r>
          <w:rPr>
            <w:rFonts w:ascii="仿宋" w:eastAsia="仿宋" w:hAnsi="仿宋" w:cs="仿宋" w:hint="eastAsia"/>
            <w:lang w:eastAsia="zh-CN"/>
          </w:rPr>
          <w:t>五、发展规划、产业政策和行业准入分析</w:t>
        </w:r>
        <w:r>
          <w:tab/>
        </w:r>
        <w:r>
          <w:fldChar w:fldCharType="begin"/>
        </w:r>
        <w:r>
          <w:instrText xml:space="preserve"> PAGEREF _Toc25116 \h </w:instrText>
        </w:r>
        <w:r>
          <w:fldChar w:fldCharType="separate"/>
        </w:r>
        <w:r>
          <w:t>23</w:t>
        </w:r>
        <w:r>
          <w:fldChar w:fldCharType="end"/>
        </w:r>
      </w:hyperlink>
    </w:p>
    <w:p>
      <w:pPr>
        <w:pStyle w:val="TOC2"/>
        <w:tabs>
          <w:tab w:val="right" w:leader="dot" w:pos="8306"/>
        </w:tabs>
      </w:pPr>
      <w:hyperlink w:anchor="_Toc31006" w:history="1">
        <w:r>
          <w:rPr>
            <w:rFonts w:ascii="仿宋" w:eastAsia="仿宋" w:hAnsi="仿宋" w:cs="仿宋" w:hint="eastAsia"/>
            <w:lang w:eastAsia="zh-CN"/>
          </w:rPr>
          <w:t>(一)、发展规划分析</w:t>
        </w:r>
        <w:r>
          <w:tab/>
        </w:r>
        <w:r>
          <w:fldChar w:fldCharType="begin"/>
        </w:r>
        <w:r>
          <w:instrText xml:space="preserve"> PAGEREF _Toc31006 \h </w:instrText>
        </w:r>
        <w:r>
          <w:fldChar w:fldCharType="separate"/>
        </w:r>
        <w:r>
          <w:t>23</w:t>
        </w:r>
        <w:r>
          <w:fldChar w:fldCharType="end"/>
        </w:r>
      </w:hyperlink>
    </w:p>
    <w:p>
      <w:pPr>
        <w:pStyle w:val="TOC2"/>
        <w:tabs>
          <w:tab w:val="right" w:leader="dot" w:pos="8306"/>
        </w:tabs>
      </w:pPr>
      <w:hyperlink w:anchor="_Toc15420" w:history="1">
        <w:r>
          <w:rPr>
            <w:rFonts w:ascii="仿宋" w:eastAsia="仿宋" w:hAnsi="仿宋" w:cs="仿宋" w:hint="eastAsia"/>
            <w:lang w:eastAsia="zh-CN"/>
          </w:rPr>
          <w:t>(二)、产业政策分析</w:t>
        </w:r>
        <w:r>
          <w:tab/>
        </w:r>
        <w:r>
          <w:fldChar w:fldCharType="begin"/>
        </w:r>
        <w:r>
          <w:instrText xml:space="preserve"> PAGEREF _Toc15420 \h </w:instrText>
        </w:r>
        <w:r>
          <w:fldChar w:fldCharType="separate"/>
        </w:r>
        <w:r>
          <w:t>25</w:t>
        </w:r>
        <w:r>
          <w:fldChar w:fldCharType="end"/>
        </w:r>
      </w:hyperlink>
    </w:p>
    <w:p>
      <w:pPr>
        <w:pStyle w:val="TOC2"/>
        <w:tabs>
          <w:tab w:val="right" w:leader="dot" w:pos="8306"/>
        </w:tabs>
      </w:pPr>
      <w:hyperlink w:anchor="_Toc10534" w:history="1">
        <w:r>
          <w:rPr>
            <w:rFonts w:ascii="仿宋" w:eastAsia="仿宋" w:hAnsi="仿宋" w:cs="仿宋" w:hint="eastAsia"/>
            <w:lang w:eastAsia="zh-CN"/>
          </w:rPr>
          <w:t>(三)、行业准入分析</w:t>
        </w:r>
        <w:r>
          <w:tab/>
        </w:r>
        <w:r>
          <w:fldChar w:fldCharType="begin"/>
        </w:r>
        <w:r>
          <w:instrText xml:space="preserve"> PAGEREF _Toc10534 \h </w:instrText>
        </w:r>
        <w:r>
          <w:fldChar w:fldCharType="separate"/>
        </w:r>
        <w:r>
          <w:t>27</w:t>
        </w:r>
        <w:r>
          <w:fldChar w:fldCharType="end"/>
        </w:r>
      </w:hyperlink>
    </w:p>
    <w:p>
      <w:pPr>
        <w:pStyle w:val="TOC1"/>
        <w:tabs>
          <w:tab w:val="right" w:leader="dot" w:pos="8306"/>
        </w:tabs>
      </w:pPr>
      <w:hyperlink w:anchor="_Toc5002" w:history="1">
        <w:r>
          <w:rPr>
            <w:rFonts w:ascii="仿宋" w:eastAsia="仿宋" w:hAnsi="仿宋" w:cs="仿宋" w:hint="eastAsia"/>
            <w:lang w:eastAsia="zh-CN"/>
          </w:rPr>
          <w:t>六、环境和生态影响分析</w:t>
        </w:r>
        <w:r>
          <w:tab/>
        </w:r>
        <w:r>
          <w:fldChar w:fldCharType="begin"/>
        </w:r>
        <w:r>
          <w:instrText xml:space="preserve"> PAGEREF _Toc5002 \h </w:instrText>
        </w:r>
        <w:r>
          <w:fldChar w:fldCharType="separate"/>
        </w:r>
        <w:r>
          <w:t>28</w:t>
        </w:r>
        <w:r>
          <w:fldChar w:fldCharType="end"/>
        </w:r>
      </w:hyperlink>
    </w:p>
    <w:p>
      <w:pPr>
        <w:pStyle w:val="TOC2"/>
        <w:tabs>
          <w:tab w:val="right" w:leader="dot" w:pos="8306"/>
        </w:tabs>
      </w:pPr>
      <w:hyperlink w:anchor="_Toc1316" w:history="1">
        <w:r>
          <w:rPr>
            <w:rFonts w:ascii="仿宋" w:eastAsia="仿宋" w:hAnsi="仿宋" w:cs="仿宋" w:hint="eastAsia"/>
            <w:lang w:eastAsia="zh-CN"/>
          </w:rPr>
          <w:t>(一)、环境和生态现状</w:t>
        </w:r>
        <w:r>
          <w:tab/>
        </w:r>
        <w:r>
          <w:fldChar w:fldCharType="begin"/>
        </w:r>
        <w:r>
          <w:instrText xml:space="preserve"> PAGEREF _Toc1316 \h </w:instrText>
        </w:r>
        <w:r>
          <w:fldChar w:fldCharType="separate"/>
        </w:r>
        <w:r>
          <w:t>28</w:t>
        </w:r>
        <w:r>
          <w:fldChar w:fldCharType="end"/>
        </w:r>
      </w:hyperlink>
    </w:p>
    <w:p>
      <w:pPr>
        <w:pStyle w:val="TOC2"/>
        <w:tabs>
          <w:tab w:val="right" w:leader="dot" w:pos="8306"/>
        </w:tabs>
      </w:pPr>
      <w:hyperlink w:anchor="_Toc4467" w:history="1">
        <w:r>
          <w:rPr>
            <w:rFonts w:ascii="仿宋" w:eastAsia="仿宋" w:hAnsi="仿宋" w:cs="仿宋" w:hint="eastAsia"/>
            <w:lang w:eastAsia="zh-CN"/>
          </w:rPr>
          <w:t>(二)、生态环境影响分析</w:t>
        </w:r>
        <w:r>
          <w:tab/>
        </w:r>
        <w:r>
          <w:fldChar w:fldCharType="begin"/>
        </w:r>
        <w:r>
          <w:instrText xml:space="preserve"> PAGEREF _Toc4467 \h </w:instrText>
        </w:r>
        <w:r>
          <w:fldChar w:fldCharType="separate"/>
        </w:r>
        <w:r>
          <w:t>30</w:t>
        </w:r>
        <w:r>
          <w:fldChar w:fldCharType="end"/>
        </w:r>
      </w:hyperlink>
    </w:p>
    <w:p>
      <w:pPr>
        <w:pStyle w:val="TOC2"/>
        <w:tabs>
          <w:tab w:val="right" w:leader="dot" w:pos="8306"/>
        </w:tabs>
      </w:pPr>
      <w:hyperlink w:anchor="_Toc11999" w:history="1">
        <w:r>
          <w:rPr>
            <w:rFonts w:ascii="仿宋" w:eastAsia="仿宋" w:hAnsi="仿宋" w:cs="仿宋" w:hint="eastAsia"/>
            <w:lang w:eastAsia="zh-CN"/>
          </w:rPr>
          <w:t>(三)、生态环境保护措施</w:t>
        </w:r>
        <w:r>
          <w:tab/>
        </w:r>
        <w:r>
          <w:fldChar w:fldCharType="begin"/>
        </w:r>
        <w:r>
          <w:instrText xml:space="preserve"> PAGEREF _Toc11999 \h </w:instrText>
        </w:r>
        <w:r>
          <w:fldChar w:fldCharType="separate"/>
        </w:r>
        <w:r>
          <w:t>31</w:t>
        </w:r>
        <w:r>
          <w:fldChar w:fldCharType="end"/>
        </w:r>
      </w:hyperlink>
    </w:p>
    <w:p>
      <w:pPr>
        <w:pStyle w:val="TOC2"/>
        <w:tabs>
          <w:tab w:val="right" w:leader="dot" w:pos="8306"/>
        </w:tabs>
      </w:pPr>
      <w:hyperlink w:anchor="_Toc7814" w:history="1">
        <w:r>
          <w:rPr>
            <w:rFonts w:ascii="仿宋" w:eastAsia="仿宋" w:hAnsi="仿宋" w:cs="仿宋" w:hint="eastAsia"/>
            <w:lang w:eastAsia="zh-CN"/>
          </w:rPr>
          <w:t>(四)、地质灾害影响分析</w:t>
        </w:r>
        <w:r>
          <w:tab/>
        </w:r>
        <w:r>
          <w:fldChar w:fldCharType="begin"/>
        </w:r>
        <w:r>
          <w:instrText xml:space="preserve"> PAGEREF _Toc7814 \h </w:instrText>
        </w:r>
        <w:r>
          <w:fldChar w:fldCharType="separate"/>
        </w:r>
        <w:r>
          <w:t>33</w:t>
        </w:r>
        <w:r>
          <w:fldChar w:fldCharType="end"/>
        </w:r>
      </w:hyperlink>
    </w:p>
    <w:p>
      <w:pPr>
        <w:pStyle w:val="TOC2"/>
        <w:tabs>
          <w:tab w:val="right" w:leader="dot" w:pos="8306"/>
        </w:tabs>
      </w:pPr>
      <w:hyperlink w:anchor="_Toc2816" w:history="1">
        <w:r>
          <w:rPr>
            <w:rFonts w:ascii="仿宋" w:eastAsia="仿宋" w:hAnsi="仿宋" w:cs="仿宋" w:hint="eastAsia"/>
            <w:lang w:eastAsia="zh-CN"/>
          </w:rPr>
          <w:t>(五)、特殊环境影响</w:t>
        </w:r>
        <w:r>
          <w:tab/>
        </w:r>
        <w:r>
          <w:fldChar w:fldCharType="begin"/>
        </w:r>
        <w:r>
          <w:instrText xml:space="preserve"> PAGEREF _Toc2816 \h </w:instrText>
        </w:r>
        <w:r>
          <w:fldChar w:fldCharType="separate"/>
        </w:r>
        <w:r>
          <w:t>34</w:t>
        </w:r>
        <w:r>
          <w:fldChar w:fldCharType="end"/>
        </w:r>
      </w:hyperlink>
    </w:p>
    <w:p>
      <w:pPr>
        <w:pStyle w:val="TOC1"/>
        <w:tabs>
          <w:tab w:val="right" w:leader="dot" w:pos="8306"/>
        </w:tabs>
      </w:pPr>
      <w:hyperlink w:anchor="_Toc6581" w:history="1">
        <w:r>
          <w:rPr>
            <w:rFonts w:ascii="仿宋" w:eastAsia="仿宋" w:hAnsi="仿宋" w:cs="仿宋" w:hint="eastAsia"/>
            <w:lang w:eastAsia="zh-CN"/>
          </w:rPr>
          <w:t>七、经济效益与社会效益优化</w:t>
        </w:r>
        <w:r>
          <w:tab/>
        </w:r>
        <w:r>
          <w:fldChar w:fldCharType="begin"/>
        </w:r>
        <w:r>
          <w:instrText xml:space="preserve"> PAGEREF _Toc6581 \h </w:instrText>
        </w:r>
        <w:r>
          <w:fldChar w:fldCharType="separate"/>
        </w:r>
        <w:r>
          <w:t>35</w:t>
        </w:r>
        <w:r>
          <w:fldChar w:fldCharType="end"/>
        </w:r>
      </w:hyperlink>
    </w:p>
    <w:p>
      <w:pPr>
        <w:pStyle w:val="TOC2"/>
        <w:tabs>
          <w:tab w:val="right" w:leader="dot" w:pos="8306"/>
        </w:tabs>
      </w:pPr>
      <w:hyperlink w:anchor="_Toc7642" w:history="1">
        <w:r>
          <w:rPr>
            <w:rFonts w:ascii="仿宋" w:eastAsia="仿宋" w:hAnsi="仿宋" w:cs="仿宋" w:hint="eastAsia"/>
            <w:lang w:eastAsia="zh-CN"/>
          </w:rPr>
          <w:t>(一)、经济效益提升策略</w:t>
        </w:r>
        <w:r>
          <w:tab/>
        </w:r>
        <w:r>
          <w:fldChar w:fldCharType="begin"/>
        </w:r>
        <w:r>
          <w:instrText xml:space="preserve"> PAGEREF _Toc7642 \h </w:instrText>
        </w:r>
        <w:r>
          <w:fldChar w:fldCharType="separate"/>
        </w:r>
        <w:r>
          <w:t>35</w:t>
        </w:r>
        <w:r>
          <w:fldChar w:fldCharType="end"/>
        </w:r>
      </w:hyperlink>
    </w:p>
    <w:p>
      <w:pPr>
        <w:pStyle w:val="TOC2"/>
        <w:tabs>
          <w:tab w:val="right" w:leader="dot" w:pos="8306"/>
        </w:tabs>
      </w:pPr>
      <w:hyperlink w:anchor="_Toc14986" w:history="1">
        <w:r>
          <w:rPr>
            <w:rFonts w:ascii="仿宋" w:eastAsia="仿宋" w:hAnsi="仿宋" w:cs="仿宋" w:hint="eastAsia"/>
            <w:lang w:eastAsia="zh-CN"/>
          </w:rPr>
          <w:t>(二)、社会效益增强方案</w:t>
        </w:r>
        <w:r>
          <w:tab/>
        </w:r>
        <w:r>
          <w:fldChar w:fldCharType="begin"/>
        </w:r>
        <w:r>
          <w:instrText xml:space="preserve"> PAGEREF _Toc14986 \h </w:instrText>
        </w:r>
        <w:r>
          <w:fldChar w:fldCharType="separate"/>
        </w:r>
        <w:r>
          <w:t>36</w:t>
        </w:r>
        <w:r>
          <w:fldChar w:fldCharType="end"/>
        </w:r>
      </w:hyperlink>
    </w:p>
    <w:p>
      <w:pPr>
        <w:pStyle w:val="TOC1"/>
        <w:tabs>
          <w:tab w:val="right" w:leader="dot" w:pos="8306"/>
        </w:tabs>
      </w:pPr>
      <w:hyperlink w:anchor="_Toc31568" w:history="1">
        <w:r>
          <w:rPr>
            <w:rFonts w:ascii="仿宋" w:eastAsia="仿宋" w:hAnsi="仿宋" w:cs="仿宋" w:hint="eastAsia"/>
            <w:lang w:eastAsia="zh-CN"/>
          </w:rPr>
          <w:t>八、资金管理与财务规划</w:t>
        </w:r>
        <w:r>
          <w:tab/>
        </w:r>
        <w:r>
          <w:fldChar w:fldCharType="begin"/>
        </w:r>
        <w:r>
          <w:instrText xml:space="preserve"> PAGEREF _Toc31568 \h </w:instrText>
        </w:r>
        <w:r>
          <w:fldChar w:fldCharType="separate"/>
        </w:r>
        <w:r>
          <w:t>37</w:t>
        </w:r>
        <w:r>
          <w:fldChar w:fldCharType="end"/>
        </w:r>
      </w:hyperlink>
    </w:p>
    <w:p>
      <w:pPr>
        <w:pStyle w:val="TOC2"/>
        <w:tabs>
          <w:tab w:val="right" w:leader="dot" w:pos="8306"/>
        </w:tabs>
      </w:pPr>
      <w:hyperlink w:anchor="_Toc32242" w:history="1">
        <w:r>
          <w:rPr>
            <w:rFonts w:ascii="仿宋" w:eastAsia="仿宋" w:hAnsi="仿宋" w:cs="仿宋" w:hint="eastAsia"/>
            <w:lang w:eastAsia="zh-CN"/>
          </w:rPr>
          <w:t>(一)、项目资金来源与筹措</w:t>
        </w:r>
        <w:r>
          <w:tab/>
        </w:r>
        <w:r>
          <w:fldChar w:fldCharType="begin"/>
        </w:r>
        <w:r>
          <w:instrText xml:space="preserve"> PAGEREF _Toc32242 \h </w:instrText>
        </w:r>
        <w:r>
          <w:fldChar w:fldCharType="separate"/>
        </w:r>
        <w:r>
          <w:t>37</w:t>
        </w:r>
        <w:r>
          <w:fldChar w:fldCharType="end"/>
        </w:r>
      </w:hyperlink>
    </w:p>
    <w:p>
      <w:pPr>
        <w:pStyle w:val="TOC2"/>
        <w:tabs>
          <w:tab w:val="right" w:leader="dot" w:pos="8306"/>
        </w:tabs>
      </w:pPr>
      <w:hyperlink w:anchor="_Toc19165" w:history="1">
        <w:r>
          <w:rPr>
            <w:rFonts w:ascii="仿宋" w:eastAsia="仿宋" w:hAnsi="仿宋" w:cs="仿宋" w:hint="eastAsia"/>
            <w:lang w:eastAsia="zh-CN"/>
          </w:rPr>
          <w:t>(二)、资金使用与监管</w:t>
        </w:r>
        <w:r>
          <w:tab/>
        </w:r>
        <w:r>
          <w:fldChar w:fldCharType="begin"/>
        </w:r>
        <w:r>
          <w:instrText xml:space="preserve"> PAGEREF _Toc19165 \h </w:instrText>
        </w:r>
        <w:r>
          <w:fldChar w:fldCharType="separate"/>
        </w:r>
        <w:r>
          <w:t>39</w:t>
        </w:r>
        <w:r>
          <w:fldChar w:fldCharType="end"/>
        </w:r>
      </w:hyperlink>
    </w:p>
    <w:p>
      <w:pPr>
        <w:pStyle w:val="TOC2"/>
        <w:tabs>
          <w:tab w:val="right" w:leader="dot" w:pos="8306"/>
        </w:tabs>
      </w:pPr>
      <w:hyperlink w:anchor="_Toc15001" w:history="1">
        <w:r>
          <w:rPr>
            <w:rFonts w:ascii="仿宋" w:eastAsia="仿宋" w:hAnsi="仿宋" w:cs="仿宋" w:hint="eastAsia"/>
            <w:lang w:eastAsia="zh-CN"/>
          </w:rPr>
          <w:t>(三)、财务规划与预测</w:t>
        </w:r>
        <w:r>
          <w:tab/>
        </w:r>
        <w:r>
          <w:fldChar w:fldCharType="begin"/>
        </w:r>
        <w:r>
          <w:instrText xml:space="preserve"> PAGEREF _Toc15001 \h </w:instrText>
        </w:r>
        <w:r>
          <w:fldChar w:fldCharType="separate"/>
        </w:r>
        <w:r>
          <w:t>40</w:t>
        </w:r>
        <w:r>
          <w:fldChar w:fldCharType="end"/>
        </w:r>
      </w:hyperlink>
    </w:p>
    <w:p>
      <w:pPr>
        <w:pStyle w:val="TOC1"/>
        <w:tabs>
          <w:tab w:val="right" w:leader="dot" w:pos="8306"/>
        </w:tabs>
      </w:pPr>
      <w:hyperlink w:anchor="_Toc10522" w:history="1">
        <w:r>
          <w:rPr>
            <w:rFonts w:ascii="仿宋" w:eastAsia="仿宋" w:hAnsi="仿宋" w:cs="仿宋" w:hint="eastAsia"/>
            <w:lang w:eastAsia="zh-CN"/>
          </w:rPr>
          <w:t>九、项目变更管理</w:t>
        </w:r>
        <w:r>
          <w:tab/>
        </w:r>
        <w:r>
          <w:fldChar w:fldCharType="begin"/>
        </w:r>
        <w:r>
          <w:instrText xml:space="preserve"> PAGEREF _Toc10522 \h </w:instrText>
        </w:r>
        <w:r>
          <w:fldChar w:fldCharType="separate"/>
        </w:r>
        <w:r>
          <w:t>41</w:t>
        </w:r>
        <w:r>
          <w:fldChar w:fldCharType="end"/>
        </w:r>
      </w:hyperlink>
    </w:p>
    <w:p>
      <w:pPr>
        <w:pStyle w:val="TOC2"/>
        <w:tabs>
          <w:tab w:val="right" w:leader="dot" w:pos="8306"/>
        </w:tabs>
      </w:pPr>
      <w:hyperlink w:anchor="_Toc8426" w:history="1">
        <w:r>
          <w:rPr>
            <w:rFonts w:ascii="仿宋" w:eastAsia="仿宋" w:hAnsi="仿宋" w:cs="仿宋" w:hint="eastAsia"/>
            <w:lang w:eastAsia="zh-CN"/>
          </w:rPr>
          <w:t>(一)、变更控制流程</w:t>
        </w:r>
        <w:r>
          <w:tab/>
        </w:r>
        <w:r>
          <w:fldChar w:fldCharType="begin"/>
        </w:r>
        <w:r>
          <w:instrText xml:space="preserve"> PAGEREF _Toc8426 \h </w:instrText>
        </w:r>
        <w:r>
          <w:fldChar w:fldCharType="separate"/>
        </w:r>
        <w:r>
          <w:t>41</w:t>
        </w:r>
        <w:r>
          <w:fldChar w:fldCharType="end"/>
        </w:r>
      </w:hyperlink>
    </w:p>
    <w:p>
      <w:pPr>
        <w:pStyle w:val="TOC2"/>
        <w:tabs>
          <w:tab w:val="right" w:leader="dot" w:pos="8306"/>
        </w:tabs>
      </w:pPr>
      <w:hyperlink w:anchor="_Toc14897" w:history="1">
        <w:r>
          <w:rPr>
            <w:rFonts w:ascii="仿宋" w:eastAsia="仿宋" w:hAnsi="仿宋" w:cs="仿宋" w:hint="eastAsia"/>
            <w:lang w:eastAsia="zh-CN"/>
          </w:rPr>
          <w:t>(二)、影响评估与处理</w:t>
        </w:r>
        <w:r>
          <w:tab/>
        </w:r>
        <w:r>
          <w:fldChar w:fldCharType="begin"/>
        </w:r>
        <w:r>
          <w:instrText xml:space="preserve"> PAGEREF _Toc14897 \h </w:instrText>
        </w:r>
        <w:r>
          <w:fldChar w:fldCharType="separate"/>
        </w:r>
        <w:r>
          <w:t>42</w:t>
        </w:r>
        <w:r>
          <w:fldChar w:fldCharType="end"/>
        </w:r>
      </w:hyperlink>
    </w:p>
    <w:p>
      <w:pPr>
        <w:pStyle w:val="TOC2"/>
        <w:tabs>
          <w:tab w:val="right" w:leader="dot" w:pos="8306"/>
        </w:tabs>
      </w:pPr>
      <w:hyperlink w:anchor="_Toc19493" w:history="1">
        <w:r>
          <w:rPr>
            <w:rFonts w:ascii="仿宋" w:eastAsia="仿宋" w:hAnsi="仿宋" w:cs="仿宋" w:hint="eastAsia"/>
            <w:lang w:eastAsia="zh-CN"/>
          </w:rPr>
          <w:t>(三)、变更记录与追踪</w:t>
        </w:r>
        <w:r>
          <w:tab/>
        </w:r>
        <w:r>
          <w:fldChar w:fldCharType="begin"/>
        </w:r>
        <w:r>
          <w:instrText xml:space="preserve"> PAGEREF _Toc19493 \h </w:instrText>
        </w:r>
        <w:r>
          <w:fldChar w:fldCharType="separate"/>
        </w:r>
        <w:r>
          <w:t>43</w:t>
        </w:r>
        <w:r>
          <w:fldChar w:fldCharType="end"/>
        </w:r>
      </w:hyperlink>
    </w:p>
    <w:p>
      <w:pPr>
        <w:pStyle w:val="TOC2"/>
        <w:tabs>
          <w:tab w:val="right" w:leader="dot" w:pos="8306"/>
        </w:tabs>
      </w:pPr>
      <w:hyperlink w:anchor="_Toc7451" w:history="1">
        <w:r>
          <w:rPr>
            <w:rFonts w:ascii="仿宋" w:eastAsia="仿宋" w:hAnsi="仿宋" w:cs="仿宋" w:hint="eastAsia"/>
            <w:lang w:eastAsia="zh-CN"/>
          </w:rPr>
          <w:t>(四)、变更管理策略</w:t>
        </w:r>
        <w:r>
          <w:tab/>
        </w:r>
        <w:r>
          <w:fldChar w:fldCharType="begin"/>
        </w:r>
        <w:r>
          <w:instrText xml:space="preserve"> PAGEREF _Toc7451 \h </w:instrText>
        </w:r>
        <w:r>
          <w:fldChar w:fldCharType="separate"/>
        </w:r>
        <w:r>
          <w:t>45</w:t>
        </w:r>
        <w:r>
          <w:fldChar w:fldCharType="end"/>
        </w:r>
      </w:hyperlink>
    </w:p>
    <w:p>
      <w:pPr>
        <w:pStyle w:val="TOC1"/>
        <w:tabs>
          <w:tab w:val="right" w:leader="dot" w:pos="8306"/>
        </w:tabs>
      </w:pPr>
      <w:hyperlink w:anchor="_Toc30007" w:history="1">
        <w:r>
          <w:rPr>
            <w:rFonts w:ascii="仿宋" w:eastAsia="仿宋" w:hAnsi="仿宋" w:cs="仿宋" w:hint="eastAsia"/>
            <w:lang w:eastAsia="zh-CN"/>
          </w:rPr>
          <w:t>十、环境保护与绿色发展</w:t>
        </w:r>
        <w:r>
          <w:tab/>
        </w:r>
        <w:r>
          <w:fldChar w:fldCharType="begin"/>
        </w:r>
        <w:r>
          <w:instrText xml:space="preserve"> PAGEREF _Toc30007 \h </w:instrText>
        </w:r>
        <w:r>
          <w:fldChar w:fldCharType="separate"/>
        </w:r>
        <w:r>
          <w:t>47</w:t>
        </w:r>
        <w:r>
          <w:fldChar w:fldCharType="end"/>
        </w:r>
      </w:hyperlink>
    </w:p>
    <w:p>
      <w:pPr>
        <w:pStyle w:val="TOC2"/>
        <w:tabs>
          <w:tab w:val="right" w:leader="dot" w:pos="8306"/>
        </w:tabs>
      </w:pPr>
      <w:hyperlink w:anchor="_Toc11676" w:history="1">
        <w:r>
          <w:rPr>
            <w:rFonts w:ascii="仿宋" w:eastAsia="仿宋" w:hAnsi="仿宋" w:cs="仿宋" w:hint="eastAsia"/>
            <w:lang w:eastAsia="zh-CN"/>
          </w:rPr>
          <w:t>(一)、环境保护措施</w:t>
        </w:r>
        <w:r>
          <w:tab/>
        </w:r>
        <w:r>
          <w:fldChar w:fldCharType="begin"/>
        </w:r>
        <w:r>
          <w:instrText xml:space="preserve"> PAGEREF _Toc11676 \h </w:instrText>
        </w:r>
        <w:r>
          <w:fldChar w:fldCharType="separate"/>
        </w:r>
        <w:r>
          <w:t>47</w:t>
        </w:r>
        <w:r>
          <w:fldChar w:fldCharType="end"/>
        </w:r>
      </w:hyperlink>
    </w:p>
    <w:p>
      <w:pPr>
        <w:pStyle w:val="TOC2"/>
        <w:tabs>
          <w:tab w:val="right" w:leader="dot" w:pos="8306"/>
        </w:tabs>
      </w:pPr>
      <w:hyperlink w:anchor="_Toc7473" w:history="1">
        <w:r>
          <w:rPr>
            <w:rFonts w:ascii="仿宋" w:eastAsia="仿宋" w:hAnsi="仿宋" w:cs="仿宋" w:hint="eastAsia"/>
            <w:lang w:eastAsia="zh-CN"/>
          </w:rPr>
          <w:t>(二)、绿色发展与可持续发展策略</w:t>
        </w:r>
        <w:r>
          <w:tab/>
        </w:r>
        <w:r>
          <w:fldChar w:fldCharType="begin"/>
        </w:r>
        <w:r>
          <w:instrText xml:space="preserve"> PAGEREF _Toc7473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47" w:history="1">
        <w:r>
          <w:rPr>
            <w:rFonts w:ascii="仿宋" w:eastAsia="仿宋" w:hAnsi="仿宋" w:cs="仿宋" w:hint="eastAsia"/>
            <w:lang w:eastAsia="zh-CN"/>
          </w:rPr>
          <w:t>十一、安全与应急管理</w:t>
        </w:r>
        <w:r>
          <w:tab/>
        </w:r>
        <w:r>
          <w:fldChar w:fldCharType="begin"/>
        </w:r>
        <w:r>
          <w:instrText xml:space="preserve"> PAGEREF _Toc13147 \h </w:instrText>
        </w:r>
        <w:r>
          <w:fldChar w:fldCharType="separate"/>
        </w:r>
        <w:r>
          <w:t>50</w:t>
        </w:r>
        <w:r>
          <w:fldChar w:fldCharType="end"/>
        </w:r>
      </w:hyperlink>
    </w:p>
    <w:p>
      <w:pPr>
        <w:pStyle w:val="TOC2"/>
        <w:tabs>
          <w:tab w:val="right" w:leader="dot" w:pos="8306"/>
        </w:tabs>
      </w:pPr>
      <w:hyperlink w:anchor="_Toc29838" w:history="1">
        <w:r>
          <w:rPr>
            <w:rFonts w:ascii="仿宋" w:eastAsia="仿宋" w:hAnsi="仿宋" w:cs="仿宋" w:hint="eastAsia"/>
            <w:lang w:eastAsia="zh-CN"/>
          </w:rPr>
          <w:t>(一)、安全生产管理</w:t>
        </w:r>
        <w:r>
          <w:tab/>
        </w:r>
        <w:r>
          <w:fldChar w:fldCharType="begin"/>
        </w:r>
        <w:r>
          <w:instrText xml:space="preserve"> PAGEREF _Toc29838 \h </w:instrText>
        </w:r>
        <w:r>
          <w:fldChar w:fldCharType="separate"/>
        </w:r>
        <w:r>
          <w:t>50</w:t>
        </w:r>
        <w:r>
          <w:fldChar w:fldCharType="end"/>
        </w:r>
      </w:hyperlink>
    </w:p>
    <w:p>
      <w:pPr>
        <w:pStyle w:val="TOC2"/>
        <w:tabs>
          <w:tab w:val="right" w:leader="dot" w:pos="8306"/>
        </w:tabs>
      </w:pPr>
      <w:hyperlink w:anchor="_Toc20111" w:history="1">
        <w:r>
          <w:rPr>
            <w:rFonts w:ascii="仿宋" w:eastAsia="仿宋" w:hAnsi="仿宋" w:cs="仿宋" w:hint="eastAsia"/>
            <w:lang w:eastAsia="zh-CN"/>
          </w:rPr>
          <w:t>(二)、应急预案与响应</w:t>
        </w:r>
        <w:r>
          <w:tab/>
        </w:r>
        <w:r>
          <w:fldChar w:fldCharType="begin"/>
        </w:r>
        <w:r>
          <w:instrText xml:space="preserve"> PAGEREF _Toc20111 \h </w:instrText>
        </w:r>
        <w:r>
          <w:fldChar w:fldCharType="separate"/>
        </w:r>
        <w:r>
          <w:t>51</w:t>
        </w:r>
        <w:r>
          <w:fldChar w:fldCharType="end"/>
        </w:r>
      </w:hyperlink>
    </w:p>
    <w:p>
      <w:pPr>
        <w:pStyle w:val="TOC1"/>
        <w:tabs>
          <w:tab w:val="right" w:leader="dot" w:pos="8306"/>
        </w:tabs>
      </w:pPr>
      <w:hyperlink w:anchor="_Toc11699" w:history="1">
        <w:r>
          <w:rPr>
            <w:rFonts w:ascii="仿宋" w:eastAsia="仿宋" w:hAnsi="仿宋" w:cs="仿宋" w:hint="eastAsia"/>
            <w:lang w:eastAsia="zh-CN"/>
          </w:rPr>
          <w:t>十二、项目实施与管理方案</w:t>
        </w:r>
        <w:r>
          <w:tab/>
        </w:r>
        <w:r>
          <w:fldChar w:fldCharType="begin"/>
        </w:r>
        <w:r>
          <w:instrText xml:space="preserve"> PAGEREF _Toc11699 \h </w:instrText>
        </w:r>
        <w:r>
          <w:fldChar w:fldCharType="separate"/>
        </w:r>
        <w:r>
          <w:t>53</w:t>
        </w:r>
        <w:r>
          <w:fldChar w:fldCharType="end"/>
        </w:r>
      </w:hyperlink>
    </w:p>
    <w:p>
      <w:pPr>
        <w:pStyle w:val="TOC2"/>
        <w:tabs>
          <w:tab w:val="right" w:leader="dot" w:pos="8306"/>
        </w:tabs>
      </w:pPr>
      <w:hyperlink w:anchor="_Toc14085" w:history="1">
        <w:r>
          <w:rPr>
            <w:rFonts w:ascii="仿宋" w:eastAsia="仿宋" w:hAnsi="仿宋" w:cs="仿宋" w:hint="eastAsia"/>
            <w:lang w:eastAsia="zh-CN"/>
          </w:rPr>
          <w:t>(一)、项目实施计划</w:t>
        </w:r>
        <w:r>
          <w:tab/>
        </w:r>
        <w:r>
          <w:fldChar w:fldCharType="begin"/>
        </w:r>
        <w:r>
          <w:instrText xml:space="preserve"> PAGEREF _Toc14085 \h </w:instrText>
        </w:r>
        <w:r>
          <w:fldChar w:fldCharType="separate"/>
        </w:r>
        <w:r>
          <w:t>53</w:t>
        </w:r>
        <w:r>
          <w:fldChar w:fldCharType="end"/>
        </w:r>
      </w:hyperlink>
    </w:p>
    <w:p>
      <w:pPr>
        <w:pStyle w:val="TOC2"/>
        <w:tabs>
          <w:tab w:val="right" w:leader="dot" w:pos="8306"/>
        </w:tabs>
      </w:pPr>
      <w:hyperlink w:anchor="_Toc7234" w:history="1">
        <w:r>
          <w:rPr>
            <w:rFonts w:ascii="仿宋" w:eastAsia="仿宋" w:hAnsi="仿宋" w:cs="仿宋" w:hint="eastAsia"/>
            <w:lang w:eastAsia="zh-CN"/>
          </w:rPr>
          <w:t>(二)、项目组织机构与职责</w:t>
        </w:r>
        <w:r>
          <w:tab/>
        </w:r>
        <w:r>
          <w:fldChar w:fldCharType="begin"/>
        </w:r>
        <w:r>
          <w:instrText xml:space="preserve"> PAGEREF _Toc7234 \h </w:instrText>
        </w:r>
        <w:r>
          <w:fldChar w:fldCharType="separate"/>
        </w:r>
        <w:r>
          <w:t>54</w:t>
        </w:r>
        <w:r>
          <w:fldChar w:fldCharType="end"/>
        </w:r>
      </w:hyperlink>
    </w:p>
    <w:p>
      <w:pPr>
        <w:pStyle w:val="TOC2"/>
        <w:tabs>
          <w:tab w:val="right" w:leader="dot" w:pos="8306"/>
        </w:tabs>
      </w:pPr>
      <w:hyperlink w:anchor="_Toc18591" w:history="1">
        <w:r>
          <w:rPr>
            <w:rFonts w:ascii="仿宋" w:eastAsia="仿宋" w:hAnsi="仿宋" w:cs="仿宋" w:hint="eastAsia"/>
            <w:lang w:eastAsia="zh-CN"/>
          </w:rPr>
          <w:t>(三)、项目管理与监控体系</w:t>
        </w:r>
        <w:r>
          <w:tab/>
        </w:r>
        <w:r>
          <w:fldChar w:fldCharType="begin"/>
        </w:r>
        <w:r>
          <w:instrText xml:space="preserve"> PAGEREF _Toc18591 \h </w:instrText>
        </w:r>
        <w:r>
          <w:fldChar w:fldCharType="separate"/>
        </w:r>
        <w:r>
          <w:t>57</w:t>
        </w:r>
        <w:r>
          <w:fldChar w:fldCharType="end"/>
        </w:r>
      </w:hyperlink>
    </w:p>
    <w:p>
      <w:pPr>
        <w:pStyle w:val="TOC1"/>
        <w:tabs>
          <w:tab w:val="right" w:leader="dot" w:pos="8306"/>
        </w:tabs>
      </w:pPr>
      <w:hyperlink w:anchor="_Toc20540" w:history="1">
        <w:r>
          <w:rPr>
            <w:rFonts w:ascii="仿宋" w:eastAsia="仿宋" w:hAnsi="仿宋" w:cs="仿宋" w:hint="eastAsia"/>
            <w:lang w:eastAsia="zh-CN"/>
          </w:rPr>
          <w:t>十三、人力资源管理与开发</w:t>
        </w:r>
        <w:r>
          <w:tab/>
        </w:r>
        <w:r>
          <w:fldChar w:fldCharType="begin"/>
        </w:r>
        <w:r>
          <w:instrText xml:space="preserve"> PAGEREF _Toc20540 \h </w:instrText>
        </w:r>
        <w:r>
          <w:fldChar w:fldCharType="separate"/>
        </w:r>
        <w:r>
          <w:t>59</w:t>
        </w:r>
        <w:r>
          <w:fldChar w:fldCharType="end"/>
        </w:r>
      </w:hyperlink>
    </w:p>
    <w:p>
      <w:pPr>
        <w:pStyle w:val="TOC2"/>
        <w:tabs>
          <w:tab w:val="right" w:leader="dot" w:pos="8306"/>
        </w:tabs>
      </w:pPr>
      <w:hyperlink w:anchor="_Toc28790" w:history="1">
        <w:r>
          <w:rPr>
            <w:rFonts w:ascii="仿宋" w:eastAsia="仿宋" w:hAnsi="仿宋" w:cs="仿宋" w:hint="eastAsia"/>
            <w:lang w:eastAsia="zh-CN"/>
          </w:rPr>
          <w:t>(一)、人力资源规划</w:t>
        </w:r>
        <w:r>
          <w:tab/>
        </w:r>
        <w:r>
          <w:fldChar w:fldCharType="begin"/>
        </w:r>
        <w:r>
          <w:instrText xml:space="preserve"> PAGEREF _Toc28790 \h </w:instrText>
        </w:r>
        <w:r>
          <w:fldChar w:fldCharType="separate"/>
        </w:r>
        <w:r>
          <w:t>59</w:t>
        </w:r>
        <w:r>
          <w:fldChar w:fldCharType="end"/>
        </w:r>
      </w:hyperlink>
    </w:p>
    <w:p>
      <w:pPr>
        <w:pStyle w:val="TOC2"/>
        <w:tabs>
          <w:tab w:val="right" w:leader="dot" w:pos="8306"/>
        </w:tabs>
      </w:pPr>
      <w:hyperlink w:anchor="_Toc4873" w:history="1">
        <w:r>
          <w:rPr>
            <w:rFonts w:ascii="仿宋" w:eastAsia="仿宋" w:hAnsi="仿宋" w:cs="仿宋" w:hint="eastAsia"/>
            <w:lang w:eastAsia="zh-CN"/>
          </w:rPr>
          <w:t>(二)、人力资源开发与培训</w:t>
        </w:r>
        <w:r>
          <w:tab/>
        </w:r>
        <w:r>
          <w:fldChar w:fldCharType="begin"/>
        </w:r>
        <w:r>
          <w:instrText xml:space="preserve"> PAGEREF _Toc4873 \h </w:instrText>
        </w:r>
        <w:r>
          <w:fldChar w:fldCharType="separate"/>
        </w:r>
        <w:r>
          <w:t>61</w:t>
        </w:r>
        <w:r>
          <w:fldChar w:fldCharType="end"/>
        </w:r>
      </w:hyperlink>
    </w:p>
    <w:p>
      <w:pPr>
        <w:pStyle w:val="TOC1"/>
        <w:tabs>
          <w:tab w:val="right" w:leader="dot" w:pos="8306"/>
        </w:tabs>
      </w:pPr>
      <w:hyperlink w:anchor="_Toc26681" w:history="1">
        <w:r>
          <w:rPr>
            <w:rFonts w:ascii="仿宋" w:eastAsia="仿宋" w:hAnsi="仿宋" w:cs="仿宋" w:hint="eastAsia"/>
            <w:lang w:eastAsia="zh-CN"/>
          </w:rPr>
          <w:t>十四、设施与设备管理</w:t>
        </w:r>
        <w:r>
          <w:tab/>
        </w:r>
        <w:r>
          <w:fldChar w:fldCharType="begin"/>
        </w:r>
        <w:r>
          <w:instrText xml:space="preserve"> PAGEREF _Toc26681 \h </w:instrText>
        </w:r>
        <w:r>
          <w:fldChar w:fldCharType="separate"/>
        </w:r>
        <w:r>
          <w:t>63</w:t>
        </w:r>
        <w:r>
          <w:fldChar w:fldCharType="end"/>
        </w:r>
      </w:hyperlink>
    </w:p>
    <w:p>
      <w:pPr>
        <w:pStyle w:val="TOC2"/>
        <w:tabs>
          <w:tab w:val="right" w:leader="dot" w:pos="8306"/>
        </w:tabs>
      </w:pPr>
      <w:hyperlink w:anchor="_Toc22932" w:history="1">
        <w:r>
          <w:rPr>
            <w:rFonts w:ascii="仿宋" w:eastAsia="仿宋" w:hAnsi="仿宋" w:cs="仿宋" w:hint="eastAsia"/>
            <w:lang w:eastAsia="zh-CN"/>
          </w:rPr>
          <w:t>(一)、设施规划与配置</w:t>
        </w:r>
        <w:r>
          <w:tab/>
        </w:r>
        <w:r>
          <w:fldChar w:fldCharType="begin"/>
        </w:r>
        <w:r>
          <w:instrText xml:space="preserve"> PAGEREF _Toc22932 \h </w:instrText>
        </w:r>
        <w:r>
          <w:fldChar w:fldCharType="separate"/>
        </w:r>
        <w:r>
          <w:t>63</w:t>
        </w:r>
        <w:r>
          <w:fldChar w:fldCharType="end"/>
        </w:r>
      </w:hyperlink>
    </w:p>
    <w:p>
      <w:pPr>
        <w:pStyle w:val="TOC2"/>
        <w:tabs>
          <w:tab w:val="right" w:leader="dot" w:pos="8306"/>
        </w:tabs>
      </w:pPr>
      <w:hyperlink w:anchor="_Toc23555" w:history="1">
        <w:r>
          <w:rPr>
            <w:rFonts w:ascii="仿宋" w:eastAsia="仿宋" w:hAnsi="仿宋" w:cs="仿宋" w:hint="eastAsia"/>
            <w:lang w:eastAsia="zh-CN"/>
          </w:rPr>
          <w:t>(二)、设备采购与维护管理</w:t>
        </w:r>
        <w:r>
          <w:tab/>
        </w:r>
        <w:r>
          <w:fldChar w:fldCharType="begin"/>
        </w:r>
        <w:r>
          <w:instrText xml:space="preserve"> PAGEREF _Toc23555 \h </w:instrText>
        </w:r>
        <w:r>
          <w:fldChar w:fldCharType="separate"/>
        </w:r>
        <w:r>
          <w:t>64</w:t>
        </w:r>
        <w:r>
          <w:fldChar w:fldCharType="end"/>
        </w:r>
      </w:hyperlink>
    </w:p>
    <w:p>
      <w:pPr>
        <w:pStyle w:val="TOC2"/>
        <w:tabs>
          <w:tab w:val="right" w:leader="dot" w:pos="8306"/>
        </w:tabs>
      </w:pPr>
      <w:hyperlink w:anchor="_Toc4498" w:history="1">
        <w:r>
          <w:rPr>
            <w:rFonts w:ascii="仿宋" w:eastAsia="仿宋" w:hAnsi="仿宋" w:cs="仿宋" w:hint="eastAsia"/>
            <w:lang w:eastAsia="zh-CN"/>
          </w:rPr>
          <w:t>(三)、设施设备升级策略</w:t>
        </w:r>
        <w:r>
          <w:tab/>
        </w:r>
        <w:r>
          <w:fldChar w:fldCharType="begin"/>
        </w:r>
        <w:r>
          <w:instrText xml:space="preserve"> PAGEREF _Toc4498 \h </w:instrText>
        </w:r>
        <w:r>
          <w:fldChar w:fldCharType="separate"/>
        </w:r>
        <w:r>
          <w:t>64</w:t>
        </w:r>
        <w:r>
          <w:fldChar w:fldCharType="end"/>
        </w:r>
      </w:hyperlink>
    </w:p>
    <w:p>
      <w:pPr>
        <w:pStyle w:val="TOC1"/>
        <w:tabs>
          <w:tab w:val="right" w:leader="dot" w:pos="8306"/>
        </w:tabs>
      </w:pPr>
      <w:hyperlink w:anchor="_Toc24894" w:history="1">
        <w:r>
          <w:rPr>
            <w:rFonts w:ascii="仿宋" w:eastAsia="仿宋" w:hAnsi="仿宋" w:cs="仿宋" w:hint="eastAsia"/>
            <w:lang w:eastAsia="zh-CN"/>
          </w:rPr>
          <w:t>十五、产业协同与集群发展</w:t>
        </w:r>
        <w:r>
          <w:tab/>
        </w:r>
        <w:r>
          <w:fldChar w:fldCharType="begin"/>
        </w:r>
        <w:r>
          <w:instrText xml:space="preserve"> PAGEREF _Toc24894 \h </w:instrText>
        </w:r>
        <w:r>
          <w:fldChar w:fldCharType="separate"/>
        </w:r>
        <w:r>
          <w:t>65</w:t>
        </w:r>
        <w:r>
          <w:fldChar w:fldCharType="end"/>
        </w:r>
      </w:hyperlink>
    </w:p>
    <w:p>
      <w:pPr>
        <w:pStyle w:val="TOC2"/>
        <w:tabs>
          <w:tab w:val="right" w:leader="dot" w:pos="8306"/>
        </w:tabs>
      </w:pPr>
      <w:hyperlink w:anchor="_Toc27745" w:history="1">
        <w:r>
          <w:rPr>
            <w:rFonts w:ascii="仿宋" w:eastAsia="仿宋" w:hAnsi="仿宋" w:cs="仿宋" w:hint="eastAsia"/>
            <w:lang w:eastAsia="zh-CN"/>
          </w:rPr>
          <w:t>(一)、产业协同机制建设</w:t>
        </w:r>
        <w:r>
          <w:tab/>
        </w:r>
        <w:r>
          <w:fldChar w:fldCharType="begin"/>
        </w:r>
        <w:r>
          <w:instrText xml:space="preserve"> PAGEREF _Toc27745 \h </w:instrText>
        </w:r>
        <w:r>
          <w:fldChar w:fldCharType="separate"/>
        </w:r>
        <w:r>
          <w:t>65</w:t>
        </w:r>
        <w:r>
          <w:fldChar w:fldCharType="end"/>
        </w:r>
      </w:hyperlink>
    </w:p>
    <w:p>
      <w:pPr>
        <w:pStyle w:val="TOC2"/>
        <w:tabs>
          <w:tab w:val="right" w:leader="dot" w:pos="8306"/>
        </w:tabs>
      </w:pPr>
      <w:hyperlink w:anchor="_Toc15096" w:history="1">
        <w:r>
          <w:rPr>
            <w:rFonts w:ascii="仿宋" w:eastAsia="仿宋" w:hAnsi="仿宋" w:cs="仿宋" w:hint="eastAsia"/>
            <w:lang w:eastAsia="zh-CN"/>
          </w:rPr>
          <w:t>(二)、产业集群培育与发展</w:t>
        </w:r>
        <w:r>
          <w:tab/>
        </w:r>
        <w:r>
          <w:fldChar w:fldCharType="begin"/>
        </w:r>
        <w:r>
          <w:instrText xml:space="preserve"> PAGEREF _Toc15096 \h </w:instrText>
        </w:r>
        <w:r>
          <w:fldChar w:fldCharType="separate"/>
        </w:r>
        <w:r>
          <w:t>66</w:t>
        </w:r>
        <w:r>
          <w:fldChar w:fldCharType="end"/>
        </w:r>
      </w:hyperlink>
    </w:p>
    <w:p>
      <w:pPr>
        <w:pStyle w:val="TOC1"/>
        <w:tabs>
          <w:tab w:val="right" w:leader="dot" w:pos="8306"/>
        </w:tabs>
      </w:pPr>
      <w:hyperlink w:anchor="_Toc9182" w:history="1">
        <w:r>
          <w:rPr>
            <w:rFonts w:ascii="仿宋" w:eastAsia="仿宋" w:hAnsi="仿宋" w:cs="仿宋" w:hint="eastAsia"/>
            <w:lang w:eastAsia="zh-CN"/>
          </w:rPr>
          <w:t>十六、创新驱动与持续发展</w:t>
        </w:r>
        <w:r>
          <w:tab/>
        </w:r>
        <w:r>
          <w:fldChar w:fldCharType="begin"/>
        </w:r>
        <w:r>
          <w:instrText xml:space="preserve"> PAGEREF _Toc9182 \h </w:instrText>
        </w:r>
        <w:r>
          <w:fldChar w:fldCharType="separate"/>
        </w:r>
        <w:r>
          <w:t>67</w:t>
        </w:r>
        <w:r>
          <w:fldChar w:fldCharType="end"/>
        </w:r>
      </w:hyperlink>
    </w:p>
    <w:p>
      <w:pPr>
        <w:pStyle w:val="TOC2"/>
        <w:tabs>
          <w:tab w:val="right" w:leader="dot" w:pos="8306"/>
        </w:tabs>
      </w:pPr>
      <w:hyperlink w:anchor="_Toc15642" w:history="1">
        <w:r>
          <w:rPr>
            <w:rFonts w:ascii="仿宋" w:eastAsia="仿宋" w:hAnsi="仿宋" w:cs="仿宋" w:hint="eastAsia"/>
            <w:lang w:eastAsia="zh-CN"/>
          </w:rPr>
          <w:t>(一)、创新驱动战略实施</w:t>
        </w:r>
        <w:r>
          <w:tab/>
        </w:r>
        <w:r>
          <w:fldChar w:fldCharType="begin"/>
        </w:r>
        <w:r>
          <w:instrText xml:space="preserve"> PAGEREF _Toc15642 \h </w:instrText>
        </w:r>
        <w:r>
          <w:fldChar w:fldCharType="separate"/>
        </w:r>
        <w:r>
          <w:t>67</w:t>
        </w:r>
        <w:r>
          <w:fldChar w:fldCharType="end"/>
        </w:r>
      </w:hyperlink>
    </w:p>
    <w:p>
      <w:pPr>
        <w:pStyle w:val="TOC2"/>
        <w:tabs>
          <w:tab w:val="right" w:leader="dot" w:pos="8306"/>
        </w:tabs>
      </w:pPr>
      <w:hyperlink w:anchor="_Toc16336" w:history="1">
        <w:r>
          <w:rPr>
            <w:rFonts w:ascii="仿宋" w:eastAsia="仿宋" w:hAnsi="仿宋" w:cs="仿宋" w:hint="eastAsia"/>
            <w:lang w:eastAsia="zh-CN"/>
          </w:rPr>
          <w:t>(二)、持续发展路径探索</w:t>
        </w:r>
        <w:r>
          <w:tab/>
        </w:r>
        <w:r>
          <w:fldChar w:fldCharType="begin"/>
        </w:r>
        <w:r>
          <w:instrText xml:space="preserve"> PAGEREF _Toc16336 \h </w:instrText>
        </w:r>
        <w:r>
          <w:fldChar w:fldCharType="separate"/>
        </w:r>
        <w:r>
          <w:t>69</w:t>
        </w:r>
        <w:r>
          <w:fldChar w:fldCharType="end"/>
        </w:r>
      </w:hyperlink>
    </w:p>
    <w:p>
      <w:pPr>
        <w:pStyle w:val="TOC1"/>
        <w:tabs>
          <w:tab w:val="right" w:leader="dot" w:pos="8306"/>
        </w:tabs>
      </w:pPr>
      <w:hyperlink w:anchor="_Toc11746" w:history="1">
        <w:r>
          <w:rPr>
            <w:rFonts w:ascii="仿宋" w:eastAsia="仿宋" w:hAnsi="仿宋" w:cs="仿宋" w:hint="eastAsia"/>
            <w:lang w:eastAsia="zh-CN"/>
          </w:rPr>
          <w:t>十七、企业合规与伦理</w:t>
        </w:r>
        <w:r>
          <w:tab/>
        </w:r>
        <w:r>
          <w:fldChar w:fldCharType="begin"/>
        </w:r>
        <w:r>
          <w:instrText xml:space="preserve"> PAGEREF _Toc11746 \h </w:instrText>
        </w:r>
        <w:r>
          <w:fldChar w:fldCharType="separate"/>
        </w:r>
        <w:r>
          <w:t>73</w:t>
        </w:r>
        <w:r>
          <w:fldChar w:fldCharType="end"/>
        </w:r>
      </w:hyperlink>
    </w:p>
    <w:p>
      <w:pPr>
        <w:pStyle w:val="TOC2"/>
        <w:tabs>
          <w:tab w:val="right" w:leader="dot" w:pos="8306"/>
        </w:tabs>
      </w:pPr>
      <w:hyperlink w:anchor="_Toc7362" w:history="1">
        <w:r>
          <w:rPr>
            <w:rFonts w:ascii="仿宋" w:eastAsia="仿宋" w:hAnsi="仿宋" w:cs="仿宋" w:hint="eastAsia"/>
            <w:lang w:eastAsia="zh-CN"/>
          </w:rPr>
          <w:t>(一)、合规政策与程序</w:t>
        </w:r>
        <w:r>
          <w:tab/>
        </w:r>
        <w:r>
          <w:fldChar w:fldCharType="begin"/>
        </w:r>
        <w:r>
          <w:instrText xml:space="preserve"> PAGEREF _Toc7362 \h </w:instrText>
        </w:r>
        <w:r>
          <w:fldChar w:fldCharType="separate"/>
        </w:r>
        <w:r>
          <w:t>73</w:t>
        </w:r>
        <w:r>
          <w:fldChar w:fldCharType="end"/>
        </w:r>
      </w:hyperlink>
    </w:p>
    <w:p>
      <w:pPr>
        <w:pStyle w:val="TOC2"/>
        <w:tabs>
          <w:tab w:val="right" w:leader="dot" w:pos="8306"/>
        </w:tabs>
      </w:pPr>
      <w:hyperlink w:anchor="_Toc4557" w:history="1">
        <w:r>
          <w:rPr>
            <w:rFonts w:ascii="仿宋" w:eastAsia="仿宋" w:hAnsi="仿宋" w:cs="仿宋" w:hint="eastAsia"/>
            <w:lang w:eastAsia="zh-CN"/>
          </w:rPr>
          <w:t>(二)、伦理规范与培训</w:t>
        </w:r>
        <w:r>
          <w:tab/>
        </w:r>
        <w:r>
          <w:fldChar w:fldCharType="begin"/>
        </w:r>
        <w:r>
          <w:instrText xml:space="preserve"> PAGEREF _Toc4557 \h </w:instrText>
        </w:r>
        <w:r>
          <w:fldChar w:fldCharType="separate"/>
        </w:r>
        <w:r>
          <w:t>74</w:t>
        </w:r>
        <w:r>
          <w:fldChar w:fldCharType="end"/>
        </w:r>
      </w:hyperlink>
    </w:p>
    <w:p>
      <w:pPr>
        <w:pStyle w:val="TOC2"/>
        <w:tabs>
          <w:tab w:val="right" w:leader="dot" w:pos="8306"/>
        </w:tabs>
      </w:pPr>
      <w:hyperlink w:anchor="_Toc26327" w:history="1">
        <w:r>
          <w:rPr>
            <w:rFonts w:ascii="仿宋" w:eastAsia="仿宋" w:hAnsi="仿宋" w:cs="仿宋" w:hint="eastAsia"/>
            <w:lang w:eastAsia="zh-CN"/>
          </w:rPr>
          <w:t>(三)、合规风险评估</w:t>
        </w:r>
        <w:r>
          <w:tab/>
        </w:r>
        <w:r>
          <w:fldChar w:fldCharType="begin"/>
        </w:r>
        <w:r>
          <w:instrText xml:space="preserve"> PAGEREF _Toc26327 \h </w:instrText>
        </w:r>
        <w:r>
          <w:fldChar w:fldCharType="separate"/>
        </w:r>
        <w:r>
          <w:t>75</w:t>
        </w:r>
        <w:r>
          <w:fldChar w:fldCharType="end"/>
        </w:r>
      </w:hyperlink>
    </w:p>
    <w:p>
      <w:pPr>
        <w:pStyle w:val="TOC2"/>
        <w:tabs>
          <w:tab w:val="right" w:leader="dot" w:pos="8306"/>
        </w:tabs>
      </w:pPr>
      <w:hyperlink w:anchor="_Toc8107" w:history="1">
        <w:r>
          <w:rPr>
            <w:rFonts w:ascii="仿宋" w:eastAsia="仿宋" w:hAnsi="仿宋" w:cs="仿宋" w:hint="eastAsia"/>
            <w:lang w:eastAsia="zh-CN"/>
          </w:rPr>
          <w:t>(四)、合规监督与执行</w:t>
        </w:r>
        <w:r>
          <w:tab/>
        </w:r>
        <w:r>
          <w:fldChar w:fldCharType="begin"/>
        </w:r>
        <w:r>
          <w:instrText xml:space="preserve"> PAGEREF _Toc8107 \h </w:instrText>
        </w:r>
        <w:r>
          <w:fldChar w:fldCharType="separate"/>
        </w:r>
        <w:r>
          <w:t>76</w:t>
        </w:r>
        <w:r>
          <w:fldChar w:fldCharType="end"/>
        </w:r>
      </w:hyperlink>
    </w:p>
    <w:p>
      <w:pPr>
        <w:pStyle w:val="TOC1"/>
        <w:tabs>
          <w:tab w:val="right" w:leader="dot" w:pos="8306"/>
        </w:tabs>
      </w:pPr>
      <w:hyperlink w:anchor="_Toc4107" w:history="1">
        <w:r>
          <w:rPr>
            <w:rFonts w:ascii="仿宋" w:eastAsia="仿宋" w:hAnsi="仿宋" w:cs="仿宋" w:hint="eastAsia"/>
            <w:lang w:eastAsia="zh-CN"/>
          </w:rPr>
          <w:t>十八、合作与交流机制建立</w:t>
        </w:r>
        <w:r>
          <w:tab/>
        </w:r>
        <w:r>
          <w:fldChar w:fldCharType="begin"/>
        </w:r>
        <w:r>
          <w:instrText xml:space="preserve"> PAGEREF _Toc4107 \h </w:instrText>
        </w:r>
        <w:r>
          <w:fldChar w:fldCharType="separate"/>
        </w:r>
        <w:r>
          <w:t>77</w:t>
        </w:r>
        <w:r>
          <w:fldChar w:fldCharType="end"/>
        </w:r>
      </w:hyperlink>
    </w:p>
    <w:p>
      <w:pPr>
        <w:pStyle w:val="TOC2"/>
        <w:tabs>
          <w:tab w:val="right" w:leader="dot" w:pos="8306"/>
        </w:tabs>
      </w:pPr>
      <w:hyperlink w:anchor="_Toc26178" w:history="1">
        <w:r>
          <w:rPr>
            <w:rFonts w:ascii="仿宋" w:eastAsia="仿宋" w:hAnsi="仿宋" w:cs="仿宋" w:hint="eastAsia"/>
            <w:lang w:eastAsia="zh-CN"/>
          </w:rPr>
          <w:t>(一)、合作伙伴选择与合作方式</w:t>
        </w:r>
        <w:r>
          <w:tab/>
        </w:r>
        <w:r>
          <w:fldChar w:fldCharType="begin"/>
        </w:r>
        <w:r>
          <w:instrText xml:space="preserve"> PAGEREF _Toc26178 \h </w:instrText>
        </w:r>
        <w:r>
          <w:fldChar w:fldCharType="separate"/>
        </w:r>
        <w:r>
          <w:t>77</w:t>
        </w:r>
        <w:r>
          <w:fldChar w:fldCharType="end"/>
        </w:r>
      </w:hyperlink>
    </w:p>
    <w:p>
      <w:pPr>
        <w:pStyle w:val="TOC2"/>
        <w:tabs>
          <w:tab w:val="right" w:leader="dot" w:pos="8306"/>
        </w:tabs>
      </w:pPr>
      <w:hyperlink w:anchor="_Toc17861" w:history="1">
        <w:r>
          <w:rPr>
            <w:rFonts w:ascii="仿宋" w:eastAsia="仿宋" w:hAnsi="仿宋" w:cs="仿宋" w:hint="eastAsia"/>
            <w:lang w:eastAsia="zh-CN"/>
          </w:rPr>
          <w:t>(二)、交流与合作平台搭建</w:t>
        </w:r>
        <w:r>
          <w:tab/>
        </w:r>
        <w:r>
          <w:fldChar w:fldCharType="begin"/>
        </w:r>
        <w:r>
          <w:instrText xml:space="preserve"> PAGEREF _Toc17861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59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90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直接收益：假设全长淬火重型钢轨项目的产品或服务年销售收入为XX万元。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86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若全长淬火重型钢轨项目成功推广新型环保产品，比如采用可回收材料的包装，可能会激发消费者对可持续产品的需求。这种需求的增长可能迫使整个行业转向更环保的产品设计和生产方法。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118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810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全长淬火重型钢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全长淬火重型钢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全长淬火重型钢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全长淬火重型钢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全长淬火重型钢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2149"/>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27327"/>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全长淬火重型钢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12564"/>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https://d.book118.com/265114231110011111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全长淬火重型钢轨项目建设方案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165A16"/>
    <w:rsid w:val="71165A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511423111001111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2024-02-10T04:04:00Z</dcterms:created>
  <dcterms:modified xsi:type="dcterms:W3CDTF">2024-02-10T04:04:40Z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DF3136C4792F46F6BDAF50B9C7BFCE80_11</vt:lpwstr>
  </property>
  <property fmtid="{D5CDD505-2E9C-101B-9397-08002B2CF9AE}" pid="3" name="KSOProductBuildVer">
    <vt:lpwstr>2052-12.1.0.16250</vt:lpwstr>
  </property>
</Properties>
</file>