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炼乳项目规划设计纲要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10" w:history="1">
        <w:r>
          <w:rPr>
            <w:rFonts w:ascii="仿宋" w:eastAsia="仿宋" w:hAnsi="仿宋" w:cs="仿宋" w:hint="eastAsia"/>
            <w:lang w:eastAsia="zh-CN"/>
          </w:rPr>
          <w:t>概论</w:t>
        </w:r>
        <w:r>
          <w:tab/>
        </w:r>
        <w:r>
          <w:fldChar w:fldCharType="begin"/>
        </w:r>
        <w:r>
          <w:instrText xml:space="preserve"> PAGEREF _Toc2610 \h </w:instrText>
        </w:r>
        <w:r>
          <w:fldChar w:fldCharType="separate"/>
        </w:r>
        <w:r>
          <w:t>3</w:t>
        </w:r>
        <w:r>
          <w:fldChar w:fldCharType="end"/>
        </w:r>
      </w:hyperlink>
    </w:p>
    <w:p>
      <w:pPr>
        <w:pStyle w:val="TOC1"/>
        <w:tabs>
          <w:tab w:val="right" w:leader="dot" w:pos="8306"/>
        </w:tabs>
      </w:pPr>
      <w:hyperlink w:anchor="_Toc8755" w:history="1">
        <w:r>
          <w:rPr>
            <w:rFonts w:ascii="仿宋" w:eastAsia="仿宋" w:hAnsi="仿宋" w:cs="仿宋" w:hint="eastAsia"/>
            <w:lang w:eastAsia="zh-CN"/>
          </w:rPr>
          <w:t>一、炼乳项目概论</w:t>
        </w:r>
        <w:r>
          <w:tab/>
        </w:r>
        <w:r>
          <w:fldChar w:fldCharType="begin"/>
        </w:r>
        <w:r>
          <w:instrText xml:space="preserve"> PAGEREF _Toc8755 \h </w:instrText>
        </w:r>
        <w:r>
          <w:fldChar w:fldCharType="separate"/>
        </w:r>
        <w:r>
          <w:t>3</w:t>
        </w:r>
        <w:r>
          <w:fldChar w:fldCharType="end"/>
        </w:r>
      </w:hyperlink>
    </w:p>
    <w:p>
      <w:pPr>
        <w:pStyle w:val="TOC2"/>
        <w:tabs>
          <w:tab w:val="right" w:leader="dot" w:pos="8306"/>
        </w:tabs>
      </w:pPr>
      <w:hyperlink w:anchor="_Toc26334" w:history="1">
        <w:r>
          <w:rPr>
            <w:rFonts w:ascii="仿宋" w:eastAsia="仿宋" w:hAnsi="仿宋" w:cs="仿宋" w:hint="eastAsia"/>
            <w:lang w:eastAsia="zh-CN"/>
          </w:rPr>
          <w:t>(一)、炼乳项目概况</w:t>
        </w:r>
        <w:r>
          <w:tab/>
        </w:r>
        <w:r>
          <w:fldChar w:fldCharType="begin"/>
        </w:r>
        <w:r>
          <w:instrText xml:space="preserve"> PAGEREF _Toc26334 \h </w:instrText>
        </w:r>
        <w:r>
          <w:fldChar w:fldCharType="separate"/>
        </w:r>
        <w:r>
          <w:t>3</w:t>
        </w:r>
        <w:r>
          <w:fldChar w:fldCharType="end"/>
        </w:r>
      </w:hyperlink>
    </w:p>
    <w:p>
      <w:pPr>
        <w:pStyle w:val="TOC2"/>
        <w:tabs>
          <w:tab w:val="right" w:leader="dot" w:pos="8306"/>
        </w:tabs>
      </w:pPr>
      <w:hyperlink w:anchor="_Toc22984" w:history="1">
        <w:r>
          <w:rPr>
            <w:rFonts w:ascii="仿宋" w:eastAsia="仿宋" w:hAnsi="仿宋" w:cs="仿宋" w:hint="eastAsia"/>
            <w:lang w:eastAsia="zh-CN"/>
          </w:rPr>
          <w:t>(二)、炼乳项目目标</w:t>
        </w:r>
        <w:r>
          <w:tab/>
        </w:r>
        <w:r>
          <w:fldChar w:fldCharType="begin"/>
        </w:r>
        <w:r>
          <w:instrText xml:space="preserve"> PAGEREF _Toc22984 \h </w:instrText>
        </w:r>
        <w:r>
          <w:fldChar w:fldCharType="separate"/>
        </w:r>
        <w:r>
          <w:t>5</w:t>
        </w:r>
        <w:r>
          <w:fldChar w:fldCharType="end"/>
        </w:r>
      </w:hyperlink>
    </w:p>
    <w:p>
      <w:pPr>
        <w:pStyle w:val="TOC2"/>
        <w:tabs>
          <w:tab w:val="right" w:leader="dot" w:pos="8306"/>
        </w:tabs>
      </w:pPr>
      <w:hyperlink w:anchor="_Toc18813" w:history="1">
        <w:r>
          <w:rPr>
            <w:rFonts w:ascii="仿宋" w:eastAsia="仿宋" w:hAnsi="仿宋" w:cs="仿宋" w:hint="eastAsia"/>
            <w:lang w:eastAsia="zh-CN"/>
          </w:rPr>
          <w:t>(三)、炼乳项目提出的理由</w:t>
        </w:r>
        <w:r>
          <w:tab/>
        </w:r>
        <w:r>
          <w:fldChar w:fldCharType="begin"/>
        </w:r>
        <w:r>
          <w:instrText xml:space="preserve"> PAGEREF _Toc18813 \h </w:instrText>
        </w:r>
        <w:r>
          <w:fldChar w:fldCharType="separate"/>
        </w:r>
        <w:r>
          <w:t>6</w:t>
        </w:r>
        <w:r>
          <w:fldChar w:fldCharType="end"/>
        </w:r>
      </w:hyperlink>
    </w:p>
    <w:p>
      <w:pPr>
        <w:pStyle w:val="TOC2"/>
        <w:tabs>
          <w:tab w:val="right" w:leader="dot" w:pos="8306"/>
        </w:tabs>
      </w:pPr>
      <w:hyperlink w:anchor="_Toc16239" w:history="1">
        <w:r>
          <w:rPr>
            <w:rFonts w:ascii="仿宋" w:eastAsia="仿宋" w:hAnsi="仿宋" w:cs="仿宋" w:hint="eastAsia"/>
            <w:lang w:eastAsia="zh-CN"/>
          </w:rPr>
          <w:t>(四)、炼乳项目意义</w:t>
        </w:r>
        <w:r>
          <w:tab/>
        </w:r>
        <w:r>
          <w:fldChar w:fldCharType="begin"/>
        </w:r>
        <w:r>
          <w:instrText xml:space="preserve"> PAGEREF _Toc16239 \h </w:instrText>
        </w:r>
        <w:r>
          <w:fldChar w:fldCharType="separate"/>
        </w:r>
        <w:r>
          <w:t>7</w:t>
        </w:r>
        <w:r>
          <w:fldChar w:fldCharType="end"/>
        </w:r>
      </w:hyperlink>
    </w:p>
    <w:p>
      <w:pPr>
        <w:pStyle w:val="TOC2"/>
        <w:tabs>
          <w:tab w:val="right" w:leader="dot" w:pos="8306"/>
        </w:tabs>
      </w:pPr>
      <w:hyperlink w:anchor="_Toc29462" w:history="1">
        <w:r>
          <w:rPr>
            <w:rFonts w:ascii="仿宋" w:eastAsia="仿宋" w:hAnsi="仿宋" w:cs="仿宋" w:hint="eastAsia"/>
            <w:lang w:eastAsia="zh-CN"/>
          </w:rPr>
          <w:t>(五)、炼乳项目背景</w:t>
        </w:r>
        <w:r>
          <w:tab/>
        </w:r>
        <w:r>
          <w:fldChar w:fldCharType="begin"/>
        </w:r>
        <w:r>
          <w:instrText xml:space="preserve"> PAGEREF _Toc29462 \h </w:instrText>
        </w:r>
        <w:r>
          <w:fldChar w:fldCharType="separate"/>
        </w:r>
        <w:r>
          <w:t>8</w:t>
        </w:r>
        <w:r>
          <w:fldChar w:fldCharType="end"/>
        </w:r>
      </w:hyperlink>
    </w:p>
    <w:p>
      <w:pPr>
        <w:pStyle w:val="TOC1"/>
        <w:tabs>
          <w:tab w:val="right" w:leader="dot" w:pos="8306"/>
        </w:tabs>
      </w:pPr>
      <w:hyperlink w:anchor="_Toc10652" w:history="1">
        <w:r>
          <w:rPr>
            <w:rFonts w:ascii="仿宋" w:eastAsia="仿宋" w:hAnsi="仿宋" w:cs="仿宋" w:hint="eastAsia"/>
            <w:lang w:eastAsia="zh-CN"/>
          </w:rPr>
          <w:t>二、炼乳项目绩效评估</w:t>
        </w:r>
        <w:r>
          <w:tab/>
        </w:r>
        <w:r>
          <w:fldChar w:fldCharType="begin"/>
        </w:r>
        <w:r>
          <w:instrText xml:space="preserve"> PAGEREF _Toc10652 \h </w:instrText>
        </w:r>
        <w:r>
          <w:fldChar w:fldCharType="separate"/>
        </w:r>
        <w:r>
          <w:t>9</w:t>
        </w:r>
        <w:r>
          <w:fldChar w:fldCharType="end"/>
        </w:r>
      </w:hyperlink>
    </w:p>
    <w:p>
      <w:pPr>
        <w:pStyle w:val="TOC2"/>
        <w:tabs>
          <w:tab w:val="right" w:leader="dot" w:pos="8306"/>
        </w:tabs>
      </w:pPr>
      <w:hyperlink w:anchor="_Toc7109" w:history="1">
        <w:r>
          <w:rPr>
            <w:rFonts w:ascii="仿宋" w:eastAsia="仿宋" w:hAnsi="仿宋" w:cs="仿宋" w:hint="eastAsia"/>
            <w:lang w:eastAsia="zh-CN"/>
          </w:rPr>
          <w:t>(一)、绩效评估指标</w:t>
        </w:r>
        <w:r>
          <w:tab/>
        </w:r>
        <w:r>
          <w:fldChar w:fldCharType="begin"/>
        </w:r>
        <w:r>
          <w:instrText xml:space="preserve"> PAGEREF _Toc7109 \h </w:instrText>
        </w:r>
        <w:r>
          <w:fldChar w:fldCharType="separate"/>
        </w:r>
        <w:r>
          <w:t>9</w:t>
        </w:r>
        <w:r>
          <w:fldChar w:fldCharType="end"/>
        </w:r>
      </w:hyperlink>
    </w:p>
    <w:p>
      <w:pPr>
        <w:pStyle w:val="TOC2"/>
        <w:tabs>
          <w:tab w:val="right" w:leader="dot" w:pos="8306"/>
        </w:tabs>
      </w:pPr>
      <w:hyperlink w:anchor="_Toc9613" w:history="1">
        <w:r>
          <w:rPr>
            <w:rFonts w:ascii="仿宋" w:eastAsia="仿宋" w:hAnsi="仿宋" w:cs="仿宋" w:hint="eastAsia"/>
            <w:lang w:eastAsia="zh-CN"/>
          </w:rPr>
          <w:t>(二)、绩效评估方法</w:t>
        </w:r>
        <w:r>
          <w:tab/>
        </w:r>
        <w:r>
          <w:fldChar w:fldCharType="begin"/>
        </w:r>
        <w:r>
          <w:instrText xml:space="preserve"> PAGEREF _Toc9613 \h </w:instrText>
        </w:r>
        <w:r>
          <w:fldChar w:fldCharType="separate"/>
        </w:r>
        <w:r>
          <w:t>10</w:t>
        </w:r>
        <w:r>
          <w:fldChar w:fldCharType="end"/>
        </w:r>
      </w:hyperlink>
    </w:p>
    <w:p>
      <w:pPr>
        <w:pStyle w:val="TOC2"/>
        <w:tabs>
          <w:tab w:val="right" w:leader="dot" w:pos="8306"/>
        </w:tabs>
      </w:pPr>
      <w:hyperlink w:anchor="_Toc17179" w:history="1">
        <w:r>
          <w:rPr>
            <w:rFonts w:ascii="仿宋" w:eastAsia="仿宋" w:hAnsi="仿宋" w:cs="仿宋" w:hint="eastAsia"/>
            <w:lang w:eastAsia="zh-CN"/>
          </w:rPr>
          <w:t>(三)、绩效评估周期</w:t>
        </w:r>
        <w:r>
          <w:tab/>
        </w:r>
        <w:r>
          <w:fldChar w:fldCharType="begin"/>
        </w:r>
        <w:r>
          <w:instrText xml:space="preserve"> PAGEREF _Toc17179 \h </w:instrText>
        </w:r>
        <w:r>
          <w:fldChar w:fldCharType="separate"/>
        </w:r>
        <w:r>
          <w:t>11</w:t>
        </w:r>
        <w:r>
          <w:fldChar w:fldCharType="end"/>
        </w:r>
      </w:hyperlink>
    </w:p>
    <w:p>
      <w:pPr>
        <w:pStyle w:val="TOC1"/>
        <w:tabs>
          <w:tab w:val="right" w:leader="dot" w:pos="8306"/>
        </w:tabs>
      </w:pPr>
      <w:hyperlink w:anchor="_Toc26286" w:history="1">
        <w:r>
          <w:rPr>
            <w:rFonts w:ascii="仿宋" w:eastAsia="仿宋" w:hAnsi="仿宋" w:cs="仿宋" w:hint="eastAsia"/>
            <w:lang w:eastAsia="zh-CN"/>
          </w:rPr>
          <w:t>三、炼乳项目危机管理</w:t>
        </w:r>
        <w:r>
          <w:tab/>
        </w:r>
        <w:r>
          <w:fldChar w:fldCharType="begin"/>
        </w:r>
        <w:r>
          <w:instrText xml:space="preserve"> PAGEREF _Toc26286 \h </w:instrText>
        </w:r>
        <w:r>
          <w:fldChar w:fldCharType="separate"/>
        </w:r>
        <w:r>
          <w:t>12</w:t>
        </w:r>
        <w:r>
          <w:fldChar w:fldCharType="end"/>
        </w:r>
      </w:hyperlink>
    </w:p>
    <w:p>
      <w:pPr>
        <w:pStyle w:val="TOC2"/>
        <w:tabs>
          <w:tab w:val="right" w:leader="dot" w:pos="8306"/>
        </w:tabs>
      </w:pPr>
      <w:hyperlink w:anchor="_Toc16496" w:history="1">
        <w:r>
          <w:rPr>
            <w:rFonts w:ascii="仿宋" w:eastAsia="仿宋" w:hAnsi="仿宋" w:cs="仿宋" w:hint="eastAsia"/>
            <w:lang w:eastAsia="zh-CN"/>
          </w:rPr>
          <w:t>(一)、危机预警与识别</w:t>
        </w:r>
        <w:r>
          <w:tab/>
        </w:r>
        <w:r>
          <w:fldChar w:fldCharType="begin"/>
        </w:r>
        <w:r>
          <w:instrText xml:space="preserve"> PAGEREF _Toc16496 \h </w:instrText>
        </w:r>
        <w:r>
          <w:fldChar w:fldCharType="separate"/>
        </w:r>
        <w:r>
          <w:t>12</w:t>
        </w:r>
        <w:r>
          <w:fldChar w:fldCharType="end"/>
        </w:r>
      </w:hyperlink>
    </w:p>
    <w:p>
      <w:pPr>
        <w:pStyle w:val="TOC2"/>
        <w:tabs>
          <w:tab w:val="right" w:leader="dot" w:pos="8306"/>
        </w:tabs>
      </w:pPr>
      <w:hyperlink w:anchor="_Toc31275" w:history="1">
        <w:r>
          <w:rPr>
            <w:rFonts w:ascii="仿宋" w:eastAsia="仿宋" w:hAnsi="仿宋" w:cs="仿宋" w:hint="eastAsia"/>
            <w:lang w:eastAsia="zh-CN"/>
          </w:rPr>
          <w:t>(二)、危机应对与恢复</w:t>
        </w:r>
        <w:r>
          <w:tab/>
        </w:r>
        <w:r>
          <w:fldChar w:fldCharType="begin"/>
        </w:r>
        <w:r>
          <w:instrText xml:space="preserve"> PAGEREF _Toc31275 \h </w:instrText>
        </w:r>
        <w:r>
          <w:fldChar w:fldCharType="separate"/>
        </w:r>
        <w:r>
          <w:t>13</w:t>
        </w:r>
        <w:r>
          <w:fldChar w:fldCharType="end"/>
        </w:r>
      </w:hyperlink>
    </w:p>
    <w:p>
      <w:pPr>
        <w:pStyle w:val="TOC1"/>
        <w:tabs>
          <w:tab w:val="right" w:leader="dot" w:pos="8306"/>
        </w:tabs>
      </w:pPr>
      <w:hyperlink w:anchor="_Toc31400" w:history="1">
        <w:r>
          <w:rPr>
            <w:rFonts w:ascii="仿宋" w:eastAsia="仿宋" w:hAnsi="仿宋" w:cs="仿宋" w:hint="eastAsia"/>
            <w:lang w:eastAsia="zh-CN"/>
          </w:rPr>
          <w:t>四、炼乳项目建设单位说明</w:t>
        </w:r>
        <w:r>
          <w:tab/>
        </w:r>
        <w:r>
          <w:fldChar w:fldCharType="begin"/>
        </w:r>
        <w:r>
          <w:instrText xml:space="preserve"> PAGEREF _Toc31400 \h </w:instrText>
        </w:r>
        <w:r>
          <w:fldChar w:fldCharType="separate"/>
        </w:r>
        <w:r>
          <w:t>15</w:t>
        </w:r>
        <w:r>
          <w:fldChar w:fldCharType="end"/>
        </w:r>
      </w:hyperlink>
    </w:p>
    <w:p>
      <w:pPr>
        <w:pStyle w:val="TOC2"/>
        <w:tabs>
          <w:tab w:val="right" w:leader="dot" w:pos="8306"/>
        </w:tabs>
      </w:pPr>
      <w:hyperlink w:anchor="_Toc10265" w:history="1">
        <w:r>
          <w:rPr>
            <w:rFonts w:ascii="仿宋" w:eastAsia="仿宋" w:hAnsi="仿宋" w:cs="仿宋" w:hint="eastAsia"/>
            <w:lang w:eastAsia="zh-CN"/>
          </w:rPr>
          <w:t>(一)、炼乳项目承办单位基本情况</w:t>
        </w:r>
        <w:r>
          <w:tab/>
        </w:r>
        <w:r>
          <w:fldChar w:fldCharType="begin"/>
        </w:r>
        <w:r>
          <w:instrText xml:space="preserve"> PAGEREF _Toc10265 \h </w:instrText>
        </w:r>
        <w:r>
          <w:fldChar w:fldCharType="separate"/>
        </w:r>
        <w:r>
          <w:t>15</w:t>
        </w:r>
        <w:r>
          <w:fldChar w:fldCharType="end"/>
        </w:r>
      </w:hyperlink>
    </w:p>
    <w:p>
      <w:pPr>
        <w:pStyle w:val="TOC2"/>
        <w:tabs>
          <w:tab w:val="right" w:leader="dot" w:pos="8306"/>
        </w:tabs>
      </w:pPr>
      <w:hyperlink w:anchor="_Toc11069" w:history="1">
        <w:r>
          <w:rPr>
            <w:rFonts w:ascii="仿宋" w:eastAsia="仿宋" w:hAnsi="仿宋" w:cs="仿宋" w:hint="eastAsia"/>
            <w:lang w:eastAsia="zh-CN"/>
          </w:rPr>
          <w:t>(二)、公司经济效益分析</w:t>
        </w:r>
        <w:r>
          <w:tab/>
        </w:r>
        <w:r>
          <w:fldChar w:fldCharType="begin"/>
        </w:r>
        <w:r>
          <w:instrText xml:space="preserve"> PAGEREF _Toc11069 \h </w:instrText>
        </w:r>
        <w:r>
          <w:fldChar w:fldCharType="separate"/>
        </w:r>
        <w:r>
          <w:t>15</w:t>
        </w:r>
        <w:r>
          <w:fldChar w:fldCharType="end"/>
        </w:r>
      </w:hyperlink>
    </w:p>
    <w:p>
      <w:pPr>
        <w:pStyle w:val="TOC1"/>
        <w:tabs>
          <w:tab w:val="right" w:leader="dot" w:pos="8306"/>
        </w:tabs>
      </w:pPr>
      <w:hyperlink w:anchor="_Toc30426" w:history="1">
        <w:r>
          <w:rPr>
            <w:rFonts w:ascii="仿宋" w:eastAsia="仿宋" w:hAnsi="仿宋" w:cs="仿宋" w:hint="eastAsia"/>
            <w:lang w:eastAsia="zh-CN"/>
          </w:rPr>
          <w:t>五、炼乳项目可持续发展</w:t>
        </w:r>
        <w:r>
          <w:tab/>
        </w:r>
        <w:r>
          <w:fldChar w:fldCharType="begin"/>
        </w:r>
        <w:r>
          <w:instrText xml:space="preserve"> PAGEREF _Toc30426 \h </w:instrText>
        </w:r>
        <w:r>
          <w:fldChar w:fldCharType="separate"/>
        </w:r>
        <w:r>
          <w:t>16</w:t>
        </w:r>
        <w:r>
          <w:fldChar w:fldCharType="end"/>
        </w:r>
      </w:hyperlink>
    </w:p>
    <w:p>
      <w:pPr>
        <w:pStyle w:val="TOC2"/>
        <w:tabs>
          <w:tab w:val="right" w:leader="dot" w:pos="8306"/>
        </w:tabs>
      </w:pPr>
      <w:hyperlink w:anchor="_Toc28307" w:history="1">
        <w:r>
          <w:rPr>
            <w:rFonts w:ascii="仿宋" w:eastAsia="仿宋" w:hAnsi="仿宋" w:cs="仿宋" w:hint="eastAsia"/>
            <w:lang w:eastAsia="zh-CN"/>
          </w:rPr>
          <w:t>(一)、可持续战略与实践</w:t>
        </w:r>
        <w:r>
          <w:tab/>
        </w:r>
        <w:r>
          <w:fldChar w:fldCharType="begin"/>
        </w:r>
        <w:r>
          <w:instrText xml:space="preserve"> PAGEREF _Toc28307 \h </w:instrText>
        </w:r>
        <w:r>
          <w:fldChar w:fldCharType="separate"/>
        </w:r>
        <w:r>
          <w:t>16</w:t>
        </w:r>
        <w:r>
          <w:fldChar w:fldCharType="end"/>
        </w:r>
      </w:hyperlink>
    </w:p>
    <w:p>
      <w:pPr>
        <w:pStyle w:val="TOC2"/>
        <w:tabs>
          <w:tab w:val="right" w:leader="dot" w:pos="8306"/>
        </w:tabs>
      </w:pPr>
      <w:hyperlink w:anchor="_Toc10921" w:history="1">
        <w:r>
          <w:rPr>
            <w:rFonts w:ascii="仿宋" w:eastAsia="仿宋" w:hAnsi="仿宋" w:cs="仿宋" w:hint="eastAsia"/>
            <w:lang w:eastAsia="zh-CN"/>
          </w:rPr>
          <w:t>(二)、环保与社会责任</w:t>
        </w:r>
        <w:r>
          <w:tab/>
        </w:r>
        <w:r>
          <w:fldChar w:fldCharType="begin"/>
        </w:r>
        <w:r>
          <w:instrText xml:space="preserve"> PAGEREF _Toc10921 \h </w:instrText>
        </w:r>
        <w:r>
          <w:fldChar w:fldCharType="separate"/>
        </w:r>
        <w:r>
          <w:t>17</w:t>
        </w:r>
        <w:r>
          <w:fldChar w:fldCharType="end"/>
        </w:r>
      </w:hyperlink>
    </w:p>
    <w:p>
      <w:pPr>
        <w:pStyle w:val="TOC1"/>
        <w:tabs>
          <w:tab w:val="right" w:leader="dot" w:pos="8306"/>
        </w:tabs>
      </w:pPr>
      <w:hyperlink w:anchor="_Toc13272" w:history="1">
        <w:r>
          <w:rPr>
            <w:rFonts w:ascii="仿宋" w:eastAsia="仿宋" w:hAnsi="仿宋" w:cs="仿宋" w:hint="eastAsia"/>
            <w:lang w:eastAsia="zh-CN"/>
          </w:rPr>
          <w:t>六、工艺说明</w:t>
        </w:r>
        <w:r>
          <w:tab/>
        </w:r>
        <w:r>
          <w:fldChar w:fldCharType="begin"/>
        </w:r>
        <w:r>
          <w:instrText xml:space="preserve"> PAGEREF _Toc13272 \h </w:instrText>
        </w:r>
        <w:r>
          <w:fldChar w:fldCharType="separate"/>
        </w:r>
        <w:r>
          <w:t>18</w:t>
        </w:r>
        <w:r>
          <w:fldChar w:fldCharType="end"/>
        </w:r>
      </w:hyperlink>
    </w:p>
    <w:p>
      <w:pPr>
        <w:pStyle w:val="TOC2"/>
        <w:tabs>
          <w:tab w:val="right" w:leader="dot" w:pos="8306"/>
        </w:tabs>
      </w:pPr>
      <w:hyperlink w:anchor="_Toc10858" w:history="1">
        <w:r>
          <w:rPr>
            <w:rFonts w:ascii="仿宋" w:eastAsia="仿宋" w:hAnsi="仿宋" w:cs="仿宋" w:hint="eastAsia"/>
            <w:lang w:eastAsia="zh-CN"/>
          </w:rPr>
          <w:t>(一)、技术管理特点</w:t>
        </w:r>
        <w:r>
          <w:tab/>
        </w:r>
        <w:r>
          <w:fldChar w:fldCharType="begin"/>
        </w:r>
        <w:r>
          <w:instrText xml:space="preserve"> PAGEREF _Toc10858 \h </w:instrText>
        </w:r>
        <w:r>
          <w:fldChar w:fldCharType="separate"/>
        </w:r>
        <w:r>
          <w:t>18</w:t>
        </w:r>
        <w:r>
          <w:fldChar w:fldCharType="end"/>
        </w:r>
      </w:hyperlink>
    </w:p>
    <w:p>
      <w:pPr>
        <w:pStyle w:val="TOC2"/>
        <w:tabs>
          <w:tab w:val="right" w:leader="dot" w:pos="8306"/>
        </w:tabs>
      </w:pPr>
      <w:hyperlink w:anchor="_Toc28930" w:history="1">
        <w:r>
          <w:rPr>
            <w:rFonts w:ascii="仿宋" w:eastAsia="仿宋" w:hAnsi="仿宋" w:cs="仿宋" w:hint="eastAsia"/>
            <w:lang w:eastAsia="zh-CN"/>
          </w:rPr>
          <w:t>(二)、炼乳项目工艺技术设计方案</w:t>
        </w:r>
        <w:r>
          <w:tab/>
        </w:r>
        <w:r>
          <w:fldChar w:fldCharType="begin"/>
        </w:r>
        <w:r>
          <w:instrText xml:space="preserve"> PAGEREF _Toc28930 \h </w:instrText>
        </w:r>
        <w:r>
          <w:fldChar w:fldCharType="separate"/>
        </w:r>
        <w:r>
          <w:t>19</w:t>
        </w:r>
        <w:r>
          <w:fldChar w:fldCharType="end"/>
        </w:r>
      </w:hyperlink>
    </w:p>
    <w:p>
      <w:pPr>
        <w:pStyle w:val="TOC2"/>
        <w:tabs>
          <w:tab w:val="right" w:leader="dot" w:pos="8306"/>
        </w:tabs>
      </w:pPr>
      <w:hyperlink w:anchor="_Toc15423" w:history="1">
        <w:r>
          <w:rPr>
            <w:rFonts w:ascii="仿宋" w:eastAsia="仿宋" w:hAnsi="仿宋" w:cs="仿宋" w:hint="eastAsia"/>
            <w:lang w:eastAsia="zh-CN"/>
          </w:rPr>
          <w:t>(三)、设备选型方案</w:t>
        </w:r>
        <w:r>
          <w:tab/>
        </w:r>
        <w:r>
          <w:fldChar w:fldCharType="begin"/>
        </w:r>
        <w:r>
          <w:instrText xml:space="preserve"> PAGEREF _Toc15423 \h </w:instrText>
        </w:r>
        <w:r>
          <w:fldChar w:fldCharType="separate"/>
        </w:r>
        <w:r>
          <w:t>20</w:t>
        </w:r>
        <w:r>
          <w:fldChar w:fldCharType="end"/>
        </w:r>
      </w:hyperlink>
    </w:p>
    <w:p>
      <w:pPr>
        <w:pStyle w:val="TOC1"/>
        <w:tabs>
          <w:tab w:val="right" w:leader="dot" w:pos="8306"/>
        </w:tabs>
      </w:pPr>
      <w:hyperlink w:anchor="_Toc25516" w:history="1">
        <w:r>
          <w:rPr>
            <w:rFonts w:ascii="仿宋" w:eastAsia="仿宋" w:hAnsi="仿宋" w:cs="仿宋" w:hint="eastAsia"/>
            <w:lang w:eastAsia="zh-CN"/>
          </w:rPr>
          <w:t>七、炼乳项目投资规划</w:t>
        </w:r>
        <w:r>
          <w:tab/>
        </w:r>
        <w:r>
          <w:fldChar w:fldCharType="begin"/>
        </w:r>
        <w:r>
          <w:instrText xml:space="preserve"> PAGEREF _Toc25516 \h </w:instrText>
        </w:r>
        <w:r>
          <w:fldChar w:fldCharType="separate"/>
        </w:r>
        <w:r>
          <w:t>21</w:t>
        </w:r>
        <w:r>
          <w:fldChar w:fldCharType="end"/>
        </w:r>
      </w:hyperlink>
    </w:p>
    <w:p>
      <w:pPr>
        <w:pStyle w:val="TOC2"/>
        <w:tabs>
          <w:tab w:val="right" w:leader="dot" w:pos="8306"/>
        </w:tabs>
      </w:pPr>
      <w:hyperlink w:anchor="_Toc24425" w:history="1">
        <w:r>
          <w:rPr>
            <w:rFonts w:ascii="仿宋" w:eastAsia="仿宋" w:hAnsi="仿宋" w:cs="仿宋" w:hint="eastAsia"/>
            <w:lang w:eastAsia="zh-CN"/>
          </w:rPr>
          <w:t>(一)、炼乳项目总投资估算</w:t>
        </w:r>
        <w:r>
          <w:tab/>
        </w:r>
        <w:r>
          <w:fldChar w:fldCharType="begin"/>
        </w:r>
        <w:r>
          <w:instrText xml:space="preserve"> PAGEREF _Toc24425 \h </w:instrText>
        </w:r>
        <w:r>
          <w:fldChar w:fldCharType="separate"/>
        </w:r>
        <w:r>
          <w:t>21</w:t>
        </w:r>
        <w:r>
          <w:fldChar w:fldCharType="end"/>
        </w:r>
      </w:hyperlink>
    </w:p>
    <w:p>
      <w:pPr>
        <w:pStyle w:val="TOC2"/>
        <w:tabs>
          <w:tab w:val="right" w:leader="dot" w:pos="8306"/>
        </w:tabs>
      </w:pPr>
      <w:hyperlink w:anchor="_Toc11739" w:history="1">
        <w:r>
          <w:rPr>
            <w:rFonts w:ascii="仿宋" w:eastAsia="仿宋" w:hAnsi="仿宋" w:cs="仿宋" w:hint="eastAsia"/>
            <w:lang w:eastAsia="zh-CN"/>
          </w:rPr>
          <w:t>(二)、资金筹措</w:t>
        </w:r>
        <w:r>
          <w:tab/>
        </w:r>
        <w:r>
          <w:fldChar w:fldCharType="begin"/>
        </w:r>
        <w:r>
          <w:instrText xml:space="preserve"> PAGEREF _Toc11739 \h </w:instrText>
        </w:r>
        <w:r>
          <w:fldChar w:fldCharType="separate"/>
        </w:r>
        <w:r>
          <w:t>23</w:t>
        </w:r>
        <w:r>
          <w:fldChar w:fldCharType="end"/>
        </w:r>
      </w:hyperlink>
    </w:p>
    <w:p>
      <w:pPr>
        <w:pStyle w:val="TOC1"/>
        <w:tabs>
          <w:tab w:val="right" w:leader="dot" w:pos="8306"/>
        </w:tabs>
      </w:pPr>
      <w:hyperlink w:anchor="_Toc30327" w:history="1">
        <w:r>
          <w:rPr>
            <w:rFonts w:ascii="仿宋" w:eastAsia="仿宋" w:hAnsi="仿宋" w:cs="仿宋" w:hint="eastAsia"/>
            <w:lang w:eastAsia="zh-CN"/>
          </w:rPr>
          <w:t>八、炼乳项目经营效益</w:t>
        </w:r>
        <w:r>
          <w:tab/>
        </w:r>
        <w:r>
          <w:fldChar w:fldCharType="begin"/>
        </w:r>
        <w:r>
          <w:instrText xml:space="preserve"> PAGEREF _Toc30327 \h </w:instrText>
        </w:r>
        <w:r>
          <w:fldChar w:fldCharType="separate"/>
        </w:r>
        <w:r>
          <w:t>23</w:t>
        </w:r>
        <w:r>
          <w:fldChar w:fldCharType="end"/>
        </w:r>
      </w:hyperlink>
    </w:p>
    <w:p>
      <w:pPr>
        <w:pStyle w:val="TOC2"/>
        <w:tabs>
          <w:tab w:val="right" w:leader="dot" w:pos="8306"/>
        </w:tabs>
      </w:pPr>
      <w:hyperlink w:anchor="_Toc22008" w:history="1">
        <w:r>
          <w:rPr>
            <w:rFonts w:ascii="仿宋" w:eastAsia="仿宋" w:hAnsi="仿宋" w:cs="仿宋" w:hint="eastAsia"/>
            <w:lang w:eastAsia="zh-CN"/>
          </w:rPr>
          <w:t>(一)、经济评价财务测算</w:t>
        </w:r>
        <w:r>
          <w:tab/>
        </w:r>
        <w:r>
          <w:fldChar w:fldCharType="begin"/>
        </w:r>
        <w:r>
          <w:instrText xml:space="preserve"> PAGEREF _Toc22008 \h </w:instrText>
        </w:r>
        <w:r>
          <w:fldChar w:fldCharType="separate"/>
        </w:r>
        <w:r>
          <w:t>23</w:t>
        </w:r>
        <w:r>
          <w:fldChar w:fldCharType="end"/>
        </w:r>
      </w:hyperlink>
    </w:p>
    <w:p>
      <w:pPr>
        <w:pStyle w:val="TOC2"/>
        <w:tabs>
          <w:tab w:val="right" w:leader="dot" w:pos="8306"/>
        </w:tabs>
      </w:pPr>
      <w:hyperlink w:anchor="_Toc19430" w:history="1">
        <w:r>
          <w:rPr>
            <w:rFonts w:ascii="仿宋" w:eastAsia="仿宋" w:hAnsi="仿宋" w:cs="仿宋" w:hint="eastAsia"/>
            <w:lang w:eastAsia="zh-CN"/>
          </w:rPr>
          <w:t>(二)、炼乳项目盈利能力分析</w:t>
        </w:r>
        <w:r>
          <w:tab/>
        </w:r>
        <w:r>
          <w:fldChar w:fldCharType="begin"/>
        </w:r>
        <w:r>
          <w:instrText xml:space="preserve"> PAGEREF _Toc19430 \h </w:instrText>
        </w:r>
        <w:r>
          <w:fldChar w:fldCharType="separate"/>
        </w:r>
        <w:r>
          <w:t>25</w:t>
        </w:r>
        <w:r>
          <w:fldChar w:fldCharType="end"/>
        </w:r>
      </w:hyperlink>
    </w:p>
    <w:p>
      <w:pPr>
        <w:pStyle w:val="TOC1"/>
        <w:tabs>
          <w:tab w:val="right" w:leader="dot" w:pos="8306"/>
        </w:tabs>
      </w:pPr>
      <w:hyperlink w:anchor="_Toc11132" w:history="1">
        <w:r>
          <w:rPr>
            <w:rFonts w:ascii="仿宋" w:eastAsia="仿宋" w:hAnsi="仿宋" w:cs="仿宋" w:hint="eastAsia"/>
            <w:lang w:eastAsia="zh-CN"/>
          </w:rPr>
          <w:t>九、炼乳项目人力资源管理</w:t>
        </w:r>
        <w:r>
          <w:tab/>
        </w:r>
        <w:r>
          <w:fldChar w:fldCharType="begin"/>
        </w:r>
        <w:r>
          <w:instrText xml:space="preserve"> PAGEREF _Toc11132 \h </w:instrText>
        </w:r>
        <w:r>
          <w:fldChar w:fldCharType="separate"/>
        </w:r>
        <w:r>
          <w:t>25</w:t>
        </w:r>
        <w:r>
          <w:fldChar w:fldCharType="end"/>
        </w:r>
      </w:hyperlink>
    </w:p>
    <w:p>
      <w:pPr>
        <w:pStyle w:val="TOC2"/>
        <w:tabs>
          <w:tab w:val="right" w:leader="dot" w:pos="8306"/>
        </w:tabs>
      </w:pPr>
      <w:hyperlink w:anchor="_Toc3209" w:history="1">
        <w:r>
          <w:rPr>
            <w:rFonts w:ascii="仿宋" w:eastAsia="仿宋" w:hAnsi="仿宋" w:cs="仿宋" w:hint="eastAsia"/>
            <w:lang w:eastAsia="zh-CN"/>
          </w:rPr>
          <w:t>(一)、建立健全的预算管理制度</w:t>
        </w:r>
        <w:r>
          <w:tab/>
        </w:r>
        <w:r>
          <w:fldChar w:fldCharType="begin"/>
        </w:r>
        <w:r>
          <w:instrText xml:space="preserve"> PAGEREF _Toc3209 \h </w:instrText>
        </w:r>
        <w:r>
          <w:fldChar w:fldCharType="separate"/>
        </w:r>
        <w:r>
          <w:t>25</w:t>
        </w:r>
        <w:r>
          <w:fldChar w:fldCharType="end"/>
        </w:r>
      </w:hyperlink>
    </w:p>
    <w:p>
      <w:pPr>
        <w:pStyle w:val="TOC2"/>
        <w:tabs>
          <w:tab w:val="right" w:leader="dot" w:pos="8306"/>
        </w:tabs>
      </w:pPr>
      <w:hyperlink w:anchor="_Toc24101" w:history="1">
        <w:r>
          <w:rPr>
            <w:rFonts w:ascii="仿宋" w:eastAsia="仿宋" w:hAnsi="仿宋" w:cs="仿宋" w:hint="eastAsia"/>
            <w:lang w:eastAsia="zh-CN"/>
          </w:rPr>
          <w:t>(二)、加强资金流动监控</w:t>
        </w:r>
        <w:r>
          <w:tab/>
        </w:r>
        <w:r>
          <w:fldChar w:fldCharType="begin"/>
        </w:r>
        <w:r>
          <w:instrText xml:space="preserve"> PAGEREF _Toc24101 \h </w:instrText>
        </w:r>
        <w:r>
          <w:fldChar w:fldCharType="separate"/>
        </w:r>
        <w:r>
          <w:t>27</w:t>
        </w:r>
        <w:r>
          <w:fldChar w:fldCharType="end"/>
        </w:r>
      </w:hyperlink>
    </w:p>
    <w:p>
      <w:pPr>
        <w:pStyle w:val="TOC2"/>
        <w:tabs>
          <w:tab w:val="right" w:leader="dot" w:pos="8306"/>
        </w:tabs>
      </w:pPr>
      <w:hyperlink w:anchor="_Toc28282" w:history="1">
        <w:r>
          <w:rPr>
            <w:rFonts w:ascii="仿宋" w:eastAsia="仿宋" w:hAnsi="仿宋" w:cs="仿宋" w:hint="eastAsia"/>
            <w:lang w:eastAsia="zh-CN"/>
          </w:rPr>
          <w:t>(三)、制定完善的风险控制机制</w:t>
        </w:r>
        <w:r>
          <w:tab/>
        </w:r>
        <w:r>
          <w:fldChar w:fldCharType="begin"/>
        </w:r>
        <w:r>
          <w:instrText xml:space="preserve"> PAGEREF _Toc28282 \h </w:instrText>
        </w:r>
        <w:r>
          <w:fldChar w:fldCharType="separate"/>
        </w:r>
        <w:r>
          <w:t>28</w:t>
        </w:r>
        <w:r>
          <w:fldChar w:fldCharType="end"/>
        </w:r>
      </w:hyperlink>
    </w:p>
    <w:p>
      <w:pPr>
        <w:pStyle w:val="TOC2"/>
        <w:tabs>
          <w:tab w:val="right" w:leader="dot" w:pos="8306"/>
        </w:tabs>
      </w:pPr>
      <w:hyperlink w:anchor="_Toc17325" w:history="1">
        <w:r>
          <w:rPr>
            <w:rFonts w:ascii="仿宋" w:eastAsia="仿宋" w:hAnsi="仿宋" w:cs="仿宋" w:hint="eastAsia"/>
            <w:lang w:eastAsia="zh-CN"/>
          </w:rPr>
          <w:t>(四)、优化成本管理</w:t>
        </w:r>
        <w:r>
          <w:tab/>
        </w:r>
        <w:r>
          <w:fldChar w:fldCharType="begin"/>
        </w:r>
        <w:r>
          <w:instrText xml:space="preserve"> PAGEREF _Toc17325 \h </w:instrText>
        </w:r>
        <w:r>
          <w:fldChar w:fldCharType="separate"/>
        </w:r>
        <w:r>
          <w:t>29</w:t>
        </w:r>
        <w:r>
          <w:fldChar w:fldCharType="end"/>
        </w:r>
      </w:hyperlink>
    </w:p>
    <w:p>
      <w:pPr>
        <w:pStyle w:val="TOC1"/>
        <w:tabs>
          <w:tab w:val="right" w:leader="dot" w:pos="8306"/>
        </w:tabs>
      </w:pPr>
      <w:hyperlink w:anchor="_Toc12397" w:history="1">
        <w:r>
          <w:rPr>
            <w:rFonts w:ascii="仿宋" w:eastAsia="仿宋" w:hAnsi="仿宋" w:cs="仿宋" w:hint="eastAsia"/>
            <w:lang w:eastAsia="zh-CN"/>
          </w:rPr>
          <w:t>十、生产安全保护</w:t>
        </w:r>
        <w:r>
          <w:tab/>
        </w:r>
        <w:r>
          <w:fldChar w:fldCharType="begin"/>
        </w:r>
        <w:r>
          <w:instrText xml:space="preserve"> PAGEREF _Toc12397 \h </w:instrText>
        </w:r>
        <w:r>
          <w:fldChar w:fldCharType="separate"/>
        </w:r>
        <w:r>
          <w:t>31</w:t>
        </w:r>
        <w:r>
          <w:fldChar w:fldCharType="end"/>
        </w:r>
      </w:hyperlink>
    </w:p>
    <w:p>
      <w:pPr>
        <w:pStyle w:val="TOC2"/>
        <w:tabs>
          <w:tab w:val="right" w:leader="dot" w:pos="8306"/>
        </w:tabs>
      </w:pPr>
      <w:hyperlink w:anchor="_Toc26711" w:history="1">
        <w:r>
          <w:rPr>
            <w:rFonts w:ascii="仿宋" w:eastAsia="仿宋" w:hAnsi="仿宋" w:cs="仿宋" w:hint="eastAsia"/>
            <w:lang w:eastAsia="zh-CN"/>
          </w:rPr>
          <w:t>(一)、消防安全</w:t>
        </w:r>
        <w:r>
          <w:tab/>
        </w:r>
        <w:r>
          <w:fldChar w:fldCharType="begin"/>
        </w:r>
        <w:r>
          <w:instrText xml:space="preserve"> PAGEREF _Toc26711 \h </w:instrText>
        </w:r>
        <w:r>
          <w:fldChar w:fldCharType="separate"/>
        </w:r>
        <w:r>
          <w:t>31</w:t>
        </w:r>
        <w:r>
          <w:fldChar w:fldCharType="end"/>
        </w:r>
      </w:hyperlink>
    </w:p>
    <w:p>
      <w:pPr>
        <w:pStyle w:val="TOC2"/>
        <w:tabs>
          <w:tab w:val="right" w:leader="dot" w:pos="8306"/>
        </w:tabs>
      </w:pPr>
      <w:hyperlink w:anchor="_Toc15498" w:history="1">
        <w:r>
          <w:rPr>
            <w:rFonts w:ascii="仿宋" w:eastAsia="仿宋" w:hAnsi="仿宋" w:cs="仿宋" w:hint="eastAsia"/>
            <w:lang w:eastAsia="zh-CN"/>
          </w:rPr>
          <w:t>(二)、防火防爆总图布置措施</w:t>
        </w:r>
        <w:r>
          <w:tab/>
        </w:r>
        <w:r>
          <w:fldChar w:fldCharType="begin"/>
        </w:r>
        <w:r>
          <w:instrText xml:space="preserve"> PAGEREF _Toc15498 \h </w:instrText>
        </w:r>
        <w:r>
          <w:fldChar w:fldCharType="separate"/>
        </w:r>
        <w:r>
          <w:t>32</w:t>
        </w:r>
        <w:r>
          <w:fldChar w:fldCharType="end"/>
        </w:r>
      </w:hyperlink>
    </w:p>
    <w:p>
      <w:pPr>
        <w:pStyle w:val="TOC2"/>
        <w:tabs>
          <w:tab w:val="right" w:leader="dot" w:pos="8306"/>
        </w:tabs>
      </w:pPr>
      <w:hyperlink w:anchor="_Toc10450" w:history="1">
        <w:r>
          <w:rPr>
            <w:rFonts w:ascii="仿宋" w:eastAsia="仿宋" w:hAnsi="仿宋" w:cs="仿宋" w:hint="eastAsia"/>
            <w:lang w:eastAsia="zh-CN"/>
          </w:rPr>
          <w:t>(三)、自然灾害防范措施</w:t>
        </w:r>
        <w:r>
          <w:tab/>
        </w:r>
        <w:r>
          <w:fldChar w:fldCharType="begin"/>
        </w:r>
        <w:r>
          <w:instrText xml:space="preserve"> PAGEREF _Toc10450 \h </w:instrText>
        </w:r>
        <w:r>
          <w:fldChar w:fldCharType="separate"/>
        </w:r>
        <w:r>
          <w:t>33</w:t>
        </w:r>
        <w:r>
          <w:fldChar w:fldCharType="end"/>
        </w:r>
      </w:hyperlink>
    </w:p>
    <w:p>
      <w:pPr>
        <w:pStyle w:val="TOC2"/>
        <w:tabs>
          <w:tab w:val="right" w:leader="dot" w:pos="8306"/>
        </w:tabs>
      </w:pPr>
      <w:hyperlink w:anchor="_Toc21315" w:history="1">
        <w:r>
          <w:rPr>
            <w:rFonts w:ascii="仿宋" w:eastAsia="仿宋" w:hAnsi="仿宋" w:cs="仿宋" w:hint="eastAsia"/>
            <w:lang w:eastAsia="zh-CN"/>
          </w:rPr>
          <w:t>(四)、安全色及安全标志使用要求</w:t>
        </w:r>
        <w:r>
          <w:tab/>
        </w:r>
        <w:r>
          <w:fldChar w:fldCharType="begin"/>
        </w:r>
        <w:r>
          <w:instrText xml:space="preserve"> PAGEREF _Toc21315 \h </w:instrText>
        </w:r>
        <w:r>
          <w:fldChar w:fldCharType="separate"/>
        </w:r>
        <w:r>
          <w:t>34</w:t>
        </w:r>
        <w:r>
          <w:fldChar w:fldCharType="end"/>
        </w:r>
      </w:hyperlink>
    </w:p>
    <w:p>
      <w:pPr>
        <w:pStyle w:val="TOC2"/>
        <w:tabs>
          <w:tab w:val="right" w:leader="dot" w:pos="8306"/>
        </w:tabs>
      </w:pPr>
      <w:hyperlink w:anchor="_Toc18498" w:history="1">
        <w:r>
          <w:rPr>
            <w:rFonts w:ascii="仿宋" w:eastAsia="仿宋" w:hAnsi="仿宋" w:cs="仿宋" w:hint="eastAsia"/>
            <w:lang w:eastAsia="zh-CN"/>
          </w:rPr>
          <w:t>(五)、防尘防毒措施</w:t>
        </w:r>
        <w:r>
          <w:tab/>
        </w:r>
        <w:r>
          <w:fldChar w:fldCharType="begin"/>
        </w:r>
        <w:r>
          <w:instrText xml:space="preserve"> PAGEREF _Toc18498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78" w:history="1">
        <w:r>
          <w:rPr>
            <w:rFonts w:ascii="仿宋" w:eastAsia="仿宋" w:hAnsi="仿宋" w:cs="仿宋" w:hint="eastAsia"/>
            <w:lang w:eastAsia="zh-CN"/>
          </w:rPr>
          <w:t>(六)、防静电、触电防护及防雷措施</w:t>
        </w:r>
        <w:r>
          <w:tab/>
        </w:r>
        <w:r>
          <w:fldChar w:fldCharType="begin"/>
        </w:r>
        <w:r>
          <w:instrText xml:space="preserve"> PAGEREF _Toc1478 \h </w:instrText>
        </w:r>
        <w:r>
          <w:fldChar w:fldCharType="separate"/>
        </w:r>
        <w:r>
          <w:t>36</w:t>
        </w:r>
        <w:r>
          <w:fldChar w:fldCharType="end"/>
        </w:r>
      </w:hyperlink>
    </w:p>
    <w:p>
      <w:pPr>
        <w:pStyle w:val="TOC2"/>
        <w:tabs>
          <w:tab w:val="right" w:leader="dot" w:pos="8306"/>
        </w:tabs>
      </w:pPr>
      <w:hyperlink w:anchor="_Toc19302" w:history="1">
        <w:r>
          <w:rPr>
            <w:rFonts w:ascii="仿宋" w:eastAsia="仿宋" w:hAnsi="仿宋" w:cs="仿宋" w:hint="eastAsia"/>
            <w:lang w:eastAsia="zh-CN"/>
          </w:rPr>
          <w:t>(七)、机械设备安全保障措施</w:t>
        </w:r>
        <w:r>
          <w:tab/>
        </w:r>
        <w:r>
          <w:fldChar w:fldCharType="begin"/>
        </w:r>
        <w:r>
          <w:instrText xml:space="preserve"> PAGEREF _Toc19302 \h </w:instrText>
        </w:r>
        <w:r>
          <w:fldChar w:fldCharType="separate"/>
        </w:r>
        <w:r>
          <w:t>37</w:t>
        </w:r>
        <w:r>
          <w:fldChar w:fldCharType="end"/>
        </w:r>
      </w:hyperlink>
    </w:p>
    <w:p>
      <w:pPr>
        <w:pStyle w:val="TOC1"/>
        <w:tabs>
          <w:tab w:val="right" w:leader="dot" w:pos="8306"/>
        </w:tabs>
      </w:pPr>
      <w:hyperlink w:anchor="_Toc17649" w:history="1">
        <w:r>
          <w:rPr>
            <w:rFonts w:ascii="仿宋" w:eastAsia="仿宋" w:hAnsi="仿宋" w:cs="仿宋" w:hint="eastAsia"/>
            <w:lang w:eastAsia="zh-CN"/>
          </w:rPr>
          <w:t>十一、炼乳项目社会影响</w:t>
        </w:r>
        <w:r>
          <w:tab/>
        </w:r>
        <w:r>
          <w:fldChar w:fldCharType="begin"/>
        </w:r>
        <w:r>
          <w:instrText xml:space="preserve"> PAGEREF _Toc17649 \h </w:instrText>
        </w:r>
        <w:r>
          <w:fldChar w:fldCharType="separate"/>
        </w:r>
        <w:r>
          <w:t>38</w:t>
        </w:r>
        <w:r>
          <w:fldChar w:fldCharType="end"/>
        </w:r>
      </w:hyperlink>
    </w:p>
    <w:p>
      <w:pPr>
        <w:pStyle w:val="TOC2"/>
        <w:tabs>
          <w:tab w:val="right" w:leader="dot" w:pos="8306"/>
        </w:tabs>
      </w:pPr>
      <w:hyperlink w:anchor="_Toc27199" w:history="1">
        <w:r>
          <w:rPr>
            <w:rFonts w:ascii="仿宋" w:eastAsia="仿宋" w:hAnsi="仿宋" w:cs="仿宋" w:hint="eastAsia"/>
            <w:lang w:eastAsia="zh-CN"/>
          </w:rPr>
          <w:t>(一)、社会责任与义务</w:t>
        </w:r>
        <w:r>
          <w:tab/>
        </w:r>
        <w:r>
          <w:fldChar w:fldCharType="begin"/>
        </w:r>
        <w:r>
          <w:instrText xml:space="preserve"> PAGEREF _Toc27199 \h </w:instrText>
        </w:r>
        <w:r>
          <w:fldChar w:fldCharType="separate"/>
        </w:r>
        <w:r>
          <w:t>38</w:t>
        </w:r>
        <w:r>
          <w:fldChar w:fldCharType="end"/>
        </w:r>
      </w:hyperlink>
    </w:p>
    <w:p>
      <w:pPr>
        <w:pStyle w:val="TOC2"/>
        <w:tabs>
          <w:tab w:val="right" w:leader="dot" w:pos="8306"/>
        </w:tabs>
      </w:pPr>
      <w:hyperlink w:anchor="_Toc12533" w:history="1">
        <w:r>
          <w:rPr>
            <w:rFonts w:ascii="仿宋" w:eastAsia="仿宋" w:hAnsi="仿宋" w:cs="仿宋" w:hint="eastAsia"/>
            <w:lang w:eastAsia="zh-CN"/>
          </w:rPr>
          <w:t>(二)、社会参与与沟通</w:t>
        </w:r>
        <w:r>
          <w:tab/>
        </w:r>
        <w:r>
          <w:fldChar w:fldCharType="begin"/>
        </w:r>
        <w:r>
          <w:instrText xml:space="preserve"> PAGEREF _Toc12533 \h </w:instrText>
        </w:r>
        <w:r>
          <w:fldChar w:fldCharType="separate"/>
        </w:r>
        <w:r>
          <w:t>39</w:t>
        </w:r>
        <w:r>
          <w:fldChar w:fldCharType="end"/>
        </w:r>
      </w:hyperlink>
    </w:p>
    <w:p>
      <w:pPr>
        <w:pStyle w:val="TOC1"/>
        <w:tabs>
          <w:tab w:val="right" w:leader="dot" w:pos="8306"/>
        </w:tabs>
      </w:pPr>
      <w:hyperlink w:anchor="_Toc13220" w:history="1">
        <w:r>
          <w:rPr>
            <w:rFonts w:ascii="仿宋" w:eastAsia="仿宋" w:hAnsi="仿宋" w:cs="仿宋" w:hint="eastAsia"/>
            <w:lang w:eastAsia="zh-CN"/>
          </w:rPr>
          <w:t>十二、炼乳项目计划安排</w:t>
        </w:r>
        <w:r>
          <w:tab/>
        </w:r>
        <w:r>
          <w:fldChar w:fldCharType="begin"/>
        </w:r>
        <w:r>
          <w:instrText xml:space="preserve"> PAGEREF _Toc13220 \h </w:instrText>
        </w:r>
        <w:r>
          <w:fldChar w:fldCharType="separate"/>
        </w:r>
        <w:r>
          <w:t>40</w:t>
        </w:r>
        <w:r>
          <w:fldChar w:fldCharType="end"/>
        </w:r>
      </w:hyperlink>
    </w:p>
    <w:p>
      <w:pPr>
        <w:pStyle w:val="TOC2"/>
        <w:tabs>
          <w:tab w:val="right" w:leader="dot" w:pos="8306"/>
        </w:tabs>
      </w:pPr>
      <w:hyperlink w:anchor="_Toc30478" w:history="1">
        <w:r>
          <w:rPr>
            <w:rFonts w:ascii="仿宋" w:eastAsia="仿宋" w:hAnsi="仿宋" w:cs="仿宋" w:hint="eastAsia"/>
            <w:lang w:eastAsia="zh-CN"/>
          </w:rPr>
          <w:t>(一)、建设周期</w:t>
        </w:r>
        <w:r>
          <w:tab/>
        </w:r>
        <w:r>
          <w:fldChar w:fldCharType="begin"/>
        </w:r>
        <w:r>
          <w:instrText xml:space="preserve"> PAGEREF _Toc30478 \h </w:instrText>
        </w:r>
        <w:r>
          <w:fldChar w:fldCharType="separate"/>
        </w:r>
        <w:r>
          <w:t>40</w:t>
        </w:r>
        <w:r>
          <w:fldChar w:fldCharType="end"/>
        </w:r>
      </w:hyperlink>
    </w:p>
    <w:p>
      <w:pPr>
        <w:pStyle w:val="TOC2"/>
        <w:tabs>
          <w:tab w:val="right" w:leader="dot" w:pos="8306"/>
        </w:tabs>
      </w:pPr>
      <w:hyperlink w:anchor="_Toc6814" w:history="1">
        <w:r>
          <w:rPr>
            <w:rFonts w:ascii="仿宋" w:eastAsia="仿宋" w:hAnsi="仿宋" w:cs="仿宋" w:hint="eastAsia"/>
            <w:lang w:eastAsia="zh-CN"/>
          </w:rPr>
          <w:t>(二)、建设进度</w:t>
        </w:r>
        <w:r>
          <w:tab/>
        </w:r>
        <w:r>
          <w:fldChar w:fldCharType="begin"/>
        </w:r>
        <w:r>
          <w:instrText xml:space="preserve"> PAGEREF _Toc6814 \h </w:instrText>
        </w:r>
        <w:r>
          <w:fldChar w:fldCharType="separate"/>
        </w:r>
        <w:r>
          <w:t>41</w:t>
        </w:r>
        <w:r>
          <w:fldChar w:fldCharType="end"/>
        </w:r>
      </w:hyperlink>
    </w:p>
    <w:p>
      <w:pPr>
        <w:pStyle w:val="TOC2"/>
        <w:tabs>
          <w:tab w:val="right" w:leader="dot" w:pos="8306"/>
        </w:tabs>
      </w:pPr>
      <w:hyperlink w:anchor="_Toc13813" w:history="1">
        <w:r>
          <w:rPr>
            <w:rFonts w:ascii="仿宋" w:eastAsia="仿宋" w:hAnsi="仿宋" w:cs="仿宋" w:hint="eastAsia"/>
            <w:lang w:eastAsia="zh-CN"/>
          </w:rPr>
          <w:t>(三)、进度安排注意事项</w:t>
        </w:r>
        <w:r>
          <w:tab/>
        </w:r>
        <w:r>
          <w:fldChar w:fldCharType="begin"/>
        </w:r>
        <w:r>
          <w:instrText xml:space="preserve"> PAGEREF _Toc13813 \h </w:instrText>
        </w:r>
        <w:r>
          <w:fldChar w:fldCharType="separate"/>
        </w:r>
        <w:r>
          <w:t>42</w:t>
        </w:r>
        <w:r>
          <w:fldChar w:fldCharType="end"/>
        </w:r>
      </w:hyperlink>
    </w:p>
    <w:p>
      <w:pPr>
        <w:pStyle w:val="TOC2"/>
        <w:tabs>
          <w:tab w:val="right" w:leader="dot" w:pos="8306"/>
        </w:tabs>
      </w:pPr>
      <w:hyperlink w:anchor="_Toc9095" w:history="1">
        <w:r>
          <w:rPr>
            <w:rFonts w:ascii="仿宋" w:eastAsia="仿宋" w:hAnsi="仿宋" w:cs="仿宋" w:hint="eastAsia"/>
            <w:lang w:eastAsia="zh-CN"/>
          </w:rPr>
          <w:t>(四)、人力资源配置</w:t>
        </w:r>
        <w:r>
          <w:tab/>
        </w:r>
        <w:r>
          <w:fldChar w:fldCharType="begin"/>
        </w:r>
        <w:r>
          <w:instrText xml:space="preserve"> PAGEREF _Toc9095 \h </w:instrText>
        </w:r>
        <w:r>
          <w:fldChar w:fldCharType="separate"/>
        </w:r>
        <w:r>
          <w:t>43</w:t>
        </w:r>
        <w:r>
          <w:fldChar w:fldCharType="end"/>
        </w:r>
      </w:hyperlink>
    </w:p>
    <w:p>
      <w:pPr>
        <w:pStyle w:val="TOC1"/>
        <w:tabs>
          <w:tab w:val="right" w:leader="dot" w:pos="8306"/>
        </w:tabs>
      </w:pPr>
      <w:hyperlink w:anchor="_Toc26367" w:history="1">
        <w:r>
          <w:rPr>
            <w:rFonts w:ascii="仿宋" w:eastAsia="仿宋" w:hAnsi="仿宋" w:cs="仿宋" w:hint="eastAsia"/>
            <w:lang w:eastAsia="zh-CN"/>
          </w:rPr>
          <w:t>十三、炼乳项目实施保障措施</w:t>
        </w:r>
        <w:r>
          <w:tab/>
        </w:r>
        <w:r>
          <w:fldChar w:fldCharType="begin"/>
        </w:r>
        <w:r>
          <w:instrText xml:space="preserve"> PAGEREF _Toc26367 \h </w:instrText>
        </w:r>
        <w:r>
          <w:fldChar w:fldCharType="separate"/>
        </w:r>
        <w:r>
          <w:t>44</w:t>
        </w:r>
        <w:r>
          <w:fldChar w:fldCharType="end"/>
        </w:r>
      </w:hyperlink>
    </w:p>
    <w:p>
      <w:pPr>
        <w:pStyle w:val="TOC2"/>
        <w:tabs>
          <w:tab w:val="right" w:leader="dot" w:pos="8306"/>
        </w:tabs>
      </w:pPr>
      <w:hyperlink w:anchor="_Toc22334" w:history="1">
        <w:r>
          <w:rPr>
            <w:rFonts w:ascii="仿宋" w:eastAsia="仿宋" w:hAnsi="仿宋" w:cs="仿宋" w:hint="eastAsia"/>
            <w:lang w:eastAsia="zh-CN"/>
          </w:rPr>
          <w:t>(一)、炼乳项目实施保障机制</w:t>
        </w:r>
        <w:r>
          <w:tab/>
        </w:r>
        <w:r>
          <w:fldChar w:fldCharType="begin"/>
        </w:r>
        <w:r>
          <w:instrText xml:space="preserve"> PAGEREF _Toc22334 \h </w:instrText>
        </w:r>
        <w:r>
          <w:fldChar w:fldCharType="separate"/>
        </w:r>
        <w:r>
          <w:t>44</w:t>
        </w:r>
        <w:r>
          <w:fldChar w:fldCharType="end"/>
        </w:r>
      </w:hyperlink>
    </w:p>
    <w:p>
      <w:pPr>
        <w:pStyle w:val="TOC2"/>
        <w:tabs>
          <w:tab w:val="right" w:leader="dot" w:pos="8306"/>
        </w:tabs>
      </w:pPr>
      <w:hyperlink w:anchor="_Toc30973" w:history="1">
        <w:r>
          <w:rPr>
            <w:rFonts w:ascii="仿宋" w:eastAsia="仿宋" w:hAnsi="仿宋" w:cs="仿宋" w:hint="eastAsia"/>
            <w:lang w:eastAsia="zh-CN"/>
          </w:rPr>
          <w:t>(二)、炼乳项目法律合规要求</w:t>
        </w:r>
        <w:r>
          <w:tab/>
        </w:r>
        <w:r>
          <w:fldChar w:fldCharType="begin"/>
        </w:r>
        <w:r>
          <w:instrText xml:space="preserve"> PAGEREF _Toc30973 \h </w:instrText>
        </w:r>
        <w:r>
          <w:fldChar w:fldCharType="separate"/>
        </w:r>
        <w:r>
          <w:t>47</w:t>
        </w:r>
        <w:r>
          <w:fldChar w:fldCharType="end"/>
        </w:r>
      </w:hyperlink>
    </w:p>
    <w:p>
      <w:pPr>
        <w:pStyle w:val="TOC2"/>
        <w:tabs>
          <w:tab w:val="right" w:leader="dot" w:pos="8306"/>
        </w:tabs>
      </w:pPr>
      <w:hyperlink w:anchor="_Toc5365" w:history="1">
        <w:r>
          <w:rPr>
            <w:rFonts w:ascii="仿宋" w:eastAsia="仿宋" w:hAnsi="仿宋" w:cs="仿宋" w:hint="eastAsia"/>
            <w:lang w:eastAsia="zh-CN"/>
          </w:rPr>
          <w:t>(三)、炼乳项目合同管理与法律事务</w:t>
        </w:r>
        <w:r>
          <w:tab/>
        </w:r>
        <w:r>
          <w:fldChar w:fldCharType="begin"/>
        </w:r>
        <w:r>
          <w:instrText xml:space="preserve"> PAGEREF _Toc5365 \h </w:instrText>
        </w:r>
        <w:r>
          <w:fldChar w:fldCharType="separate"/>
        </w:r>
        <w:r>
          <w:t>51</w:t>
        </w:r>
        <w:r>
          <w:fldChar w:fldCharType="end"/>
        </w:r>
      </w:hyperlink>
    </w:p>
    <w:p>
      <w:pPr>
        <w:pStyle w:val="TOC2"/>
        <w:tabs>
          <w:tab w:val="right" w:leader="dot" w:pos="8306"/>
        </w:tabs>
      </w:pPr>
      <w:hyperlink w:anchor="_Toc29535" w:history="1">
        <w:r>
          <w:rPr>
            <w:rFonts w:ascii="仿宋" w:eastAsia="仿宋" w:hAnsi="仿宋" w:cs="仿宋" w:hint="eastAsia"/>
            <w:lang w:eastAsia="zh-CN"/>
          </w:rPr>
          <w:t>(四)、炼乳项目知识产权保护策略</w:t>
        </w:r>
        <w:r>
          <w:tab/>
        </w:r>
        <w:r>
          <w:fldChar w:fldCharType="begin"/>
        </w:r>
        <w:r>
          <w:instrText xml:space="preserve"> PAGEREF _Toc29535 \h </w:instrText>
        </w:r>
        <w:r>
          <w:fldChar w:fldCharType="separate"/>
        </w:r>
        <w:r>
          <w:t>57</w:t>
        </w:r>
        <w:r>
          <w:fldChar w:fldCharType="end"/>
        </w:r>
      </w:hyperlink>
    </w:p>
    <w:p>
      <w:pPr>
        <w:pStyle w:val="TOC1"/>
        <w:tabs>
          <w:tab w:val="right" w:leader="dot" w:pos="8306"/>
        </w:tabs>
      </w:pPr>
      <w:hyperlink w:anchor="_Toc24412" w:history="1">
        <w:r>
          <w:rPr>
            <w:rFonts w:ascii="仿宋" w:eastAsia="仿宋" w:hAnsi="仿宋" w:cs="仿宋" w:hint="eastAsia"/>
            <w:lang w:eastAsia="zh-CN"/>
          </w:rPr>
          <w:t>十四、营销与推广策略</w:t>
        </w:r>
        <w:r>
          <w:tab/>
        </w:r>
        <w:r>
          <w:fldChar w:fldCharType="begin"/>
        </w:r>
        <w:r>
          <w:instrText xml:space="preserve"> PAGEREF _Toc24412 \h </w:instrText>
        </w:r>
        <w:r>
          <w:fldChar w:fldCharType="separate"/>
        </w:r>
        <w:r>
          <w:t>60</w:t>
        </w:r>
        <w:r>
          <w:fldChar w:fldCharType="end"/>
        </w:r>
      </w:hyperlink>
    </w:p>
    <w:p>
      <w:pPr>
        <w:pStyle w:val="TOC2"/>
        <w:tabs>
          <w:tab w:val="right" w:leader="dot" w:pos="8306"/>
        </w:tabs>
      </w:pPr>
      <w:hyperlink w:anchor="_Toc27430" w:history="1">
        <w:r>
          <w:rPr>
            <w:rFonts w:ascii="仿宋" w:eastAsia="仿宋" w:hAnsi="仿宋" w:cs="仿宋" w:hint="eastAsia"/>
            <w:lang w:eastAsia="zh-CN"/>
          </w:rPr>
          <w:t>(一)、产品/服务定位与特点</w:t>
        </w:r>
        <w:r>
          <w:tab/>
        </w:r>
        <w:r>
          <w:fldChar w:fldCharType="begin"/>
        </w:r>
        <w:r>
          <w:instrText xml:space="preserve"> PAGEREF _Toc27430 \h </w:instrText>
        </w:r>
        <w:r>
          <w:fldChar w:fldCharType="separate"/>
        </w:r>
        <w:r>
          <w:t>60</w:t>
        </w:r>
        <w:r>
          <w:fldChar w:fldCharType="end"/>
        </w:r>
      </w:hyperlink>
    </w:p>
    <w:p>
      <w:pPr>
        <w:pStyle w:val="TOC2"/>
        <w:tabs>
          <w:tab w:val="right" w:leader="dot" w:pos="8306"/>
        </w:tabs>
      </w:pPr>
      <w:hyperlink w:anchor="_Toc26679" w:history="1">
        <w:r>
          <w:rPr>
            <w:rFonts w:ascii="仿宋" w:eastAsia="仿宋" w:hAnsi="仿宋" w:cs="仿宋" w:hint="eastAsia"/>
            <w:lang w:eastAsia="zh-CN"/>
          </w:rPr>
          <w:t>(二)、市场定位与竞争分析</w:t>
        </w:r>
        <w:r>
          <w:tab/>
        </w:r>
        <w:r>
          <w:fldChar w:fldCharType="begin"/>
        </w:r>
        <w:r>
          <w:instrText xml:space="preserve"> PAGEREF _Toc26679 \h </w:instrText>
        </w:r>
        <w:r>
          <w:fldChar w:fldCharType="separate"/>
        </w:r>
        <w:r>
          <w:t>61</w:t>
        </w:r>
        <w:r>
          <w:fldChar w:fldCharType="end"/>
        </w:r>
      </w:hyperlink>
    </w:p>
    <w:p>
      <w:pPr>
        <w:pStyle w:val="TOC2"/>
        <w:tabs>
          <w:tab w:val="right" w:leader="dot" w:pos="8306"/>
        </w:tabs>
      </w:pPr>
      <w:hyperlink w:anchor="_Toc8357" w:history="1">
        <w:r>
          <w:rPr>
            <w:rFonts w:ascii="仿宋" w:eastAsia="仿宋" w:hAnsi="仿宋" w:cs="仿宋" w:hint="eastAsia"/>
            <w:lang w:eastAsia="zh-CN"/>
          </w:rPr>
          <w:t>(三)、营销渠道与策略</w:t>
        </w:r>
        <w:r>
          <w:tab/>
        </w:r>
        <w:r>
          <w:fldChar w:fldCharType="begin"/>
        </w:r>
        <w:r>
          <w:instrText xml:space="preserve"> PAGEREF _Toc8357 \h </w:instrText>
        </w:r>
        <w:r>
          <w:fldChar w:fldCharType="separate"/>
        </w:r>
        <w:r>
          <w:t>62</w:t>
        </w:r>
        <w:r>
          <w:fldChar w:fldCharType="end"/>
        </w:r>
      </w:hyperlink>
    </w:p>
    <w:p>
      <w:pPr>
        <w:pStyle w:val="TOC2"/>
        <w:tabs>
          <w:tab w:val="right" w:leader="dot" w:pos="8306"/>
        </w:tabs>
      </w:pPr>
      <w:hyperlink w:anchor="_Toc30121" w:history="1">
        <w:r>
          <w:rPr>
            <w:rFonts w:ascii="仿宋" w:eastAsia="仿宋" w:hAnsi="仿宋" w:cs="仿宋" w:hint="eastAsia"/>
            <w:lang w:eastAsia="zh-CN"/>
          </w:rPr>
          <w:t>(四)、推广与宣传活动</w:t>
        </w:r>
        <w:r>
          <w:tab/>
        </w:r>
        <w:r>
          <w:fldChar w:fldCharType="begin"/>
        </w:r>
        <w:r>
          <w:instrText xml:space="preserve"> PAGEREF _Toc30121 \h </w:instrText>
        </w:r>
        <w:r>
          <w:fldChar w:fldCharType="separate"/>
        </w:r>
        <w:r>
          <w:t>63</w:t>
        </w:r>
        <w:r>
          <w:fldChar w:fldCharType="end"/>
        </w:r>
      </w:hyperlink>
    </w:p>
    <w:p>
      <w:pPr>
        <w:pStyle w:val="TOC1"/>
        <w:tabs>
          <w:tab w:val="right" w:leader="dot" w:pos="8306"/>
        </w:tabs>
      </w:pPr>
      <w:hyperlink w:anchor="_Toc5162" w:history="1">
        <w:r>
          <w:rPr>
            <w:rFonts w:ascii="仿宋" w:eastAsia="仿宋" w:hAnsi="仿宋" w:cs="仿宋" w:hint="eastAsia"/>
            <w:lang w:eastAsia="zh-CN"/>
          </w:rPr>
          <w:t>十五、风险识别与分类</w:t>
        </w:r>
        <w:r>
          <w:tab/>
        </w:r>
        <w:r>
          <w:fldChar w:fldCharType="begin"/>
        </w:r>
        <w:r>
          <w:instrText xml:space="preserve"> PAGEREF _Toc5162 \h </w:instrText>
        </w:r>
        <w:r>
          <w:fldChar w:fldCharType="separate"/>
        </w:r>
        <w:r>
          <w:t>69</w:t>
        </w:r>
        <w:r>
          <w:fldChar w:fldCharType="end"/>
        </w:r>
      </w:hyperlink>
    </w:p>
    <w:p>
      <w:pPr>
        <w:pStyle w:val="TOC2"/>
        <w:tabs>
          <w:tab w:val="right" w:leader="dot" w:pos="8306"/>
        </w:tabs>
      </w:pPr>
      <w:hyperlink w:anchor="_Toc22189" w:history="1">
        <w:r>
          <w:rPr>
            <w:rFonts w:ascii="仿宋" w:eastAsia="仿宋" w:hAnsi="仿宋" w:cs="仿宋" w:hint="eastAsia"/>
            <w:lang w:eastAsia="zh-CN"/>
          </w:rPr>
          <w:t>(一)、风险识别</w:t>
        </w:r>
        <w:r>
          <w:tab/>
        </w:r>
        <w:r>
          <w:fldChar w:fldCharType="begin"/>
        </w:r>
        <w:r>
          <w:instrText xml:space="preserve"> PAGEREF _Toc22189 \h </w:instrText>
        </w:r>
        <w:r>
          <w:fldChar w:fldCharType="separate"/>
        </w:r>
        <w:r>
          <w:t>69</w:t>
        </w:r>
        <w:r>
          <w:fldChar w:fldCharType="end"/>
        </w:r>
      </w:hyperlink>
    </w:p>
    <w:p>
      <w:pPr>
        <w:pStyle w:val="TOC2"/>
        <w:tabs>
          <w:tab w:val="right" w:leader="dot" w:pos="8306"/>
        </w:tabs>
      </w:pPr>
      <w:hyperlink w:anchor="_Toc4352" w:history="1">
        <w:r>
          <w:rPr>
            <w:rFonts w:ascii="仿宋" w:eastAsia="仿宋" w:hAnsi="仿宋" w:cs="仿宋" w:hint="eastAsia"/>
            <w:lang w:eastAsia="zh-CN"/>
          </w:rPr>
          <w:t>(二)、风险分类</w:t>
        </w:r>
        <w:r>
          <w:tab/>
        </w:r>
        <w:r>
          <w:fldChar w:fldCharType="begin"/>
        </w:r>
        <w:r>
          <w:instrText xml:space="preserve"> PAGEREF _Toc4352 \h </w:instrText>
        </w:r>
        <w:r>
          <w:fldChar w:fldCharType="separate"/>
        </w:r>
        <w:r>
          <w:t>70</w:t>
        </w:r>
        <w:r>
          <w:fldChar w:fldCharType="end"/>
        </w:r>
      </w:hyperlink>
    </w:p>
    <w:p>
      <w:pPr>
        <w:pStyle w:val="TOC1"/>
        <w:tabs>
          <w:tab w:val="right" w:leader="dot" w:pos="8306"/>
        </w:tabs>
      </w:pPr>
      <w:hyperlink w:anchor="_Toc2207" w:history="1">
        <w:r>
          <w:rPr>
            <w:rFonts w:ascii="仿宋" w:eastAsia="仿宋" w:hAnsi="仿宋" w:cs="仿宋" w:hint="eastAsia"/>
            <w:lang w:eastAsia="zh-CN"/>
          </w:rPr>
          <w:t>十六、质量管理体系</w:t>
        </w:r>
        <w:r>
          <w:tab/>
        </w:r>
        <w:r>
          <w:fldChar w:fldCharType="begin"/>
        </w:r>
        <w:r>
          <w:instrText xml:space="preserve"> PAGEREF _Toc2207 \h </w:instrText>
        </w:r>
        <w:r>
          <w:fldChar w:fldCharType="separate"/>
        </w:r>
        <w:r>
          <w:t>72</w:t>
        </w:r>
        <w:r>
          <w:fldChar w:fldCharType="end"/>
        </w:r>
      </w:hyperlink>
    </w:p>
    <w:p>
      <w:pPr>
        <w:pStyle w:val="TOC2"/>
        <w:tabs>
          <w:tab w:val="right" w:leader="dot" w:pos="8306"/>
        </w:tabs>
      </w:pPr>
      <w:hyperlink w:anchor="_Toc26987" w:history="1">
        <w:r>
          <w:rPr>
            <w:rFonts w:ascii="仿宋" w:eastAsia="仿宋" w:hAnsi="仿宋" w:cs="仿宋" w:hint="eastAsia"/>
            <w:lang w:eastAsia="zh-CN"/>
          </w:rPr>
          <w:t>(一)、质量目标与方针</w:t>
        </w:r>
        <w:r>
          <w:tab/>
        </w:r>
        <w:r>
          <w:fldChar w:fldCharType="begin"/>
        </w:r>
        <w:r>
          <w:instrText xml:space="preserve"> PAGEREF _Toc26987 \h </w:instrText>
        </w:r>
        <w:r>
          <w:fldChar w:fldCharType="separate"/>
        </w:r>
        <w:r>
          <w:t>72</w:t>
        </w:r>
        <w:r>
          <w:fldChar w:fldCharType="end"/>
        </w:r>
      </w:hyperlink>
    </w:p>
    <w:p>
      <w:pPr>
        <w:pStyle w:val="TOC2"/>
        <w:tabs>
          <w:tab w:val="right" w:leader="dot" w:pos="8306"/>
        </w:tabs>
      </w:pPr>
      <w:hyperlink w:anchor="_Toc32192" w:history="1">
        <w:r>
          <w:rPr>
            <w:rFonts w:ascii="仿宋" w:eastAsia="仿宋" w:hAnsi="仿宋" w:cs="仿宋" w:hint="eastAsia"/>
            <w:lang w:eastAsia="zh-CN"/>
          </w:rPr>
          <w:t>(二)、质量管理责任</w:t>
        </w:r>
        <w:r>
          <w:tab/>
        </w:r>
        <w:r>
          <w:fldChar w:fldCharType="begin"/>
        </w:r>
        <w:r>
          <w:instrText xml:space="preserve"> PAGEREF _Toc32192 \h </w:instrText>
        </w:r>
        <w:r>
          <w:fldChar w:fldCharType="separate"/>
        </w:r>
        <w:r>
          <w:t>73</w:t>
        </w:r>
        <w:r>
          <w:fldChar w:fldCharType="end"/>
        </w:r>
      </w:hyperlink>
    </w:p>
    <w:p>
      <w:pPr>
        <w:pStyle w:val="TOC2"/>
        <w:tabs>
          <w:tab w:val="right" w:leader="dot" w:pos="8306"/>
        </w:tabs>
      </w:pPr>
      <w:hyperlink w:anchor="_Toc13190" w:history="1">
        <w:r>
          <w:rPr>
            <w:rFonts w:ascii="仿宋" w:eastAsia="仿宋" w:hAnsi="仿宋" w:cs="仿宋" w:hint="eastAsia"/>
            <w:lang w:eastAsia="zh-CN"/>
          </w:rPr>
          <w:t>(三)、质量管理体系文件</w:t>
        </w:r>
        <w:r>
          <w:tab/>
        </w:r>
        <w:r>
          <w:fldChar w:fldCharType="begin"/>
        </w:r>
        <w:r>
          <w:instrText xml:space="preserve"> PAGEREF _Toc13190 \h </w:instrText>
        </w:r>
        <w:r>
          <w:fldChar w:fldCharType="separate"/>
        </w:r>
        <w:r>
          <w:t>74</w:t>
        </w:r>
        <w:r>
          <w:fldChar w:fldCharType="end"/>
        </w:r>
      </w:hyperlink>
    </w:p>
    <w:p>
      <w:pPr>
        <w:pStyle w:val="TOC2"/>
        <w:tabs>
          <w:tab w:val="right" w:leader="dot" w:pos="8306"/>
        </w:tabs>
      </w:pPr>
      <w:hyperlink w:anchor="_Toc13588" w:history="1">
        <w:r>
          <w:rPr>
            <w:rFonts w:ascii="仿宋" w:eastAsia="仿宋" w:hAnsi="仿宋" w:cs="仿宋" w:hint="eastAsia"/>
            <w:lang w:eastAsia="zh-CN"/>
          </w:rPr>
          <w:t>(四)、质量培训与教育</w:t>
        </w:r>
        <w:r>
          <w:tab/>
        </w:r>
        <w:r>
          <w:fldChar w:fldCharType="begin"/>
        </w:r>
        <w:r>
          <w:instrText xml:space="preserve"> PAGEREF _Toc13588 \h </w:instrText>
        </w:r>
        <w:r>
          <w:fldChar w:fldCharType="separate"/>
        </w:r>
        <w:r>
          <w:t>76</w:t>
        </w:r>
        <w:r>
          <w:fldChar w:fldCharType="end"/>
        </w:r>
      </w:hyperlink>
    </w:p>
    <w:p>
      <w:pPr>
        <w:pStyle w:val="TOC2"/>
        <w:tabs>
          <w:tab w:val="right" w:leader="dot" w:pos="8306"/>
        </w:tabs>
      </w:pPr>
      <w:hyperlink w:anchor="_Toc5687" w:history="1">
        <w:r>
          <w:rPr>
            <w:rFonts w:ascii="仿宋" w:eastAsia="仿宋" w:hAnsi="仿宋" w:cs="仿宋" w:hint="eastAsia"/>
            <w:lang w:eastAsia="zh-CN"/>
          </w:rPr>
          <w:t>(五)、质量审核与评价</w:t>
        </w:r>
        <w:r>
          <w:tab/>
        </w:r>
        <w:r>
          <w:fldChar w:fldCharType="begin"/>
        </w:r>
        <w:r>
          <w:instrText xml:space="preserve"> PAGEREF _Toc5687 \h </w:instrText>
        </w:r>
        <w:r>
          <w:fldChar w:fldCharType="separate"/>
        </w:r>
        <w:r>
          <w:t>77</w:t>
        </w:r>
        <w:r>
          <w:fldChar w:fldCharType="end"/>
        </w:r>
      </w:hyperlink>
    </w:p>
    <w:p>
      <w:pPr>
        <w:pStyle w:val="TOC2"/>
        <w:tabs>
          <w:tab w:val="right" w:leader="dot" w:pos="8306"/>
        </w:tabs>
      </w:pPr>
      <w:hyperlink w:anchor="_Toc5655" w:history="1">
        <w:r>
          <w:rPr>
            <w:rFonts w:ascii="仿宋" w:eastAsia="仿宋" w:hAnsi="仿宋" w:cs="仿宋" w:hint="eastAsia"/>
            <w:lang w:eastAsia="zh-CN"/>
          </w:rPr>
          <w:t>(六)、不符合与纠正措施</w:t>
        </w:r>
        <w:r>
          <w:tab/>
        </w:r>
        <w:r>
          <w:fldChar w:fldCharType="begin"/>
        </w:r>
        <w:r>
          <w:instrText xml:space="preserve"> PAGEREF _Toc5655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1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8755"/>
      <w:r>
        <w:rPr>
          <w:rFonts w:ascii="仿宋" w:eastAsia="仿宋" w:hAnsi="仿宋" w:cs="仿宋" w:hint="eastAsia"/>
          <w:sz w:val="28"/>
          <w:lang w:eastAsia="zh-CN"/>
        </w:rPr>
        <w:t>一、炼乳项目概论</w:t>
      </w:r>
      <w:bookmarkEnd w:id="2"/>
    </w:p>
    <w:p>
      <w:pPr>
        <w:pStyle w:val="Heading2"/>
        <w:rPr>
          <w:rFonts w:ascii="仿宋" w:eastAsia="仿宋" w:hAnsi="仿宋" w:cs="仿宋" w:hint="eastAsia"/>
          <w:lang w:eastAsia="zh-CN"/>
        </w:rPr>
      </w:pPr>
      <w:bookmarkStart w:id="3" w:name="_Toc26334"/>
      <w:r>
        <w:rPr>
          <w:rFonts w:ascii="仿宋" w:eastAsia="仿宋" w:hAnsi="仿宋" w:cs="仿宋" w:hint="eastAsia"/>
          <w:lang w:eastAsia="zh-CN"/>
        </w:rPr>
        <w:t>(一)、炼乳项目概况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炼乳项目的起源追溯至对市场的深入洞察。市场的不断演变与变革为炼乳项目提供了难得的机遇。当前市场存在的需求缺口和变革的大环境共同构成了炼乳项目的背景。这个炼乳项目旨在充分利用市场机遇，填补行业中尚未满足的需求，为客户提供全新的解决方案。市场的变革和需求的增长使得这个炼乳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炼乳项目名称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炼乳项目正式命名为炼乳。这个名称不仅仅是一个标识，更代表了炼乳项目的核心理念和愿景。它蕴含着炼乳项目所要解决问题的关键字，具有强烈的表达和辨识度，为炼乳项目树立了鲜明的品牌形象。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炼乳项目目标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炼乳项目的核心目标是提供一种全新、高效的解决方案，满足客户日益增长的需求。炼乳项目追求的不仅仅是满足市场需求，更是在市场中获得卓越的竞争优势。通过不断提升产品或服务的质量和创新水平，炼乳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炼乳项目范围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炼乳项目全面涵盖了产品研发、制造、市场推广和售后服务，确保从产品设计到最终用户体验的全方位关注。这一全面的炼乳项目范围是为了确保炼乳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炼乳项目时间表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炼乳项目计划在未来18个月内完成，包括研发、测试、市场试点和正式推出等不同阶段。这个时间表的合理设计是为了确保炼乳项目各个阶段的顺利推进，以便按时交付高质量的成果。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炼乳项目预算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炼乳项目总预算估算为XX百万美元，主要分配在研发、市场推广、人员培训和运营等方面。这一充足的预算为炼乳项目提供了充足的资源，确保炼乳项目在各个方面都能取得优异的表现。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炼乳项目风险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炼乳项目可能面临的风险包括市场接受度低、技术难题、竞争激烈等。炼乳项目团队已经制定了相应的风险应对计划，通过前瞻性的风险管理，确保炼乳项目在面对不确定性时能够迅速做出应对。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炼乳项目团队</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炼乳项目汇聚了一支经验丰富、多领域专业素养的核心团队，确保炼乳项目在各个方面都能拥有高水平的执行力。团队的协同作战是炼乳项目成功的关键因素之一。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炼乳项目背景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炼乳项目的背景根植于市场对更高效、创新产品的渴望，同时也受到科技发展对行业格局的深刻改变的影响。这为炼乳项目提供了广阔的发展空间和市场需求。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炼乳项目现状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截至目前，炼乳项目已完成市场调研和技术验证，取得了初步的成功。这为炼乳项目在未来的发展奠定了坚实的基础，为更远大的目标打下了坚实的基石。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2984"/>
      <w:r>
        <w:rPr>
          <w:rFonts w:ascii="仿宋" w:eastAsia="仿宋" w:hAnsi="仿宋" w:cs="仿宋" w:hint="eastAsia"/>
          <w:sz w:val="28"/>
          <w:lang w:eastAsia="zh-CN"/>
        </w:rPr>
        <w:t>(二)、炼乳项目目标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keyword》炼乳项目首要业务目标是在市场中占据有利地位，实现产品/服务的成功推广和销售。通过不断提升产品质量、创新性，炼乳项目追求成为行业中的领导者，赢得更多客户的青睐。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在科技迅速发展的时代，炼乳项目着眼于技术创新。通过持续的研发和技术升级，炼乳项目旨在推出更具创新性的产品或服务，以满足市场对新鲜、先进解决方案的需求。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为了建立可持续的客户关系，炼乳项目设定了客户满意度目标。通过提供卓越的产品质量和优质的客户服务，炼乳项目追求赢得客户的信任和忠诚度，确保他们的满意度达到行业领先水平。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炼乳项目注重社会责任和可持续发展。通过实施环保、社会责任炼乳项目，炼乳项目致力于在经济发展的同时保护环境，促进社会公平，实现可持续经营。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炼乳项目的团队是实现目标的核心驱动力。因此，炼乳项目设定了团队发展目标，包括提升团队成员的专业技能、培养领导力，以及搭建协同高效的团队工作氛围。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8813"/>
      <w:r>
        <w:rPr>
          <w:rFonts w:ascii="仿宋" w:eastAsia="仿宋" w:hAnsi="仿宋" w:cs="仿宋" w:hint="eastAsia"/>
          <w:sz w:val="28"/>
          <w:lang w:eastAsia="zh-CN"/>
        </w:rPr>
        <w:t>(三)、炼乳项目提出的理由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炼乳项目提出的理由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炼乳项目的提出源于对市场机遇的深刻洞察。当前市场中存在的需求缺口和行业发展趋势表明，有巨大的商业机会等待被开发。通过准确捕捉市场机遇，炼乳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炼乳项目的理念基于对技术创新的信仰。通过持续的研发和技术投入，炼乳项目有望推出更具创新性的产品或服务。在科技飞速发展的当下，炼乳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炼乳项目的提出是为了增强企业的行业竞争力。通过提升产品或服务的质量和独特性，炼乳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炼乳项目响应了消费者需求的变化。随着社会和科技的不断发展，消费者对产品和服务的需求也在发生变化。通过深入了解并及时回应消费者的新需求，炼乳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炼乳项目的提出是企业战略发展规划的一部分。在面对日益激烈的市场竞争和不断变化的商业环境中，炼乳项目作为企业战略的一环，旨在为企业开辟新的增长领域，巩固企业在行业中的地位。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炼乳项目的提出不仅仅是基于商业考量，还注重社会责任。通过推出环保、社会责任等方面的炼乳项目，炼乳企业可以在社会中树立积极形象，为社会做出积极贡献，实现经济效益和社会效益的双赢。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炼乳项目的提出反映了对利益相关者期望的关注。包括客户、员工、投资者等利益相关者在企业发展中都有着各自的期望，炼乳项目力求在满足这些期望的同时，取得更大的共赢。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6239"/>
      <w:r>
        <w:rPr>
          <w:rFonts w:ascii="仿宋" w:eastAsia="仿宋" w:hAnsi="仿宋" w:cs="仿宋" w:hint="eastAsia"/>
          <w:sz w:val="28"/>
          <w:lang w:eastAsia="zh-CN"/>
        </w:rPr>
        <w:t>(四)、炼乳项目意义</w:t>
      </w:r>
      <w:bookmarkEnd w:id="6"/>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在实施炼乳项目的过程中，我们不仅仅是在追逐商业成功，更是为企业和社会的多个层面创造了深远的意义。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炼乳项目的首要意义在于提升企业的市场竞争力。通过持续的创新和对产品质量的高标准要求，炼乳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炼乳项目的推进将促使行业技术水平的提升。通过引入先进技术和创新性解决方案，炼乳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在社会层面，炼乳项目不仅创造了大量就业机会，提高了就业水平，还注重社会责任和环保。通过参与社会公益事业和推动环保炼乳项目，炼乳项目为社会贡献了一份力量，体现了企业对社会的积极回馈。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综合而言，炼乳项目意义重大，不仅推动了企业的发展，也为行业和社会的进步贡献了积极力量。这是一个全面而深刻的影响，将在未来产生可持续的正面效应。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9462"/>
      <w:r>
        <w:rPr>
          <w:rFonts w:ascii="仿宋" w:eastAsia="仿宋" w:hAnsi="仿宋" w:cs="仿宋" w:hint="eastAsia"/>
          <w:sz w:val="28"/>
          <w:lang w:eastAsia="zh-CN"/>
        </w:rPr>
        <w:t>(五)、炼乳项目背景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在当今迅猛发展的商业环境中，炼乳项目的动因根植于对多方面因素的审慎考量。这个炼乳项目的提出并非孤立的决策，而是对企业所处背景深入思考的产物。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市场的不断演变是炼乳项目背后的首要原因。科技的迅速发展和全球市场的快速变化使得企业必须灵活应对。炼乳项目应运而生，旨在通过创新性的解决方案迎合市场的多变需求，赢得竞争中的先机。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竞争的激烈程度也是炼乳项目背景中不可忽视的一环。企业需要在激烈竞争中脱颖而出，为此，炼乳项目致力于打破常规，提供独特的价值主张，以吸引客户并确保市场份额的增长。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技术的迅速发展为企业带来了机遇与挑战。作为炼乳项目启动的背景之一，对新兴技术的应用将有助于提升企业的技术水平，使其在不断演进的商业环境中保持竞争优势。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此外，社会对企业责任的期望也在逐渐升高。炼乳项目充分融入了社会责任的理念，通过可持续经营和社会公益炼乳项目，企图为社会贡献一份力量，在商业成功的同时关注社会价值。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0652"/>
      <w:r>
        <w:rPr>
          <w:rFonts w:ascii="仿宋" w:eastAsia="仿宋" w:hAnsi="仿宋" w:cs="仿宋" w:hint="eastAsia"/>
          <w:sz w:val="28"/>
          <w:lang w:eastAsia="zh-CN"/>
        </w:rPr>
        <w:t>二、炼乳项目绩效评估</w:t>
      </w:r>
      <w:bookmarkEnd w:id="8"/>
    </w:p>
    <w:p>
      <w:pPr>
        <w:pStyle w:val="Heading2"/>
        <w:rPr>
          <w:rFonts w:ascii="仿宋" w:eastAsia="仿宋" w:hAnsi="仿宋" w:cs="仿宋" w:hint="eastAsia"/>
          <w:lang w:eastAsia="zh-CN"/>
        </w:rPr>
      </w:pPr>
      <w:bookmarkStart w:id="9" w:name="_Toc7109"/>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在炼乳项目中，我们设计了一套全面的绩效评估指标，以确保炼乳项目的可控和成功交付。这些指标跨足炼乳项目目标、成本、进度和质量等多个维度，为我们提供了全面洞察炼乳项目的健康状况。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炼乳项目目标达成率是我们关注的首要指标。我们设定了明确的目标，并通过定期监测和评估，迅速发现并应对潜在的目标偏差。这为炼乳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成本绩效是另一个核心关注点。通过实际成本与预算成本的对比分析，我们深入了解成本差异的原因，及时调整资源分配，保持炼乳项目在经济效益方面的合理水平。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炼乳项目进度作为关键的绩效指标之一，得到了精心的关注。我们制定了详细的炼乳项目进度计划，并设立了进度符合度指标，确保实际进度与计划进度保持一致。这使我们能够快速发现和解决潜在的进度问题，保持炼乳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炼乳项目绩效的不可或缺的一环。我们引入了一系列的质量标准和客户满意度指标，以确保炼乳项目交付的成果在质量上达到或超越预期水平。通过持续监测这些指标，我们努力提升炼乳项目整体质量水平，为炼乳项目的成功交付提供有力保障。通过这些科学且全面的绩效评估，我们能够更好地引导炼乳项目的持续改进，确保炼乳项目目标的顺利达成。</w:t>
      </w:r>
    </w:p>
    <w:p>
      <w:pPr>
        <w:pStyle w:val="Heading2"/>
        <w:ind w:firstLine="560" w:firstLineChars="200"/>
        <w:rPr>
          <w:rFonts w:ascii="仿宋" w:eastAsia="仿宋" w:hAnsi="仿宋" w:cs="仿宋" w:hint="eastAsia"/>
          <w:sz w:val="28"/>
          <w:lang w:eastAsia="zh-CN"/>
        </w:rPr>
      </w:pPr>
      <w:bookmarkStart w:id="10" w:name="_Toc9613"/>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绩效评估是炼乳项目中的关键环节，为确保炼乳项目达到预期目标，我们采用了多层次、多维度的绩效评估方法。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炼乳项目的战略目标对齐，确保每个决策和行动都与炼乳项目整体目标保持一致。团队会定期召开战略对齐会议，审视当前工作与炼乳项目战略是否保持一致，以及是否需要调整战略方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炼乳项目进度、质量、成本和风险等方面。这些指标通过数据收集和分析，为炼乳项目管理团队提供了客观的评估依据。例如，我们通过炼乳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绩效评估不仅仅停留在炼乳项目内部，还考虑了炼乳项目对外部环境的影响。我们定期进行干系人满意度调查，以了解各利益相关方对炼乳项目的期望和满意度，并及时做出调整。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这种多层次、多角度的绩效评估方法，使得我们能够全面了解炼乳项目的运行状态，及时做出调整，确保炼乳项目在不断变化的环境中保持稳健前行。</w:t>
      </w:r>
    </w:p>
    <w:p>
      <w:pPr>
        <w:pStyle w:val="Heading2"/>
        <w:ind w:firstLine="560" w:firstLineChars="200"/>
        <w:rPr>
          <w:rFonts w:ascii="仿宋" w:eastAsia="仿宋" w:hAnsi="仿宋" w:cs="仿宋" w:hint="eastAsia"/>
          <w:sz w:val="28"/>
          <w:lang w:eastAsia="zh-CN"/>
        </w:rPr>
      </w:pPr>
      <w:bookmarkStart w:id="11" w:name="_Toc17179"/>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为了确保炼乳项目的有效管理和不断优化，我们采用了精心设计的绩效评估周期。这个周期旨在实现灵活、实时和全面的评估，以适应炼乳项目执行中的各种挑战。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炼乳项目的不同需求，分为短期、中期和长期。短期评估关注每个迭代或工作周期，以及时发现和解决当前任务中的问题。中期评估涵盖几个迭代，深入了解整体炼乳项目的趋势和性能。长期评估则着眼于整个炼乳项目阶段，确保炼乳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炼乳项目管理工具和协作平台，团队成员能够随时更新和分享炼乳项目数据。这种实时性的反馈机制使我们能够及时察觉潜在问题，快速调整，保持炼乳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炼乳项目的决策制定密不可分。每个周期的炼乳项目回顾会议成为集体总结经验、识别问题深层次原因并找到创新解决方案的平台。这种定期的反思与调整机制使炼乳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6286"/>
      <w:r>
        <w:rPr>
          <w:rFonts w:ascii="仿宋" w:eastAsia="仿宋" w:hAnsi="仿宋" w:cs="仿宋" w:hint="eastAsia"/>
          <w:sz w:val="28"/>
          <w:lang w:eastAsia="zh-CN"/>
        </w:rPr>
        <w:t>三、炼乳项目危机管理</w:t>
      </w:r>
      <w:bookmarkEnd w:id="12"/>
    </w:p>
    <w:p>
      <w:pPr>
        <w:pStyle w:val="Heading2"/>
        <w:rPr>
          <w:rFonts w:ascii="仿宋" w:eastAsia="仿宋" w:hAnsi="仿宋" w:cs="仿宋" w:hint="eastAsia"/>
          <w:lang w:eastAsia="zh-CN"/>
        </w:rPr>
      </w:pPr>
      <w:bookmarkStart w:id="13" w:name="_Toc16496"/>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炼乳项目危机管理中，危机预警与识别是确保炼乳项目稳健运行的核心步骤。通过建立全面的监测机制，炼乳项目团队旨在及时发现和理解潜在的风险和危机因素，以便采取及时的预防和应对措施，确保炼乳项目持续处于可控状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首先，通过深入的风险评估，炼乳项目团队全面分析了整个炼乳项目和各个阶段可能存在的威胁。这包括准确评估每个潜在风险的发生概率和可能影响的程度，为后续危机预警提供了有力支持。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炼乳项目团队着重于明确定义炼乳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炼乳项目进展的持续监控，团队能够及时发现潜在问题并作出迅速反应。炼乳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在这一阶段，团队的专业素养和反应速度将发挥至关重要的作用，以确保潜在危机能够在初期得到有效的处理，最大程度地减轻负面影响。通过危机预警与识别，炼乳项目得以更有序、可控地推进。</w:t>
      </w:r>
    </w:p>
    <w:p>
      <w:pPr>
        <w:pStyle w:val="Heading2"/>
        <w:ind w:firstLine="560" w:firstLineChars="200"/>
        <w:rPr>
          <w:rFonts w:ascii="仿宋" w:eastAsia="仿宋" w:hAnsi="仿宋" w:cs="仿宋" w:hint="eastAsia"/>
          <w:sz w:val="28"/>
          <w:lang w:eastAsia="zh-CN"/>
        </w:rPr>
      </w:pPr>
      <w:bookmarkStart w:id="14" w:name="_Toc31275"/>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在危机发生时，炼乳项目团队立即行动，成立了应急小组。该小组的任务是迅速制定并实施紧急应对措施，以最小化潜在损失。以下是采取的主要措施：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暂停炼乳项目进度：为遏制危机蔓延，炼乳项目暂时停止进行，以便全面评估当前状况。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资源重新分配：重新评估炼乳项目资源的分配，确保最大限度地减小损失。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实时沟通：与关键利益相关者建立实时沟通机制，向他们传递炼乳项目危机的实际状况，保障炼乳项目核心利益。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在紧急应对的同时，炼乳项目团队强调了团队协作和有效沟通的重要性。以下是团队协作的关键举措：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信息共享机制：建立了信息共享平台，确保团队成员能够及时获取炼乳项目危机的实时信息。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领导者沟通：炼乳项目领导者通过定期会议和即时沟通工具，指导团队应对危机，保持团队稳定运行。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随着危机得到初步控制，炼乳项目团队转向制定恢复计划，以确保炼乳项目能够从中迅速恢复。主要恢复计划包括：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修复受损的进度计划：重新评估炼乳项目进度，制定修复计划，确保炼乳项目尽快回归正常进程。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重新调整资源分配：优化资源分配，确保炼乳项目在有限资源下高效运转。</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风险管理机制加强：对炼乳项目风险进行全面评估，制定更强化的风险管理策略，以预防未来可能的危机。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31400"/>
      <w:r>
        <w:rPr>
          <w:rFonts w:ascii="仿宋" w:eastAsia="仿宋" w:hAnsi="仿宋" w:cs="仿宋" w:hint="eastAsia"/>
          <w:sz w:val="28"/>
          <w:lang w:eastAsia="zh-CN"/>
        </w:rPr>
        <w:t>四、炼乳项目建设单位说明</w:t>
      </w:r>
      <w:bookmarkEnd w:id="15"/>
    </w:p>
    <w:p>
      <w:pPr>
        <w:pStyle w:val="Heading2"/>
        <w:rPr>
          <w:rFonts w:ascii="仿宋" w:eastAsia="仿宋" w:hAnsi="仿宋" w:cs="仿宋" w:hint="eastAsia"/>
          <w:lang w:eastAsia="zh-CN"/>
        </w:rPr>
      </w:pPr>
      <w:bookmarkStart w:id="16" w:name="_Toc10265"/>
      <w:r>
        <w:rPr>
          <w:rFonts w:ascii="仿宋" w:eastAsia="仿宋" w:hAnsi="仿宋" w:cs="仿宋" w:hint="eastAsia"/>
          <w:lang w:eastAsia="zh-CN"/>
        </w:rPr>
        <w:t>(一)、炼乳项目承办单位基本情况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11069"/>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炼乳项目承办单位的XXXX，我们着眼于实现可持续的经济效益。通过技术创新和解决方案的提供，公司预计在炼乳项目执行期间将获得可观的收入增长。这一收入来源主要包括炼乳项目交付、技术服务和解决方案的销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同时，我们注重成本控制和效率提升，以确保炼乳项目的可持续盈利。透过精细的管理和资源优化，公司期望实现炼乳项目利润最大化。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炼乳项目实施进行全面的投资评估，包括炼乳项目启动阶段的资金投入和后续运营成本。通过对炼乳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为确保公司在炼乳项目实施过程中具备足够的资金流动性，公司将进行详尽的现金流分析。这包括资金需求的合理预测、炼乳项目周期内的资金峰谷分析以及灵活的财务管理策略，以应对各种潜在的经济变动。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30426"/>
      <w:r>
        <w:rPr>
          <w:rFonts w:ascii="仿宋" w:eastAsia="仿宋" w:hAnsi="仿宋" w:cs="仿宋" w:hint="eastAsia"/>
          <w:sz w:val="28"/>
          <w:lang w:eastAsia="zh-CN"/>
        </w:rPr>
        <w:t>五、炼乳项目可持续发展</w:t>
      </w:r>
      <w:bookmarkEnd w:id="18"/>
    </w:p>
    <w:p>
      <w:pPr>
        <w:pStyle w:val="Heading2"/>
        <w:rPr>
          <w:rFonts w:ascii="仿宋" w:eastAsia="仿宋" w:hAnsi="仿宋" w:cs="仿宋" w:hint="eastAsia"/>
          <w:lang w:eastAsia="zh-CN"/>
        </w:rPr>
      </w:pPr>
      <w:bookmarkStart w:id="19" w:name="_Toc28307"/>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炼乳项目中，炼乳项目团队着眼于未来，明确了可持续发展的战略方向。制定的具体可持续发展目标包括降低资源使用、采用环保技术、最大化社会效益等。这一步骤不仅有助于炼乳项目在环保和社会责任方面达到最高标准，也为未来提供了明确的指引，确保炼乳项目的发展符合可持续性原则。</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https://d.book118.com/265204032113011100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炼乳项目规划设计纲要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炼乳项目规划设计纲要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炼乳项目规划设计纲要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炼乳项目规划设计纲要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炼乳项目规划设计纲要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炼乳项目规划设计纲要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炼乳项目规划设计纲要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炼乳项目规划设计纲要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炼乳项目规划设计纲要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炼乳项目规划设计纲要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炼乳项目规划设计纲要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炼乳项目规划设计纲要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炼乳项目规划设计纲要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炼乳项目规划设计纲要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炼乳项目规划设计纲要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炼乳项目规划设计纲要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炼乳项目规划设计纲要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96696E"/>
    <w:rsid w:val="2E96696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65204032113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2024-01-15T03:43:00Z</dcterms:created>
  <dcterms:modified xsi:type="dcterms:W3CDTF">2024-01-15T03:44:05Z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C0A2A97EF966455484EA135F1B150C40_11</vt:lpwstr>
  </property>
  <property fmtid="{D5CDD505-2E9C-101B-9397-08002B2CF9AE}" pid="3" name="KSOProductBuildVer">
    <vt:lpwstr>2052-12.1.0.16120</vt:lpwstr>
  </property>
</Properties>
</file>