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电动自行车项目规划设计方案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841" w:history="1">
        <w:r>
          <w:rPr>
            <w:rFonts w:ascii="仿宋" w:eastAsia="仿宋" w:hAnsi="仿宋" w:cs="仿宋" w:hint="eastAsia"/>
            <w:lang w:eastAsia="zh-CN"/>
          </w:rPr>
          <w:t>序言</w:t>
        </w:r>
        <w:r>
          <w:tab/>
        </w:r>
        <w:r>
          <w:fldChar w:fldCharType="begin"/>
        </w:r>
        <w:r>
          <w:instrText xml:space="preserve"> PAGEREF _Toc29841 \h </w:instrText>
        </w:r>
        <w:r>
          <w:fldChar w:fldCharType="separate"/>
        </w:r>
        <w:r>
          <w:t>3</w:t>
        </w:r>
        <w:r>
          <w:fldChar w:fldCharType="end"/>
        </w:r>
      </w:hyperlink>
    </w:p>
    <w:p>
      <w:pPr>
        <w:pStyle w:val="TOC1"/>
        <w:tabs>
          <w:tab w:val="right" w:leader="dot" w:pos="8306"/>
        </w:tabs>
      </w:pPr>
      <w:hyperlink w:anchor="_Toc15458" w:history="1">
        <w:r>
          <w:rPr>
            <w:rFonts w:ascii="仿宋" w:eastAsia="仿宋" w:hAnsi="仿宋" w:cs="仿宋" w:hint="eastAsia"/>
            <w:lang w:eastAsia="zh-CN"/>
          </w:rPr>
          <w:t>一、电动自行车项目选址可行性分析</w:t>
        </w:r>
        <w:r>
          <w:tab/>
        </w:r>
        <w:r>
          <w:fldChar w:fldCharType="begin"/>
        </w:r>
        <w:r>
          <w:instrText xml:space="preserve"> PAGEREF _Toc15458 \h </w:instrText>
        </w:r>
        <w:r>
          <w:fldChar w:fldCharType="separate"/>
        </w:r>
        <w:r>
          <w:t>3</w:t>
        </w:r>
        <w:r>
          <w:fldChar w:fldCharType="end"/>
        </w:r>
      </w:hyperlink>
    </w:p>
    <w:p>
      <w:pPr>
        <w:pStyle w:val="TOC2"/>
        <w:tabs>
          <w:tab w:val="right" w:leader="dot" w:pos="8306"/>
        </w:tabs>
      </w:pPr>
      <w:hyperlink w:anchor="_Toc1382" w:history="1">
        <w:r>
          <w:rPr>
            <w:rFonts w:ascii="仿宋" w:eastAsia="仿宋" w:hAnsi="仿宋" w:cs="仿宋" w:hint="eastAsia"/>
            <w:lang w:eastAsia="zh-CN"/>
          </w:rPr>
          <w:t>(一)、电动自行车项目选址</w:t>
        </w:r>
        <w:r>
          <w:tab/>
        </w:r>
        <w:r>
          <w:fldChar w:fldCharType="begin"/>
        </w:r>
        <w:r>
          <w:instrText xml:space="preserve"> PAGEREF _Toc1382 \h </w:instrText>
        </w:r>
        <w:r>
          <w:fldChar w:fldCharType="separate"/>
        </w:r>
        <w:r>
          <w:t>3</w:t>
        </w:r>
        <w:r>
          <w:fldChar w:fldCharType="end"/>
        </w:r>
      </w:hyperlink>
    </w:p>
    <w:p>
      <w:pPr>
        <w:pStyle w:val="TOC2"/>
        <w:tabs>
          <w:tab w:val="right" w:leader="dot" w:pos="8306"/>
        </w:tabs>
      </w:pPr>
      <w:hyperlink w:anchor="_Toc3107" w:history="1">
        <w:r>
          <w:rPr>
            <w:rFonts w:ascii="仿宋" w:eastAsia="仿宋" w:hAnsi="仿宋" w:cs="仿宋" w:hint="eastAsia"/>
            <w:lang w:eastAsia="zh-CN"/>
          </w:rPr>
          <w:t>(二)、用地控制指标</w:t>
        </w:r>
        <w:r>
          <w:tab/>
        </w:r>
        <w:r>
          <w:fldChar w:fldCharType="begin"/>
        </w:r>
        <w:r>
          <w:instrText xml:space="preserve"> PAGEREF _Toc3107 \h </w:instrText>
        </w:r>
        <w:r>
          <w:fldChar w:fldCharType="separate"/>
        </w:r>
        <w:r>
          <w:t>3</w:t>
        </w:r>
        <w:r>
          <w:fldChar w:fldCharType="end"/>
        </w:r>
      </w:hyperlink>
    </w:p>
    <w:p>
      <w:pPr>
        <w:pStyle w:val="TOC2"/>
        <w:tabs>
          <w:tab w:val="right" w:leader="dot" w:pos="8306"/>
        </w:tabs>
      </w:pPr>
      <w:hyperlink w:anchor="_Toc18685" w:history="1">
        <w:r>
          <w:rPr>
            <w:rFonts w:ascii="仿宋" w:eastAsia="仿宋" w:hAnsi="仿宋" w:cs="仿宋" w:hint="eastAsia"/>
            <w:lang w:eastAsia="zh-CN"/>
          </w:rPr>
          <w:t>(三)、节约用地措施</w:t>
        </w:r>
        <w:r>
          <w:tab/>
        </w:r>
        <w:r>
          <w:fldChar w:fldCharType="begin"/>
        </w:r>
        <w:r>
          <w:instrText xml:space="preserve"> PAGEREF _Toc18685 \h </w:instrText>
        </w:r>
        <w:r>
          <w:fldChar w:fldCharType="separate"/>
        </w:r>
        <w:r>
          <w:t>5</w:t>
        </w:r>
        <w:r>
          <w:fldChar w:fldCharType="end"/>
        </w:r>
      </w:hyperlink>
    </w:p>
    <w:p>
      <w:pPr>
        <w:pStyle w:val="TOC2"/>
        <w:tabs>
          <w:tab w:val="right" w:leader="dot" w:pos="8306"/>
        </w:tabs>
      </w:pPr>
      <w:hyperlink w:anchor="_Toc31727" w:history="1">
        <w:r>
          <w:rPr>
            <w:rFonts w:ascii="仿宋" w:eastAsia="仿宋" w:hAnsi="仿宋" w:cs="仿宋" w:hint="eastAsia"/>
            <w:lang w:eastAsia="zh-CN"/>
          </w:rPr>
          <w:t>(四)、总图布置方案</w:t>
        </w:r>
        <w:r>
          <w:tab/>
        </w:r>
        <w:r>
          <w:fldChar w:fldCharType="begin"/>
        </w:r>
        <w:r>
          <w:instrText xml:space="preserve"> PAGEREF _Toc31727 \h </w:instrText>
        </w:r>
        <w:r>
          <w:fldChar w:fldCharType="separate"/>
        </w:r>
        <w:r>
          <w:t>6</w:t>
        </w:r>
        <w:r>
          <w:fldChar w:fldCharType="end"/>
        </w:r>
      </w:hyperlink>
    </w:p>
    <w:p>
      <w:pPr>
        <w:pStyle w:val="TOC2"/>
        <w:tabs>
          <w:tab w:val="right" w:leader="dot" w:pos="8306"/>
        </w:tabs>
      </w:pPr>
      <w:hyperlink w:anchor="_Toc20612" w:history="1">
        <w:r>
          <w:rPr>
            <w:rFonts w:ascii="仿宋" w:eastAsia="仿宋" w:hAnsi="仿宋" w:cs="仿宋" w:hint="eastAsia"/>
            <w:lang w:eastAsia="zh-CN"/>
          </w:rPr>
          <w:t>(五)、选址综合评价</w:t>
        </w:r>
        <w:r>
          <w:tab/>
        </w:r>
        <w:r>
          <w:fldChar w:fldCharType="begin"/>
        </w:r>
        <w:r>
          <w:instrText xml:space="preserve"> PAGEREF _Toc20612 \h </w:instrText>
        </w:r>
        <w:r>
          <w:fldChar w:fldCharType="separate"/>
        </w:r>
        <w:r>
          <w:t>7</w:t>
        </w:r>
        <w:r>
          <w:fldChar w:fldCharType="end"/>
        </w:r>
      </w:hyperlink>
    </w:p>
    <w:p>
      <w:pPr>
        <w:pStyle w:val="TOC1"/>
        <w:tabs>
          <w:tab w:val="right" w:leader="dot" w:pos="8306"/>
        </w:tabs>
      </w:pPr>
      <w:hyperlink w:anchor="_Toc19637" w:history="1">
        <w:r>
          <w:rPr>
            <w:rFonts w:ascii="仿宋" w:eastAsia="仿宋" w:hAnsi="仿宋" w:cs="仿宋" w:hint="eastAsia"/>
            <w:lang w:eastAsia="zh-CN"/>
          </w:rPr>
          <w:t>二、电动自行车项目概论</w:t>
        </w:r>
        <w:r>
          <w:tab/>
        </w:r>
        <w:r>
          <w:fldChar w:fldCharType="begin"/>
        </w:r>
        <w:r>
          <w:instrText xml:space="preserve"> PAGEREF _Toc19637 \h </w:instrText>
        </w:r>
        <w:r>
          <w:fldChar w:fldCharType="separate"/>
        </w:r>
        <w:r>
          <w:t>8</w:t>
        </w:r>
        <w:r>
          <w:fldChar w:fldCharType="end"/>
        </w:r>
      </w:hyperlink>
    </w:p>
    <w:p>
      <w:pPr>
        <w:pStyle w:val="TOC2"/>
        <w:tabs>
          <w:tab w:val="right" w:leader="dot" w:pos="8306"/>
        </w:tabs>
      </w:pPr>
      <w:hyperlink w:anchor="_Toc25541" w:history="1">
        <w:r>
          <w:rPr>
            <w:rFonts w:ascii="仿宋" w:eastAsia="仿宋" w:hAnsi="仿宋" w:cs="仿宋" w:hint="eastAsia"/>
            <w:lang w:eastAsia="zh-CN"/>
          </w:rPr>
          <w:t>(一)、电动自行车项目概况</w:t>
        </w:r>
        <w:r>
          <w:tab/>
        </w:r>
        <w:r>
          <w:fldChar w:fldCharType="begin"/>
        </w:r>
        <w:r>
          <w:instrText xml:space="preserve"> PAGEREF _Toc25541 \h </w:instrText>
        </w:r>
        <w:r>
          <w:fldChar w:fldCharType="separate"/>
        </w:r>
        <w:r>
          <w:t>8</w:t>
        </w:r>
        <w:r>
          <w:fldChar w:fldCharType="end"/>
        </w:r>
      </w:hyperlink>
    </w:p>
    <w:p>
      <w:pPr>
        <w:pStyle w:val="TOC2"/>
        <w:tabs>
          <w:tab w:val="right" w:leader="dot" w:pos="8306"/>
        </w:tabs>
      </w:pPr>
      <w:hyperlink w:anchor="_Toc20320" w:history="1">
        <w:r>
          <w:rPr>
            <w:rFonts w:ascii="仿宋" w:eastAsia="仿宋" w:hAnsi="仿宋" w:cs="仿宋" w:hint="eastAsia"/>
            <w:lang w:eastAsia="zh-CN"/>
          </w:rPr>
          <w:t>(二)、电动自行车项目目标</w:t>
        </w:r>
        <w:r>
          <w:tab/>
        </w:r>
        <w:r>
          <w:fldChar w:fldCharType="begin"/>
        </w:r>
        <w:r>
          <w:instrText xml:space="preserve"> PAGEREF _Toc20320 \h </w:instrText>
        </w:r>
        <w:r>
          <w:fldChar w:fldCharType="separate"/>
        </w:r>
        <w:r>
          <w:t>10</w:t>
        </w:r>
        <w:r>
          <w:fldChar w:fldCharType="end"/>
        </w:r>
      </w:hyperlink>
    </w:p>
    <w:p>
      <w:pPr>
        <w:pStyle w:val="TOC2"/>
        <w:tabs>
          <w:tab w:val="right" w:leader="dot" w:pos="8306"/>
        </w:tabs>
      </w:pPr>
      <w:hyperlink w:anchor="_Toc16153" w:history="1">
        <w:r>
          <w:rPr>
            <w:rFonts w:ascii="仿宋" w:eastAsia="仿宋" w:hAnsi="仿宋" w:cs="仿宋" w:hint="eastAsia"/>
            <w:lang w:eastAsia="zh-CN"/>
          </w:rPr>
          <w:t>(三)、电动自行车项目提出的理由</w:t>
        </w:r>
        <w:r>
          <w:tab/>
        </w:r>
        <w:r>
          <w:fldChar w:fldCharType="begin"/>
        </w:r>
        <w:r>
          <w:instrText xml:space="preserve"> PAGEREF _Toc16153 \h </w:instrText>
        </w:r>
        <w:r>
          <w:fldChar w:fldCharType="separate"/>
        </w:r>
        <w:r>
          <w:t>11</w:t>
        </w:r>
        <w:r>
          <w:fldChar w:fldCharType="end"/>
        </w:r>
      </w:hyperlink>
    </w:p>
    <w:p>
      <w:pPr>
        <w:pStyle w:val="TOC2"/>
        <w:tabs>
          <w:tab w:val="right" w:leader="dot" w:pos="8306"/>
        </w:tabs>
      </w:pPr>
      <w:hyperlink w:anchor="_Toc18814" w:history="1">
        <w:r>
          <w:rPr>
            <w:rFonts w:ascii="仿宋" w:eastAsia="仿宋" w:hAnsi="仿宋" w:cs="仿宋" w:hint="eastAsia"/>
            <w:lang w:eastAsia="zh-CN"/>
          </w:rPr>
          <w:t>(四)、电动自行车项目意义</w:t>
        </w:r>
        <w:r>
          <w:tab/>
        </w:r>
        <w:r>
          <w:fldChar w:fldCharType="begin"/>
        </w:r>
        <w:r>
          <w:instrText xml:space="preserve"> PAGEREF _Toc18814 \h </w:instrText>
        </w:r>
        <w:r>
          <w:fldChar w:fldCharType="separate"/>
        </w:r>
        <w:r>
          <w:t>13</w:t>
        </w:r>
        <w:r>
          <w:fldChar w:fldCharType="end"/>
        </w:r>
      </w:hyperlink>
    </w:p>
    <w:p>
      <w:pPr>
        <w:pStyle w:val="TOC2"/>
        <w:tabs>
          <w:tab w:val="right" w:leader="dot" w:pos="8306"/>
        </w:tabs>
      </w:pPr>
      <w:hyperlink w:anchor="_Toc2574" w:history="1">
        <w:r>
          <w:rPr>
            <w:rFonts w:ascii="仿宋" w:eastAsia="仿宋" w:hAnsi="仿宋" w:cs="仿宋" w:hint="eastAsia"/>
            <w:lang w:eastAsia="zh-CN"/>
          </w:rPr>
          <w:t>(五)、电动自行车项目背景</w:t>
        </w:r>
        <w:r>
          <w:tab/>
        </w:r>
        <w:r>
          <w:fldChar w:fldCharType="begin"/>
        </w:r>
        <w:r>
          <w:instrText xml:space="preserve"> PAGEREF _Toc2574 \h </w:instrText>
        </w:r>
        <w:r>
          <w:fldChar w:fldCharType="separate"/>
        </w:r>
        <w:r>
          <w:t>14</w:t>
        </w:r>
        <w:r>
          <w:fldChar w:fldCharType="end"/>
        </w:r>
      </w:hyperlink>
    </w:p>
    <w:p>
      <w:pPr>
        <w:pStyle w:val="TOC1"/>
        <w:tabs>
          <w:tab w:val="right" w:leader="dot" w:pos="8306"/>
        </w:tabs>
      </w:pPr>
      <w:hyperlink w:anchor="_Toc9171" w:history="1">
        <w:r>
          <w:rPr>
            <w:rFonts w:ascii="仿宋" w:eastAsia="仿宋" w:hAnsi="仿宋" w:cs="仿宋" w:hint="eastAsia"/>
            <w:lang w:eastAsia="zh-CN"/>
          </w:rPr>
          <w:t>三、电动自行车项目可持续发展</w:t>
        </w:r>
        <w:r>
          <w:tab/>
        </w:r>
        <w:r>
          <w:fldChar w:fldCharType="begin"/>
        </w:r>
        <w:r>
          <w:instrText xml:space="preserve"> PAGEREF _Toc9171 \h </w:instrText>
        </w:r>
        <w:r>
          <w:fldChar w:fldCharType="separate"/>
        </w:r>
        <w:r>
          <w:t>15</w:t>
        </w:r>
        <w:r>
          <w:fldChar w:fldCharType="end"/>
        </w:r>
      </w:hyperlink>
    </w:p>
    <w:p>
      <w:pPr>
        <w:pStyle w:val="TOC2"/>
        <w:tabs>
          <w:tab w:val="right" w:leader="dot" w:pos="8306"/>
        </w:tabs>
      </w:pPr>
      <w:hyperlink w:anchor="_Toc5146" w:history="1">
        <w:r>
          <w:rPr>
            <w:rFonts w:ascii="仿宋" w:eastAsia="仿宋" w:hAnsi="仿宋" w:cs="仿宋" w:hint="eastAsia"/>
            <w:lang w:eastAsia="zh-CN"/>
          </w:rPr>
          <w:t>(一)、可持续战略与实践</w:t>
        </w:r>
        <w:r>
          <w:tab/>
        </w:r>
        <w:r>
          <w:fldChar w:fldCharType="begin"/>
        </w:r>
        <w:r>
          <w:instrText xml:space="preserve"> PAGEREF _Toc5146 \h </w:instrText>
        </w:r>
        <w:r>
          <w:fldChar w:fldCharType="separate"/>
        </w:r>
        <w:r>
          <w:t>15</w:t>
        </w:r>
        <w:r>
          <w:fldChar w:fldCharType="end"/>
        </w:r>
      </w:hyperlink>
    </w:p>
    <w:p>
      <w:pPr>
        <w:pStyle w:val="TOC2"/>
        <w:tabs>
          <w:tab w:val="right" w:leader="dot" w:pos="8306"/>
        </w:tabs>
      </w:pPr>
      <w:hyperlink w:anchor="_Toc23217" w:history="1">
        <w:r>
          <w:rPr>
            <w:rFonts w:ascii="仿宋" w:eastAsia="仿宋" w:hAnsi="仿宋" w:cs="仿宋" w:hint="eastAsia"/>
            <w:lang w:eastAsia="zh-CN"/>
          </w:rPr>
          <w:t>(二)、环保与社会责任</w:t>
        </w:r>
        <w:r>
          <w:tab/>
        </w:r>
        <w:r>
          <w:fldChar w:fldCharType="begin"/>
        </w:r>
        <w:r>
          <w:instrText xml:space="preserve"> PAGEREF _Toc23217 \h </w:instrText>
        </w:r>
        <w:r>
          <w:fldChar w:fldCharType="separate"/>
        </w:r>
        <w:r>
          <w:t>15</w:t>
        </w:r>
        <w:r>
          <w:fldChar w:fldCharType="end"/>
        </w:r>
      </w:hyperlink>
    </w:p>
    <w:p>
      <w:pPr>
        <w:pStyle w:val="TOC1"/>
        <w:tabs>
          <w:tab w:val="right" w:leader="dot" w:pos="8306"/>
        </w:tabs>
      </w:pPr>
      <w:hyperlink w:anchor="_Toc4117" w:history="1">
        <w:r>
          <w:rPr>
            <w:rFonts w:ascii="仿宋" w:eastAsia="仿宋" w:hAnsi="仿宋" w:cs="仿宋" w:hint="eastAsia"/>
            <w:lang w:eastAsia="zh-CN"/>
          </w:rPr>
          <w:t>四、电动自行车项目建设背景及必要性分析</w:t>
        </w:r>
        <w:r>
          <w:tab/>
        </w:r>
        <w:r>
          <w:fldChar w:fldCharType="begin"/>
        </w:r>
        <w:r>
          <w:instrText xml:space="preserve"> PAGEREF _Toc4117 \h </w:instrText>
        </w:r>
        <w:r>
          <w:fldChar w:fldCharType="separate"/>
        </w:r>
        <w:r>
          <w:t>16</w:t>
        </w:r>
        <w:r>
          <w:fldChar w:fldCharType="end"/>
        </w:r>
      </w:hyperlink>
    </w:p>
    <w:p>
      <w:pPr>
        <w:pStyle w:val="TOC2"/>
        <w:tabs>
          <w:tab w:val="right" w:leader="dot" w:pos="8306"/>
        </w:tabs>
      </w:pPr>
      <w:hyperlink w:anchor="_Toc9760" w:history="1">
        <w:r>
          <w:rPr>
            <w:rFonts w:ascii="仿宋" w:eastAsia="仿宋" w:hAnsi="仿宋" w:cs="仿宋" w:hint="eastAsia"/>
            <w:lang w:eastAsia="zh-CN"/>
          </w:rPr>
          <w:t>(一)、电动自行车项目背景分析</w:t>
        </w:r>
        <w:r>
          <w:tab/>
        </w:r>
        <w:r>
          <w:fldChar w:fldCharType="begin"/>
        </w:r>
        <w:r>
          <w:instrText xml:space="preserve"> PAGEREF _Toc9760 \h </w:instrText>
        </w:r>
        <w:r>
          <w:fldChar w:fldCharType="separate"/>
        </w:r>
        <w:r>
          <w:t>16</w:t>
        </w:r>
        <w:r>
          <w:fldChar w:fldCharType="end"/>
        </w:r>
      </w:hyperlink>
    </w:p>
    <w:p>
      <w:pPr>
        <w:pStyle w:val="TOC2"/>
        <w:tabs>
          <w:tab w:val="right" w:leader="dot" w:pos="8306"/>
        </w:tabs>
      </w:pPr>
      <w:hyperlink w:anchor="_Toc3149" w:history="1">
        <w:r>
          <w:rPr>
            <w:rFonts w:ascii="仿宋" w:eastAsia="仿宋" w:hAnsi="仿宋" w:cs="仿宋" w:hint="eastAsia"/>
            <w:lang w:eastAsia="zh-CN"/>
          </w:rPr>
          <w:t>(二)、电动自行车项目建设必要性分析</w:t>
        </w:r>
        <w:r>
          <w:tab/>
        </w:r>
        <w:r>
          <w:fldChar w:fldCharType="begin"/>
        </w:r>
        <w:r>
          <w:instrText xml:space="preserve"> PAGEREF _Toc3149 \h </w:instrText>
        </w:r>
        <w:r>
          <w:fldChar w:fldCharType="separate"/>
        </w:r>
        <w:r>
          <w:t>18</w:t>
        </w:r>
        <w:r>
          <w:fldChar w:fldCharType="end"/>
        </w:r>
      </w:hyperlink>
    </w:p>
    <w:p>
      <w:pPr>
        <w:pStyle w:val="TOC1"/>
        <w:tabs>
          <w:tab w:val="right" w:leader="dot" w:pos="8306"/>
        </w:tabs>
      </w:pPr>
      <w:hyperlink w:anchor="_Toc16394" w:history="1">
        <w:r>
          <w:rPr>
            <w:rFonts w:ascii="仿宋" w:eastAsia="仿宋" w:hAnsi="仿宋" w:cs="仿宋" w:hint="eastAsia"/>
            <w:lang w:eastAsia="zh-CN"/>
          </w:rPr>
          <w:t>五、电动自行车项目危机管理</w:t>
        </w:r>
        <w:r>
          <w:tab/>
        </w:r>
        <w:r>
          <w:fldChar w:fldCharType="begin"/>
        </w:r>
        <w:r>
          <w:instrText xml:space="preserve"> PAGEREF _Toc16394 \h </w:instrText>
        </w:r>
        <w:r>
          <w:fldChar w:fldCharType="separate"/>
        </w:r>
        <w:r>
          <w:t>19</w:t>
        </w:r>
        <w:r>
          <w:fldChar w:fldCharType="end"/>
        </w:r>
      </w:hyperlink>
    </w:p>
    <w:p>
      <w:pPr>
        <w:pStyle w:val="TOC2"/>
        <w:tabs>
          <w:tab w:val="right" w:leader="dot" w:pos="8306"/>
        </w:tabs>
      </w:pPr>
      <w:hyperlink w:anchor="_Toc5235" w:history="1">
        <w:r>
          <w:rPr>
            <w:rFonts w:ascii="仿宋" w:eastAsia="仿宋" w:hAnsi="仿宋" w:cs="仿宋" w:hint="eastAsia"/>
            <w:lang w:eastAsia="zh-CN"/>
          </w:rPr>
          <w:t>(一)、危机预警与识别</w:t>
        </w:r>
        <w:r>
          <w:tab/>
        </w:r>
        <w:r>
          <w:fldChar w:fldCharType="begin"/>
        </w:r>
        <w:r>
          <w:instrText xml:space="preserve"> PAGEREF _Toc5235 \h </w:instrText>
        </w:r>
        <w:r>
          <w:fldChar w:fldCharType="separate"/>
        </w:r>
        <w:r>
          <w:t>19</w:t>
        </w:r>
        <w:r>
          <w:fldChar w:fldCharType="end"/>
        </w:r>
      </w:hyperlink>
    </w:p>
    <w:p>
      <w:pPr>
        <w:pStyle w:val="TOC2"/>
        <w:tabs>
          <w:tab w:val="right" w:leader="dot" w:pos="8306"/>
        </w:tabs>
      </w:pPr>
      <w:hyperlink w:anchor="_Toc8462" w:history="1">
        <w:r>
          <w:rPr>
            <w:rFonts w:ascii="仿宋" w:eastAsia="仿宋" w:hAnsi="仿宋" w:cs="仿宋" w:hint="eastAsia"/>
            <w:lang w:eastAsia="zh-CN"/>
          </w:rPr>
          <w:t>(二)、危机应对与恢复</w:t>
        </w:r>
        <w:r>
          <w:tab/>
        </w:r>
        <w:r>
          <w:fldChar w:fldCharType="begin"/>
        </w:r>
        <w:r>
          <w:instrText xml:space="preserve"> PAGEREF _Toc8462 \h </w:instrText>
        </w:r>
        <w:r>
          <w:fldChar w:fldCharType="separate"/>
        </w:r>
        <w:r>
          <w:t>20</w:t>
        </w:r>
        <w:r>
          <w:fldChar w:fldCharType="end"/>
        </w:r>
      </w:hyperlink>
    </w:p>
    <w:p>
      <w:pPr>
        <w:pStyle w:val="TOC1"/>
        <w:tabs>
          <w:tab w:val="right" w:leader="dot" w:pos="8306"/>
        </w:tabs>
      </w:pPr>
      <w:hyperlink w:anchor="_Toc5038" w:history="1">
        <w:r>
          <w:rPr>
            <w:rFonts w:ascii="仿宋" w:eastAsia="仿宋" w:hAnsi="仿宋" w:cs="仿宋" w:hint="eastAsia"/>
            <w:lang w:eastAsia="zh-CN"/>
          </w:rPr>
          <w:t>六、电动自行车项目土建工程</w:t>
        </w:r>
        <w:r>
          <w:tab/>
        </w:r>
        <w:r>
          <w:fldChar w:fldCharType="begin"/>
        </w:r>
        <w:r>
          <w:instrText xml:space="preserve"> PAGEREF _Toc5038 \h </w:instrText>
        </w:r>
        <w:r>
          <w:fldChar w:fldCharType="separate"/>
        </w:r>
        <w:r>
          <w:t>22</w:t>
        </w:r>
        <w:r>
          <w:fldChar w:fldCharType="end"/>
        </w:r>
      </w:hyperlink>
    </w:p>
    <w:p>
      <w:pPr>
        <w:pStyle w:val="TOC2"/>
        <w:tabs>
          <w:tab w:val="right" w:leader="dot" w:pos="8306"/>
        </w:tabs>
      </w:pPr>
      <w:hyperlink w:anchor="_Toc4262" w:history="1">
        <w:r>
          <w:rPr>
            <w:rFonts w:ascii="仿宋" w:eastAsia="仿宋" w:hAnsi="仿宋" w:cs="仿宋" w:hint="eastAsia"/>
            <w:lang w:eastAsia="zh-CN"/>
          </w:rPr>
          <w:t>(一)、建筑工程设计原则</w:t>
        </w:r>
        <w:r>
          <w:tab/>
        </w:r>
        <w:r>
          <w:fldChar w:fldCharType="begin"/>
        </w:r>
        <w:r>
          <w:instrText xml:space="preserve"> PAGEREF _Toc4262 \h </w:instrText>
        </w:r>
        <w:r>
          <w:fldChar w:fldCharType="separate"/>
        </w:r>
        <w:r>
          <w:t>22</w:t>
        </w:r>
        <w:r>
          <w:fldChar w:fldCharType="end"/>
        </w:r>
      </w:hyperlink>
    </w:p>
    <w:p>
      <w:pPr>
        <w:pStyle w:val="TOC2"/>
        <w:tabs>
          <w:tab w:val="right" w:leader="dot" w:pos="8306"/>
        </w:tabs>
      </w:pPr>
      <w:hyperlink w:anchor="_Toc159" w:history="1">
        <w:r>
          <w:rPr>
            <w:rFonts w:ascii="仿宋" w:eastAsia="仿宋" w:hAnsi="仿宋" w:cs="仿宋" w:hint="eastAsia"/>
            <w:lang w:eastAsia="zh-CN"/>
          </w:rPr>
          <w:t>(二)、土建工程设计年限及安全等级</w:t>
        </w:r>
        <w:r>
          <w:tab/>
        </w:r>
        <w:r>
          <w:fldChar w:fldCharType="begin"/>
        </w:r>
        <w:r>
          <w:instrText xml:space="preserve"> PAGEREF _Toc159 \h </w:instrText>
        </w:r>
        <w:r>
          <w:fldChar w:fldCharType="separate"/>
        </w:r>
        <w:r>
          <w:t>23</w:t>
        </w:r>
        <w:r>
          <w:fldChar w:fldCharType="end"/>
        </w:r>
      </w:hyperlink>
    </w:p>
    <w:p>
      <w:pPr>
        <w:pStyle w:val="TOC2"/>
        <w:tabs>
          <w:tab w:val="right" w:leader="dot" w:pos="8306"/>
        </w:tabs>
      </w:pPr>
      <w:hyperlink w:anchor="_Toc3014" w:history="1">
        <w:r>
          <w:rPr>
            <w:rFonts w:ascii="仿宋" w:eastAsia="仿宋" w:hAnsi="仿宋" w:cs="仿宋" w:hint="eastAsia"/>
            <w:lang w:eastAsia="zh-CN"/>
          </w:rPr>
          <w:t>(三)、建筑工程设计总体要求</w:t>
        </w:r>
        <w:r>
          <w:tab/>
        </w:r>
        <w:r>
          <w:fldChar w:fldCharType="begin"/>
        </w:r>
        <w:r>
          <w:instrText xml:space="preserve"> PAGEREF _Toc3014 \h </w:instrText>
        </w:r>
        <w:r>
          <w:fldChar w:fldCharType="separate"/>
        </w:r>
        <w:r>
          <w:t>24</w:t>
        </w:r>
        <w:r>
          <w:fldChar w:fldCharType="end"/>
        </w:r>
      </w:hyperlink>
    </w:p>
    <w:p>
      <w:pPr>
        <w:pStyle w:val="TOC2"/>
        <w:tabs>
          <w:tab w:val="right" w:leader="dot" w:pos="8306"/>
        </w:tabs>
      </w:pPr>
      <w:hyperlink w:anchor="_Toc27154" w:history="1">
        <w:r>
          <w:rPr>
            <w:rFonts w:ascii="仿宋" w:eastAsia="仿宋" w:hAnsi="仿宋" w:cs="仿宋" w:hint="eastAsia"/>
            <w:lang w:eastAsia="zh-CN"/>
          </w:rPr>
          <w:t>(四)、土建工程建设指标</w:t>
        </w:r>
        <w:r>
          <w:tab/>
        </w:r>
        <w:r>
          <w:fldChar w:fldCharType="begin"/>
        </w:r>
        <w:r>
          <w:instrText xml:space="preserve"> PAGEREF _Toc27154 \h </w:instrText>
        </w:r>
        <w:r>
          <w:fldChar w:fldCharType="separate"/>
        </w:r>
        <w:r>
          <w:t>25</w:t>
        </w:r>
        <w:r>
          <w:fldChar w:fldCharType="end"/>
        </w:r>
      </w:hyperlink>
    </w:p>
    <w:p>
      <w:pPr>
        <w:pStyle w:val="TOC1"/>
        <w:tabs>
          <w:tab w:val="right" w:leader="dot" w:pos="8306"/>
        </w:tabs>
      </w:pPr>
      <w:hyperlink w:anchor="_Toc23832" w:history="1">
        <w:r>
          <w:rPr>
            <w:rFonts w:ascii="仿宋" w:eastAsia="仿宋" w:hAnsi="仿宋" w:cs="仿宋" w:hint="eastAsia"/>
            <w:lang w:eastAsia="zh-CN"/>
          </w:rPr>
          <w:t>七、电动自行车项目风险管理</w:t>
        </w:r>
        <w:r>
          <w:tab/>
        </w:r>
        <w:r>
          <w:fldChar w:fldCharType="begin"/>
        </w:r>
        <w:r>
          <w:instrText xml:space="preserve"> PAGEREF _Toc23832 \h </w:instrText>
        </w:r>
        <w:r>
          <w:fldChar w:fldCharType="separate"/>
        </w:r>
        <w:r>
          <w:t>25</w:t>
        </w:r>
        <w:r>
          <w:fldChar w:fldCharType="end"/>
        </w:r>
      </w:hyperlink>
    </w:p>
    <w:p>
      <w:pPr>
        <w:pStyle w:val="TOC2"/>
        <w:tabs>
          <w:tab w:val="right" w:leader="dot" w:pos="8306"/>
        </w:tabs>
      </w:pPr>
      <w:hyperlink w:anchor="_Toc29364" w:history="1">
        <w:r>
          <w:rPr>
            <w:rFonts w:ascii="仿宋" w:eastAsia="仿宋" w:hAnsi="仿宋" w:cs="仿宋" w:hint="eastAsia"/>
            <w:lang w:eastAsia="zh-CN"/>
          </w:rPr>
          <w:t>(一)、风险识别与评估</w:t>
        </w:r>
        <w:r>
          <w:tab/>
        </w:r>
        <w:r>
          <w:fldChar w:fldCharType="begin"/>
        </w:r>
        <w:r>
          <w:instrText xml:space="preserve"> PAGEREF _Toc29364 \h </w:instrText>
        </w:r>
        <w:r>
          <w:fldChar w:fldCharType="separate"/>
        </w:r>
        <w:r>
          <w:t>25</w:t>
        </w:r>
        <w:r>
          <w:fldChar w:fldCharType="end"/>
        </w:r>
      </w:hyperlink>
    </w:p>
    <w:p>
      <w:pPr>
        <w:pStyle w:val="TOC2"/>
        <w:tabs>
          <w:tab w:val="right" w:leader="dot" w:pos="8306"/>
        </w:tabs>
      </w:pPr>
      <w:hyperlink w:anchor="_Toc23687" w:history="1">
        <w:r>
          <w:rPr>
            <w:rFonts w:ascii="仿宋" w:eastAsia="仿宋" w:hAnsi="仿宋" w:cs="仿宋" w:hint="eastAsia"/>
            <w:lang w:eastAsia="zh-CN"/>
          </w:rPr>
          <w:t>(二)、风险应对策略</w:t>
        </w:r>
        <w:r>
          <w:tab/>
        </w:r>
        <w:r>
          <w:fldChar w:fldCharType="begin"/>
        </w:r>
        <w:r>
          <w:instrText xml:space="preserve"> PAGEREF _Toc23687 \h </w:instrText>
        </w:r>
        <w:r>
          <w:fldChar w:fldCharType="separate"/>
        </w:r>
        <w:r>
          <w:t>26</w:t>
        </w:r>
        <w:r>
          <w:fldChar w:fldCharType="end"/>
        </w:r>
      </w:hyperlink>
    </w:p>
    <w:p>
      <w:pPr>
        <w:pStyle w:val="TOC2"/>
        <w:tabs>
          <w:tab w:val="right" w:leader="dot" w:pos="8306"/>
        </w:tabs>
      </w:pPr>
      <w:hyperlink w:anchor="_Toc31498" w:history="1">
        <w:r>
          <w:rPr>
            <w:rFonts w:ascii="仿宋" w:eastAsia="仿宋" w:hAnsi="仿宋" w:cs="仿宋" w:hint="eastAsia"/>
            <w:lang w:eastAsia="zh-CN"/>
          </w:rPr>
          <w:t>(三)、风险监控与控制</w:t>
        </w:r>
        <w:r>
          <w:tab/>
        </w:r>
        <w:r>
          <w:fldChar w:fldCharType="begin"/>
        </w:r>
        <w:r>
          <w:instrText xml:space="preserve"> PAGEREF _Toc31498 \h </w:instrText>
        </w:r>
        <w:r>
          <w:fldChar w:fldCharType="separate"/>
        </w:r>
        <w:r>
          <w:t>28</w:t>
        </w:r>
        <w:r>
          <w:fldChar w:fldCharType="end"/>
        </w:r>
      </w:hyperlink>
    </w:p>
    <w:p>
      <w:pPr>
        <w:pStyle w:val="TOC1"/>
        <w:tabs>
          <w:tab w:val="right" w:leader="dot" w:pos="8306"/>
        </w:tabs>
      </w:pPr>
      <w:hyperlink w:anchor="_Toc14265" w:history="1">
        <w:r>
          <w:rPr>
            <w:rFonts w:ascii="仿宋" w:eastAsia="仿宋" w:hAnsi="仿宋" w:cs="仿宋" w:hint="eastAsia"/>
            <w:lang w:eastAsia="zh-CN"/>
          </w:rPr>
          <w:t>八、电动自行车项目技术管理</w:t>
        </w:r>
        <w:r>
          <w:tab/>
        </w:r>
        <w:r>
          <w:fldChar w:fldCharType="begin"/>
        </w:r>
        <w:r>
          <w:instrText xml:space="preserve"> PAGEREF _Toc14265 \h </w:instrText>
        </w:r>
        <w:r>
          <w:fldChar w:fldCharType="separate"/>
        </w:r>
        <w:r>
          <w:t>29</w:t>
        </w:r>
        <w:r>
          <w:fldChar w:fldCharType="end"/>
        </w:r>
      </w:hyperlink>
    </w:p>
    <w:p>
      <w:pPr>
        <w:pStyle w:val="TOC2"/>
        <w:tabs>
          <w:tab w:val="right" w:leader="dot" w:pos="8306"/>
        </w:tabs>
      </w:pPr>
      <w:hyperlink w:anchor="_Toc29812" w:history="1">
        <w:r>
          <w:rPr>
            <w:rFonts w:ascii="仿宋" w:eastAsia="仿宋" w:hAnsi="仿宋" w:cs="仿宋" w:hint="eastAsia"/>
            <w:lang w:eastAsia="zh-CN"/>
          </w:rPr>
          <w:t>(一)、技术方案选用方向</w:t>
        </w:r>
        <w:r>
          <w:tab/>
        </w:r>
        <w:r>
          <w:fldChar w:fldCharType="begin"/>
        </w:r>
        <w:r>
          <w:instrText xml:space="preserve"> PAGEREF _Toc29812 \h </w:instrText>
        </w:r>
        <w:r>
          <w:fldChar w:fldCharType="separate"/>
        </w:r>
        <w:r>
          <w:t>29</w:t>
        </w:r>
        <w:r>
          <w:fldChar w:fldCharType="end"/>
        </w:r>
      </w:hyperlink>
    </w:p>
    <w:p>
      <w:pPr>
        <w:pStyle w:val="TOC2"/>
        <w:tabs>
          <w:tab w:val="right" w:leader="dot" w:pos="8306"/>
        </w:tabs>
      </w:pPr>
      <w:hyperlink w:anchor="_Toc29596" w:history="1">
        <w:r>
          <w:rPr>
            <w:rFonts w:ascii="仿宋" w:eastAsia="仿宋" w:hAnsi="仿宋" w:cs="仿宋" w:hint="eastAsia"/>
            <w:lang w:eastAsia="zh-CN"/>
          </w:rPr>
          <w:t>(二)、工艺技术方案选用原则</w:t>
        </w:r>
        <w:r>
          <w:tab/>
        </w:r>
        <w:r>
          <w:fldChar w:fldCharType="begin"/>
        </w:r>
        <w:r>
          <w:instrText xml:space="preserve"> PAGEREF _Toc29596 \h </w:instrText>
        </w:r>
        <w:r>
          <w:fldChar w:fldCharType="separate"/>
        </w:r>
        <w:r>
          <w:t>31</w:t>
        </w:r>
        <w:r>
          <w:fldChar w:fldCharType="end"/>
        </w:r>
      </w:hyperlink>
    </w:p>
    <w:p>
      <w:pPr>
        <w:pStyle w:val="TOC2"/>
        <w:tabs>
          <w:tab w:val="right" w:leader="dot" w:pos="8306"/>
        </w:tabs>
      </w:pPr>
      <w:hyperlink w:anchor="_Toc27914" w:history="1">
        <w:r>
          <w:rPr>
            <w:rFonts w:ascii="仿宋" w:eastAsia="仿宋" w:hAnsi="仿宋" w:cs="仿宋" w:hint="eastAsia"/>
            <w:lang w:eastAsia="zh-CN"/>
          </w:rPr>
          <w:t>(三)、工艺技术方案要求</w:t>
        </w:r>
        <w:r>
          <w:tab/>
        </w:r>
        <w:r>
          <w:fldChar w:fldCharType="begin"/>
        </w:r>
        <w:r>
          <w:instrText xml:space="preserve"> PAGEREF _Toc27914 \h </w:instrText>
        </w:r>
        <w:r>
          <w:fldChar w:fldCharType="separate"/>
        </w:r>
        <w:r>
          <w:t>33</w:t>
        </w:r>
        <w:r>
          <w:fldChar w:fldCharType="end"/>
        </w:r>
      </w:hyperlink>
    </w:p>
    <w:p>
      <w:pPr>
        <w:pStyle w:val="TOC1"/>
        <w:tabs>
          <w:tab w:val="right" w:leader="dot" w:pos="8306"/>
        </w:tabs>
      </w:pPr>
      <w:hyperlink w:anchor="_Toc5951" w:history="1">
        <w:r>
          <w:rPr>
            <w:rFonts w:ascii="仿宋" w:eastAsia="仿宋" w:hAnsi="仿宋" w:cs="仿宋" w:hint="eastAsia"/>
            <w:lang w:eastAsia="zh-CN"/>
          </w:rPr>
          <w:t>九、电动自行车项目社会影响</w:t>
        </w:r>
        <w:r>
          <w:tab/>
        </w:r>
        <w:r>
          <w:fldChar w:fldCharType="begin"/>
        </w:r>
        <w:r>
          <w:instrText xml:space="preserve"> PAGEREF _Toc5951 \h </w:instrText>
        </w:r>
        <w:r>
          <w:fldChar w:fldCharType="separate"/>
        </w:r>
        <w:r>
          <w:t>35</w:t>
        </w:r>
        <w:r>
          <w:fldChar w:fldCharType="end"/>
        </w:r>
      </w:hyperlink>
    </w:p>
    <w:p>
      <w:pPr>
        <w:pStyle w:val="TOC2"/>
        <w:tabs>
          <w:tab w:val="right" w:leader="dot" w:pos="8306"/>
        </w:tabs>
      </w:pPr>
      <w:hyperlink w:anchor="_Toc9101" w:history="1">
        <w:r>
          <w:rPr>
            <w:rFonts w:ascii="仿宋" w:eastAsia="仿宋" w:hAnsi="仿宋" w:cs="仿宋" w:hint="eastAsia"/>
            <w:lang w:eastAsia="zh-CN"/>
          </w:rPr>
          <w:t>(一)、社会责任与义务</w:t>
        </w:r>
        <w:r>
          <w:tab/>
        </w:r>
        <w:r>
          <w:fldChar w:fldCharType="begin"/>
        </w:r>
        <w:r>
          <w:instrText xml:space="preserve"> PAGEREF _Toc9101 \h </w:instrText>
        </w:r>
        <w:r>
          <w:fldChar w:fldCharType="separate"/>
        </w:r>
        <w:r>
          <w:t>35</w:t>
        </w:r>
        <w:r>
          <w:fldChar w:fldCharType="end"/>
        </w:r>
      </w:hyperlink>
    </w:p>
    <w:p>
      <w:pPr>
        <w:pStyle w:val="TOC2"/>
        <w:tabs>
          <w:tab w:val="right" w:leader="dot" w:pos="8306"/>
        </w:tabs>
      </w:pPr>
      <w:hyperlink w:anchor="_Toc12939" w:history="1">
        <w:r>
          <w:rPr>
            <w:rFonts w:ascii="仿宋" w:eastAsia="仿宋" w:hAnsi="仿宋" w:cs="仿宋" w:hint="eastAsia"/>
            <w:lang w:eastAsia="zh-CN"/>
          </w:rPr>
          <w:t>(二)、社会参与与沟通</w:t>
        </w:r>
        <w:r>
          <w:tab/>
        </w:r>
        <w:r>
          <w:fldChar w:fldCharType="begin"/>
        </w:r>
        <w:r>
          <w:instrText xml:space="preserve"> PAGEREF _Toc12939 \h </w:instrText>
        </w:r>
        <w:r>
          <w:fldChar w:fldCharType="separate"/>
        </w:r>
        <w:r>
          <w:t>36</w:t>
        </w:r>
        <w:r>
          <w:fldChar w:fldCharType="end"/>
        </w:r>
      </w:hyperlink>
    </w:p>
    <w:p>
      <w:pPr>
        <w:pStyle w:val="TOC1"/>
        <w:tabs>
          <w:tab w:val="right" w:leader="dot" w:pos="8306"/>
        </w:tabs>
      </w:pPr>
      <w:hyperlink w:anchor="_Toc11211" w:history="1">
        <w:r>
          <w:rPr>
            <w:rFonts w:ascii="仿宋" w:eastAsia="仿宋" w:hAnsi="仿宋" w:cs="仿宋" w:hint="eastAsia"/>
            <w:lang w:eastAsia="zh-CN"/>
          </w:rPr>
          <w:t>十、生产安全保护</w:t>
        </w:r>
        <w:r>
          <w:tab/>
        </w:r>
        <w:r>
          <w:fldChar w:fldCharType="begin"/>
        </w:r>
        <w:r>
          <w:instrText xml:space="preserve"> PAGEREF _Toc11211 \h </w:instrText>
        </w:r>
        <w:r>
          <w:fldChar w:fldCharType="separate"/>
        </w:r>
        <w:r>
          <w:t>37</w:t>
        </w:r>
        <w:r>
          <w:fldChar w:fldCharType="end"/>
        </w:r>
      </w:hyperlink>
    </w:p>
    <w:p>
      <w:pPr>
        <w:pStyle w:val="TOC2"/>
        <w:tabs>
          <w:tab w:val="right" w:leader="dot" w:pos="8306"/>
        </w:tabs>
      </w:pPr>
      <w:hyperlink w:anchor="_Toc18322" w:history="1">
        <w:r>
          <w:rPr>
            <w:rFonts w:ascii="仿宋" w:eastAsia="仿宋" w:hAnsi="仿宋" w:cs="仿宋" w:hint="eastAsia"/>
            <w:lang w:eastAsia="zh-CN"/>
          </w:rPr>
          <w:t>(一)、消防安全</w:t>
        </w:r>
        <w:r>
          <w:tab/>
        </w:r>
        <w:r>
          <w:fldChar w:fldCharType="begin"/>
        </w:r>
        <w:r>
          <w:instrText xml:space="preserve"> PAGEREF _Toc18322 \h </w:instrText>
        </w:r>
        <w:r>
          <w:fldChar w:fldCharType="separate"/>
        </w:r>
        <w:r>
          <w:t>37</w:t>
        </w:r>
        <w:r>
          <w:fldChar w:fldCharType="end"/>
        </w:r>
      </w:hyperlink>
    </w:p>
    <w:p>
      <w:pPr>
        <w:pStyle w:val="TOC2"/>
        <w:tabs>
          <w:tab w:val="right" w:leader="dot" w:pos="8306"/>
        </w:tabs>
      </w:pPr>
      <w:hyperlink w:anchor="_Toc12060" w:history="1">
        <w:r>
          <w:rPr>
            <w:rFonts w:ascii="仿宋" w:eastAsia="仿宋" w:hAnsi="仿宋" w:cs="仿宋" w:hint="eastAsia"/>
            <w:lang w:eastAsia="zh-CN"/>
          </w:rPr>
          <w:t>(二)、防火防爆总图布置措施</w:t>
        </w:r>
        <w:r>
          <w:tab/>
        </w:r>
        <w:r>
          <w:fldChar w:fldCharType="begin"/>
        </w:r>
        <w:r>
          <w:instrText xml:space="preserve"> PAGEREF _Toc12060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008" w:history="1">
        <w:r>
          <w:rPr>
            <w:rFonts w:ascii="仿宋" w:eastAsia="仿宋" w:hAnsi="仿宋" w:cs="仿宋" w:hint="eastAsia"/>
            <w:lang w:eastAsia="zh-CN"/>
          </w:rPr>
          <w:t>(三)、自然灾害防范措施</w:t>
        </w:r>
        <w:r>
          <w:tab/>
        </w:r>
        <w:r>
          <w:fldChar w:fldCharType="begin"/>
        </w:r>
        <w:r>
          <w:instrText xml:space="preserve"> PAGEREF _Toc5008 \h </w:instrText>
        </w:r>
        <w:r>
          <w:fldChar w:fldCharType="separate"/>
        </w:r>
        <w:r>
          <w:t>39</w:t>
        </w:r>
        <w:r>
          <w:fldChar w:fldCharType="end"/>
        </w:r>
      </w:hyperlink>
    </w:p>
    <w:p>
      <w:pPr>
        <w:pStyle w:val="TOC2"/>
        <w:tabs>
          <w:tab w:val="right" w:leader="dot" w:pos="8306"/>
        </w:tabs>
      </w:pPr>
      <w:hyperlink w:anchor="_Toc29165" w:history="1">
        <w:r>
          <w:rPr>
            <w:rFonts w:ascii="仿宋" w:eastAsia="仿宋" w:hAnsi="仿宋" w:cs="仿宋" w:hint="eastAsia"/>
            <w:lang w:eastAsia="zh-CN"/>
          </w:rPr>
          <w:t>(四)、安全色及安全标志使用要求</w:t>
        </w:r>
        <w:r>
          <w:tab/>
        </w:r>
        <w:r>
          <w:fldChar w:fldCharType="begin"/>
        </w:r>
        <w:r>
          <w:instrText xml:space="preserve"> PAGEREF _Toc29165 \h </w:instrText>
        </w:r>
        <w:r>
          <w:fldChar w:fldCharType="separate"/>
        </w:r>
        <w:r>
          <w:t>40</w:t>
        </w:r>
        <w:r>
          <w:fldChar w:fldCharType="end"/>
        </w:r>
      </w:hyperlink>
    </w:p>
    <w:p>
      <w:pPr>
        <w:pStyle w:val="TOC2"/>
        <w:tabs>
          <w:tab w:val="right" w:leader="dot" w:pos="8306"/>
        </w:tabs>
      </w:pPr>
      <w:hyperlink w:anchor="_Toc23771" w:history="1">
        <w:r>
          <w:rPr>
            <w:rFonts w:ascii="仿宋" w:eastAsia="仿宋" w:hAnsi="仿宋" w:cs="仿宋" w:hint="eastAsia"/>
            <w:lang w:eastAsia="zh-CN"/>
          </w:rPr>
          <w:t>(五)、防尘防毒措施</w:t>
        </w:r>
        <w:r>
          <w:tab/>
        </w:r>
        <w:r>
          <w:fldChar w:fldCharType="begin"/>
        </w:r>
        <w:r>
          <w:instrText xml:space="preserve"> PAGEREF _Toc23771 \h </w:instrText>
        </w:r>
        <w:r>
          <w:fldChar w:fldCharType="separate"/>
        </w:r>
        <w:r>
          <w:t>41</w:t>
        </w:r>
        <w:r>
          <w:fldChar w:fldCharType="end"/>
        </w:r>
      </w:hyperlink>
    </w:p>
    <w:p>
      <w:pPr>
        <w:pStyle w:val="TOC2"/>
        <w:tabs>
          <w:tab w:val="right" w:leader="dot" w:pos="8306"/>
        </w:tabs>
      </w:pPr>
      <w:hyperlink w:anchor="_Toc20080" w:history="1">
        <w:r>
          <w:rPr>
            <w:rFonts w:ascii="仿宋" w:eastAsia="仿宋" w:hAnsi="仿宋" w:cs="仿宋" w:hint="eastAsia"/>
            <w:lang w:eastAsia="zh-CN"/>
          </w:rPr>
          <w:t>(六)、防静电、触电防护及防雷措施</w:t>
        </w:r>
        <w:r>
          <w:tab/>
        </w:r>
        <w:r>
          <w:fldChar w:fldCharType="begin"/>
        </w:r>
        <w:r>
          <w:instrText xml:space="preserve"> PAGEREF _Toc20080 \h </w:instrText>
        </w:r>
        <w:r>
          <w:fldChar w:fldCharType="separate"/>
        </w:r>
        <w:r>
          <w:t>42</w:t>
        </w:r>
        <w:r>
          <w:fldChar w:fldCharType="end"/>
        </w:r>
      </w:hyperlink>
    </w:p>
    <w:p>
      <w:pPr>
        <w:pStyle w:val="TOC2"/>
        <w:tabs>
          <w:tab w:val="right" w:leader="dot" w:pos="8306"/>
        </w:tabs>
      </w:pPr>
      <w:hyperlink w:anchor="_Toc21833" w:history="1">
        <w:r>
          <w:rPr>
            <w:rFonts w:ascii="仿宋" w:eastAsia="仿宋" w:hAnsi="仿宋" w:cs="仿宋" w:hint="eastAsia"/>
            <w:lang w:eastAsia="zh-CN"/>
          </w:rPr>
          <w:t>(七)、机械设备安全保障措施</w:t>
        </w:r>
        <w:r>
          <w:tab/>
        </w:r>
        <w:r>
          <w:fldChar w:fldCharType="begin"/>
        </w:r>
        <w:r>
          <w:instrText xml:space="preserve"> PAGEREF _Toc21833 \h </w:instrText>
        </w:r>
        <w:r>
          <w:fldChar w:fldCharType="separate"/>
        </w:r>
        <w:r>
          <w:t>43</w:t>
        </w:r>
        <w:r>
          <w:fldChar w:fldCharType="end"/>
        </w:r>
      </w:hyperlink>
    </w:p>
    <w:p>
      <w:pPr>
        <w:pStyle w:val="TOC1"/>
        <w:tabs>
          <w:tab w:val="right" w:leader="dot" w:pos="8306"/>
        </w:tabs>
      </w:pPr>
      <w:hyperlink w:anchor="_Toc5601" w:history="1">
        <w:r>
          <w:rPr>
            <w:rFonts w:ascii="仿宋" w:eastAsia="仿宋" w:hAnsi="仿宋" w:cs="仿宋" w:hint="eastAsia"/>
            <w:lang w:eastAsia="zh-CN"/>
          </w:rPr>
          <w:t>十一、电动自行车项目投资规划</w:t>
        </w:r>
        <w:r>
          <w:tab/>
        </w:r>
        <w:r>
          <w:fldChar w:fldCharType="begin"/>
        </w:r>
        <w:r>
          <w:instrText xml:space="preserve"> PAGEREF _Toc5601 \h </w:instrText>
        </w:r>
        <w:r>
          <w:fldChar w:fldCharType="separate"/>
        </w:r>
        <w:r>
          <w:t>45</w:t>
        </w:r>
        <w:r>
          <w:fldChar w:fldCharType="end"/>
        </w:r>
      </w:hyperlink>
    </w:p>
    <w:p>
      <w:pPr>
        <w:pStyle w:val="TOC2"/>
        <w:tabs>
          <w:tab w:val="right" w:leader="dot" w:pos="8306"/>
        </w:tabs>
      </w:pPr>
      <w:hyperlink w:anchor="_Toc23773" w:history="1">
        <w:r>
          <w:rPr>
            <w:rFonts w:ascii="仿宋" w:eastAsia="仿宋" w:hAnsi="仿宋" w:cs="仿宋" w:hint="eastAsia"/>
            <w:lang w:eastAsia="zh-CN"/>
          </w:rPr>
          <w:t>(一)、电动自行车项目总投资估算</w:t>
        </w:r>
        <w:r>
          <w:tab/>
        </w:r>
        <w:r>
          <w:fldChar w:fldCharType="begin"/>
        </w:r>
        <w:r>
          <w:instrText xml:space="preserve"> PAGEREF _Toc23773 \h </w:instrText>
        </w:r>
        <w:r>
          <w:fldChar w:fldCharType="separate"/>
        </w:r>
        <w:r>
          <w:t>45</w:t>
        </w:r>
        <w:r>
          <w:fldChar w:fldCharType="end"/>
        </w:r>
      </w:hyperlink>
    </w:p>
    <w:p>
      <w:pPr>
        <w:pStyle w:val="TOC2"/>
        <w:tabs>
          <w:tab w:val="right" w:leader="dot" w:pos="8306"/>
        </w:tabs>
      </w:pPr>
      <w:hyperlink w:anchor="_Toc5392" w:history="1">
        <w:r>
          <w:rPr>
            <w:rFonts w:ascii="仿宋" w:eastAsia="仿宋" w:hAnsi="仿宋" w:cs="仿宋" w:hint="eastAsia"/>
            <w:lang w:eastAsia="zh-CN"/>
          </w:rPr>
          <w:t>(二)、资金筹措</w:t>
        </w:r>
        <w:r>
          <w:tab/>
        </w:r>
        <w:r>
          <w:fldChar w:fldCharType="begin"/>
        </w:r>
        <w:r>
          <w:instrText xml:space="preserve"> PAGEREF _Toc5392 \h </w:instrText>
        </w:r>
        <w:r>
          <w:fldChar w:fldCharType="separate"/>
        </w:r>
        <w:r>
          <w:t>46</w:t>
        </w:r>
        <w:r>
          <w:fldChar w:fldCharType="end"/>
        </w:r>
      </w:hyperlink>
    </w:p>
    <w:p>
      <w:pPr>
        <w:pStyle w:val="TOC1"/>
        <w:tabs>
          <w:tab w:val="right" w:leader="dot" w:pos="8306"/>
        </w:tabs>
      </w:pPr>
      <w:hyperlink w:anchor="_Toc3763" w:history="1">
        <w:r>
          <w:rPr>
            <w:rFonts w:ascii="仿宋" w:eastAsia="仿宋" w:hAnsi="仿宋" w:cs="仿宋" w:hint="eastAsia"/>
            <w:lang w:eastAsia="zh-CN"/>
          </w:rPr>
          <w:t>十二、电动自行车项目财务管理</w:t>
        </w:r>
        <w:r>
          <w:tab/>
        </w:r>
        <w:r>
          <w:fldChar w:fldCharType="begin"/>
        </w:r>
        <w:r>
          <w:instrText xml:space="preserve"> PAGEREF _Toc3763 \h </w:instrText>
        </w:r>
        <w:r>
          <w:fldChar w:fldCharType="separate"/>
        </w:r>
        <w:r>
          <w:t>47</w:t>
        </w:r>
        <w:r>
          <w:fldChar w:fldCharType="end"/>
        </w:r>
      </w:hyperlink>
    </w:p>
    <w:p>
      <w:pPr>
        <w:pStyle w:val="TOC2"/>
        <w:tabs>
          <w:tab w:val="right" w:leader="dot" w:pos="8306"/>
        </w:tabs>
      </w:pPr>
      <w:hyperlink w:anchor="_Toc7686" w:history="1">
        <w:r>
          <w:rPr>
            <w:rFonts w:ascii="仿宋" w:eastAsia="仿宋" w:hAnsi="仿宋" w:cs="仿宋" w:hint="eastAsia"/>
            <w:lang w:eastAsia="zh-CN"/>
          </w:rPr>
          <w:t>(一)、资金需求大</w:t>
        </w:r>
        <w:r>
          <w:tab/>
        </w:r>
        <w:r>
          <w:fldChar w:fldCharType="begin"/>
        </w:r>
        <w:r>
          <w:instrText xml:space="preserve"> PAGEREF _Toc7686 \h </w:instrText>
        </w:r>
        <w:r>
          <w:fldChar w:fldCharType="separate"/>
        </w:r>
        <w:r>
          <w:t>47</w:t>
        </w:r>
        <w:r>
          <w:fldChar w:fldCharType="end"/>
        </w:r>
      </w:hyperlink>
    </w:p>
    <w:p>
      <w:pPr>
        <w:pStyle w:val="TOC2"/>
        <w:tabs>
          <w:tab w:val="right" w:leader="dot" w:pos="8306"/>
        </w:tabs>
      </w:pPr>
      <w:hyperlink w:anchor="_Toc4744" w:history="1">
        <w:r>
          <w:rPr>
            <w:rFonts w:ascii="仿宋" w:eastAsia="仿宋" w:hAnsi="仿宋" w:cs="仿宋" w:hint="eastAsia"/>
            <w:lang w:eastAsia="zh-CN"/>
          </w:rPr>
          <w:t>(二)、研发周期长</w:t>
        </w:r>
        <w:r>
          <w:tab/>
        </w:r>
        <w:r>
          <w:fldChar w:fldCharType="begin"/>
        </w:r>
        <w:r>
          <w:instrText xml:space="preserve"> PAGEREF _Toc4744 \h </w:instrText>
        </w:r>
        <w:r>
          <w:fldChar w:fldCharType="separate"/>
        </w:r>
        <w:r>
          <w:t>48</w:t>
        </w:r>
        <w:r>
          <w:fldChar w:fldCharType="end"/>
        </w:r>
      </w:hyperlink>
    </w:p>
    <w:p>
      <w:pPr>
        <w:pStyle w:val="TOC2"/>
        <w:tabs>
          <w:tab w:val="right" w:leader="dot" w:pos="8306"/>
        </w:tabs>
      </w:pPr>
      <w:hyperlink w:anchor="_Toc18431" w:history="1">
        <w:r>
          <w:rPr>
            <w:rFonts w:ascii="仿宋" w:eastAsia="仿宋" w:hAnsi="仿宋" w:cs="仿宋" w:hint="eastAsia"/>
            <w:lang w:eastAsia="zh-CN"/>
          </w:rPr>
          <w:t>(三)、市场风险大</w:t>
        </w:r>
        <w:r>
          <w:tab/>
        </w:r>
        <w:r>
          <w:fldChar w:fldCharType="begin"/>
        </w:r>
        <w:r>
          <w:instrText xml:space="preserve"> PAGEREF _Toc18431 \h </w:instrText>
        </w:r>
        <w:r>
          <w:fldChar w:fldCharType="separate"/>
        </w:r>
        <w:r>
          <w:t>49</w:t>
        </w:r>
        <w:r>
          <w:fldChar w:fldCharType="end"/>
        </w:r>
      </w:hyperlink>
    </w:p>
    <w:p>
      <w:pPr>
        <w:pStyle w:val="TOC2"/>
        <w:tabs>
          <w:tab w:val="right" w:leader="dot" w:pos="8306"/>
        </w:tabs>
      </w:pPr>
      <w:hyperlink w:anchor="_Toc16213" w:history="1">
        <w:r>
          <w:rPr>
            <w:rFonts w:ascii="仿宋" w:eastAsia="仿宋" w:hAnsi="仿宋" w:cs="仿宋" w:hint="eastAsia"/>
            <w:lang w:eastAsia="zh-CN"/>
          </w:rPr>
          <w:t>(四)、利润率高</w:t>
        </w:r>
        <w:r>
          <w:tab/>
        </w:r>
        <w:r>
          <w:fldChar w:fldCharType="begin"/>
        </w:r>
        <w:r>
          <w:instrText xml:space="preserve"> PAGEREF _Toc16213 \h </w:instrText>
        </w:r>
        <w:r>
          <w:fldChar w:fldCharType="separate"/>
        </w:r>
        <w:r>
          <w:t>52</w:t>
        </w:r>
        <w:r>
          <w:fldChar w:fldCharType="end"/>
        </w:r>
      </w:hyperlink>
    </w:p>
    <w:p>
      <w:pPr>
        <w:pStyle w:val="TOC1"/>
        <w:tabs>
          <w:tab w:val="right" w:leader="dot" w:pos="8306"/>
        </w:tabs>
      </w:pPr>
      <w:hyperlink w:anchor="_Toc24594" w:history="1">
        <w:r>
          <w:rPr>
            <w:rFonts w:ascii="仿宋" w:eastAsia="仿宋" w:hAnsi="仿宋" w:cs="仿宋" w:hint="eastAsia"/>
            <w:lang w:eastAsia="zh-CN"/>
          </w:rPr>
          <w:t>十三、电动自行车项目变更管理</w:t>
        </w:r>
        <w:r>
          <w:tab/>
        </w:r>
        <w:r>
          <w:fldChar w:fldCharType="begin"/>
        </w:r>
        <w:r>
          <w:instrText xml:space="preserve"> PAGEREF _Toc24594 \h </w:instrText>
        </w:r>
        <w:r>
          <w:fldChar w:fldCharType="separate"/>
        </w:r>
        <w:r>
          <w:t>54</w:t>
        </w:r>
        <w:r>
          <w:fldChar w:fldCharType="end"/>
        </w:r>
      </w:hyperlink>
    </w:p>
    <w:p>
      <w:pPr>
        <w:pStyle w:val="TOC2"/>
        <w:tabs>
          <w:tab w:val="right" w:leader="dot" w:pos="8306"/>
        </w:tabs>
      </w:pPr>
      <w:hyperlink w:anchor="_Toc16331" w:history="1">
        <w:r>
          <w:rPr>
            <w:rFonts w:ascii="仿宋" w:eastAsia="仿宋" w:hAnsi="仿宋" w:cs="仿宋" w:hint="eastAsia"/>
            <w:lang w:eastAsia="zh-CN"/>
          </w:rPr>
          <w:t>(一)、变更申请与评估</w:t>
        </w:r>
        <w:r>
          <w:tab/>
        </w:r>
        <w:r>
          <w:fldChar w:fldCharType="begin"/>
        </w:r>
        <w:r>
          <w:instrText xml:space="preserve"> PAGEREF _Toc16331 \h </w:instrText>
        </w:r>
        <w:r>
          <w:fldChar w:fldCharType="separate"/>
        </w:r>
        <w:r>
          <w:t>54</w:t>
        </w:r>
        <w:r>
          <w:fldChar w:fldCharType="end"/>
        </w:r>
      </w:hyperlink>
    </w:p>
    <w:p>
      <w:pPr>
        <w:pStyle w:val="TOC2"/>
        <w:tabs>
          <w:tab w:val="right" w:leader="dot" w:pos="8306"/>
        </w:tabs>
      </w:pPr>
      <w:hyperlink w:anchor="_Toc6206" w:history="1">
        <w:r>
          <w:rPr>
            <w:rFonts w:ascii="仿宋" w:eastAsia="仿宋" w:hAnsi="仿宋" w:cs="仿宋" w:hint="eastAsia"/>
            <w:lang w:eastAsia="zh-CN"/>
          </w:rPr>
          <w:t>(二)、变更实施与控制</w:t>
        </w:r>
        <w:r>
          <w:tab/>
        </w:r>
        <w:r>
          <w:fldChar w:fldCharType="begin"/>
        </w:r>
        <w:r>
          <w:instrText xml:space="preserve"> PAGEREF _Toc6206 \h </w:instrText>
        </w:r>
        <w:r>
          <w:fldChar w:fldCharType="separate"/>
        </w:r>
        <w:r>
          <w:t>54</w:t>
        </w:r>
        <w:r>
          <w:fldChar w:fldCharType="end"/>
        </w:r>
      </w:hyperlink>
    </w:p>
    <w:p>
      <w:pPr>
        <w:pStyle w:val="TOC1"/>
        <w:tabs>
          <w:tab w:val="right" w:leader="dot" w:pos="8306"/>
        </w:tabs>
      </w:pPr>
      <w:hyperlink w:anchor="_Toc12219" w:history="1">
        <w:r>
          <w:rPr>
            <w:rFonts w:ascii="仿宋" w:eastAsia="仿宋" w:hAnsi="仿宋" w:cs="仿宋" w:hint="eastAsia"/>
            <w:lang w:eastAsia="zh-CN"/>
          </w:rPr>
          <w:t>十四、电动自行车项目治理与监督</w:t>
        </w:r>
        <w:r>
          <w:tab/>
        </w:r>
        <w:r>
          <w:fldChar w:fldCharType="begin"/>
        </w:r>
        <w:r>
          <w:instrText xml:space="preserve"> PAGEREF _Toc12219 \h </w:instrText>
        </w:r>
        <w:r>
          <w:fldChar w:fldCharType="separate"/>
        </w:r>
        <w:r>
          <w:t>55</w:t>
        </w:r>
        <w:r>
          <w:fldChar w:fldCharType="end"/>
        </w:r>
      </w:hyperlink>
    </w:p>
    <w:p>
      <w:pPr>
        <w:pStyle w:val="TOC2"/>
        <w:tabs>
          <w:tab w:val="right" w:leader="dot" w:pos="8306"/>
        </w:tabs>
      </w:pPr>
      <w:hyperlink w:anchor="_Toc12212" w:history="1">
        <w:r>
          <w:rPr>
            <w:rFonts w:ascii="仿宋" w:eastAsia="仿宋" w:hAnsi="仿宋" w:cs="仿宋" w:hint="eastAsia"/>
            <w:lang w:eastAsia="zh-CN"/>
          </w:rPr>
          <w:t>(一)、电动自行车项目治理结构</w:t>
        </w:r>
        <w:r>
          <w:tab/>
        </w:r>
        <w:r>
          <w:fldChar w:fldCharType="begin"/>
        </w:r>
        <w:r>
          <w:instrText xml:space="preserve"> PAGEREF _Toc12212 \h </w:instrText>
        </w:r>
        <w:r>
          <w:fldChar w:fldCharType="separate"/>
        </w:r>
        <w:r>
          <w:t>55</w:t>
        </w:r>
        <w:r>
          <w:fldChar w:fldCharType="end"/>
        </w:r>
      </w:hyperlink>
    </w:p>
    <w:p>
      <w:pPr>
        <w:pStyle w:val="TOC2"/>
        <w:tabs>
          <w:tab w:val="right" w:leader="dot" w:pos="8306"/>
        </w:tabs>
      </w:pPr>
      <w:hyperlink w:anchor="_Toc8619" w:history="1">
        <w:r>
          <w:rPr>
            <w:rFonts w:ascii="仿宋" w:eastAsia="仿宋" w:hAnsi="仿宋" w:cs="仿宋" w:hint="eastAsia"/>
            <w:lang w:eastAsia="zh-CN"/>
          </w:rPr>
          <w:t>(二)、监督与审计</w:t>
        </w:r>
        <w:r>
          <w:tab/>
        </w:r>
        <w:r>
          <w:fldChar w:fldCharType="begin"/>
        </w:r>
        <w:r>
          <w:instrText xml:space="preserve"> PAGEREF _Toc8619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84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458"/>
      <w:r>
        <w:rPr>
          <w:rFonts w:ascii="仿宋" w:eastAsia="仿宋" w:hAnsi="仿宋" w:cs="仿宋" w:hint="eastAsia"/>
          <w:sz w:val="28"/>
          <w:lang w:eastAsia="zh-CN"/>
        </w:rPr>
        <w:t>一、电动自行车项目选址可行性分析</w:t>
      </w:r>
      <w:bookmarkEnd w:id="2"/>
    </w:p>
    <w:p>
      <w:pPr>
        <w:pStyle w:val="Heading2"/>
        <w:rPr>
          <w:rFonts w:ascii="仿宋" w:eastAsia="仿宋" w:hAnsi="仿宋" w:cs="仿宋" w:hint="eastAsia"/>
          <w:lang w:eastAsia="zh-CN"/>
        </w:rPr>
      </w:pPr>
      <w:bookmarkStart w:id="3" w:name="_Toc1382"/>
      <w:r>
        <w:rPr>
          <w:rFonts w:ascii="仿宋" w:eastAsia="仿宋" w:hAnsi="仿宋" w:cs="仿宋" w:hint="eastAsia"/>
          <w:lang w:eastAsia="zh-CN"/>
        </w:rPr>
        <w:t>(一)、电动自行车项目选址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该电动自行车项目选址位于XX省XX市XX区XXX街道</w:t>
      </w:r>
    </w:p>
    <w:p>
      <w:pPr>
        <w:pStyle w:val="Heading2"/>
        <w:ind w:firstLine="560" w:firstLineChars="200"/>
        <w:rPr>
          <w:rFonts w:ascii="仿宋" w:eastAsia="仿宋" w:hAnsi="仿宋" w:cs="仿宋" w:hint="eastAsia"/>
          <w:sz w:val="28"/>
          <w:lang w:eastAsia="zh-CN"/>
        </w:rPr>
      </w:pPr>
      <w:bookmarkStart w:id="4" w:name="_Toc310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电动自行车项目的征地面积将根据电动自行车项目的实际规模和需求进行精确规划。具体面积XXX平方米，旨在确保电动自行车项目不仅能够满足当前的发展需求，还能够预留空间以适应未来的扩展。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净用地面积是在征地面积基础上去除不可利用面积后的实际可开发用地。具体面积XXX平方米，考虑到环保、交通、安全等多方面因素，以确保电动自行车项目在整体利用效率上达到最优。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电动自行车项目计划建设的建筑总规模具体面积XXX平方米。这一规模的确定综合考虑了电动自行车项目的性质、规模，以及城市规划的相关要求，确保建筑布局与周边环境协调一致。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绿地率是电动自行车项目用地中被规划为绿地的比例。具体面积XXX平方米，旨在通过合理规划绿地，改善电动自行车项目周边环境，提升居民生活质量，并符合城市整体绿化规划。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容积率是用地上可以建设的建筑总体积与用地面积之比。具体面积XXX，通过合理的容积率规划，确保电动自行车项目建筑规模与周边环境和谐共生。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动自行车项目选址与当地城市规划相一致，具体面积XXX平方米。通过与城市规划部门深入沟通，确保电动自行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动自行车项目选址符合当地产业政策，具体面积XXX平方米。这包括电动自行车项目对当地经济的促进作用，以及对相关产业的带动效应，确保电动自行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用地总体要求必须符合环保和可持续发展的原则，具体面积XXX平方米。通过采用绿色建筑设计、节能减排等措施，确保电动自行车项目在建设和运营过程中对环境的影响最小化，达到可持续发展的要求。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确保电动自行车项目选址具备必要的公共设施配套，具体面积XXX平方米。这包括交通便利性、教育、医疗等基础设施，以提高居民生活品质，使得电动自行车项目选址更具吸引力。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考虑用地总体要求对当地社会稳定性的影响，具体面积XXX平方米。通过深入了解当地社区反馈，确保电动自行车项目的选址和建设过程对当地社会和谐稳定产生积极作用。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动自行车项目选址不仅符合法规和规划，还在实际操作中具有可行性。这一全面规划将为电动自行车项目的成功实施提供坚实的基础，确保电动自行车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868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动自行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动自行车项目的设备规划和空间设计中，我们将采取灵活设备布局的措施。设备布局将根据实际需求进行灵活设计，避免不必要的浪费。通过合理规划设备摆放位置，我们将提高设备的利用率，减少设备间距，以确保电动自行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动自行车项目内部引入共享设施的概念，例如共享会议室、办公区等。通过这种方式，我们可以减少对资源的重复建设，提高资源共享效率，从而减小电动自行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172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动自行车项目的总图布置中，我们将不同功能区域进行明确的规划，以最大程度满足电动自行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061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动自行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电动自行车项目对环境的影响是综合评价的重要因素之一。我们将详细考虑选址周边的自然环境、生态保护区、水源地等情况，确保电动自行车项目的建设和运营对环境影响最小化，并符合当地的环保法规标准。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对选址的评价还需充分考虑当地政府的产业政策和法规。我们将详细了解电动自行车项目所在地的相关政策，确保电动自行车项目的规划和运营与当地法规相符，降低不必要的法律风险。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考虑到社会稳定性对企业运营的重要性，我们将评估选址地区的社会安全情况、劳工关系、社区反馈等方面，以确保电动自行车项目的建设和运营不会受到社会稳定性的负面影响。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最后，我们将综合考虑用地成本，包括土地购置费用、土地开发成本等。通过对用地成本的详细评估，我们能够做出更为精确的经济效益分析，为电动自行车项目的投资决策提供有力支持。</w:t>
      </w:r>
    </w:p>
    <w:p>
      <w:pPr>
        <w:pStyle w:val="Heading1"/>
        <w:ind w:firstLine="560" w:firstLineChars="200"/>
        <w:rPr>
          <w:rFonts w:ascii="仿宋" w:eastAsia="仿宋" w:hAnsi="仿宋" w:cs="仿宋" w:hint="eastAsia"/>
          <w:sz w:val="28"/>
          <w:lang w:eastAsia="zh-CN"/>
        </w:rPr>
      </w:pPr>
      <w:bookmarkStart w:id="8" w:name="_Toc19637"/>
      <w:r>
        <w:rPr>
          <w:rFonts w:ascii="仿宋" w:eastAsia="仿宋" w:hAnsi="仿宋" w:cs="仿宋" w:hint="eastAsia"/>
          <w:sz w:val="28"/>
          <w:lang w:eastAsia="zh-CN"/>
        </w:rPr>
        <w:t>二、电动自行车项目概论</w:t>
      </w:r>
      <w:bookmarkEnd w:id="8"/>
    </w:p>
    <w:p>
      <w:pPr>
        <w:pStyle w:val="Heading2"/>
        <w:rPr>
          <w:rFonts w:ascii="仿宋" w:eastAsia="仿宋" w:hAnsi="仿宋" w:cs="仿宋" w:hint="eastAsia"/>
          <w:lang w:eastAsia="zh-CN"/>
        </w:rPr>
      </w:pPr>
      <w:bookmarkStart w:id="9" w:name="_Toc25541"/>
      <w:r>
        <w:rPr>
          <w:rFonts w:ascii="仿宋" w:eastAsia="仿宋" w:hAnsi="仿宋" w:cs="仿宋" w:hint="eastAsia"/>
          <w:lang w:eastAsia="zh-CN"/>
        </w:rPr>
        <w:t>(一)、电动自行车项目概况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电动自行车项目的起源追溯至对市场的深入洞察。市场的不断演变与变革为电动自行车项目提供了难得的机遇。当前市场存在的需求缺口和变革的大环境共同构成了电动自行车项目的背景。这个电动自行车项目旨在充分利用市场机遇，填补行业中尚未满足的需求，为客户提供全新的解决方案。市场的变革和需求的增长使得这个电动自行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电动自行车项目名称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自行车项目正式命名为电动自行车。这个名称不仅仅是一个标识，更代表了电动自行车项目的核心理念和愿景。它蕴含着电动自行车项目所要解决问题的关键字，具有强烈的表达和辨识度，为电动自行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电动自行车项目目标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自行车项目的核心目标是提供一种全新、高效的解决方案，满足客户日益增长的需求。电动自行车项目追求的不仅仅是满足市场需求，更是在市场中获得卓越的竞争优势。通过不断提升产品或服务的质量和创新水平，电动自行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电动自行车项目范围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自行车项目全面涵盖了产品研发、制造、市场推广和售后服务，确保从产品设计到最终用户体验的全方位关注。这一全面的电动自行车项目范围是为了确保电动自行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电动自行车项目时间表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电动自行车项目计划在未来18个月内完成，包括研发、测试、市场试点和正式推出等不同阶段。这个时间表的合理设计是为了确保电动自行车项目各个阶段的顺利推进，以便按时交付高质量的成果。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电动自行车项目预算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电动自行车项目总预算估算为XX百万美元，主要分配在研发、市场推广、人员培训和运营等方面。这一充足的预算为电动自行车项目提供了充足的资源，确保电动自行车项目在各个方面都能取得优异的表现。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电动自行车项目风险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自行车项目可能面临的风险包括市场接受度低、技术难题、竞争激烈等。电动自行车项目团队已经制定了相应的风险应对计划，通过前瞻性的风险管理，确保电动自行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电动自行车项目团队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电动自行车项目汇聚了一支经验丰富、多领域专业素养的核心团队，确保电动自行车项目在各个方面都能拥有高水平的执行力。团队的协同作战是电动自行车项目成功的关键因素之一。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电动自行车项目背景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电动自行车项目的背景根植于市场对更高效、创新产品的渴望，同时也受到科技发展对行业格局的深刻改变的影响。这为电动自行车项目提供了广阔的发展空间和市场需求。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电动自行车项目现状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截至目前，电动自行车项目已完成市场调研和技术验证，取得了初步的成功。这为电动自行车项目在未来的发展奠定了坚实的基础，为更远大的目标打下了坚实的基石。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0320"/>
      <w:r>
        <w:rPr>
          <w:rFonts w:ascii="仿宋" w:eastAsia="仿宋" w:hAnsi="仿宋" w:cs="仿宋" w:hint="eastAsia"/>
          <w:sz w:val="28"/>
          <w:lang w:eastAsia="zh-CN"/>
        </w:rPr>
        <w:t>(二)、电动自行车项目目标</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keyword》电动自行车项目首要业务目标是在市场中占据有利地位，实现产品/服务的成功推广和销售。通过不断提升产品质量、创新性，电动自行车项目追求成为行业中的领导者，赢得更多客户的青睐。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在科技迅速发展的时代，电动自行车项目着眼于技术创新。通过持续的研发和技术升级，电动自行车项目旨在推出更具创新性的产品或服务，以满足市场对新鲜、先进解决方案的需求。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为了建立可持续的客户关系，电动自行车项目设定了客户满意度目标。通过提供卓越的产品质量和优质的客户服务，电动自行车项目追求赢得客户的信任和忠诚度，确保他们的满意度达到行业领先水平。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电动自行车项目注重社会责任和可持续发展。通过实施环保、社会责任电动自行车项目，电动自行车项目致力于在经济发展的同时保护环境，促进社会公平，实现可持续经营。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电动自行车项目的团队是实现目标的核心驱动力。因此，电动自行车项目设定了团队发展目标，包括提升团队成员的专业技能、培养领导力，以及搭建协同高效的团队工作氛围。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6153"/>
      <w:r>
        <w:rPr>
          <w:rFonts w:ascii="仿宋" w:eastAsia="仿宋" w:hAnsi="仿宋" w:cs="仿宋" w:hint="eastAsia"/>
          <w:sz w:val="28"/>
          <w:lang w:eastAsia="zh-CN"/>
        </w:rPr>
        <w:t>(三)、电动自行车项目提出的理由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电动自行车项目提出的理由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动自行车项目的提出源于对市场机遇的深刻洞察。当前市场中存在的需求缺口和行业发展趋势表明，有巨大的商业机会等待被开发。通过准确捕捉市场机遇，电动自行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自行车项目的理念基于对技术创新的信仰。通过持续的研发和技术投入，电动自行车项目有望推出更具创新性的产品或服务。在科技飞速发展的当下，电动自行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自行车项目的提出是为了增强企业的行业竞争力。通过提升产品或服务的质量和独特性，电动自行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自行车项目响应了消费者需求的变化。随着社会和科技的不断发展，消费者对产品和服务的需求也在发生变化。通过深入了解并及时回应消费者的新需求，电动自行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电动自行车项目的提出是企业战略发展规划的一部分。在面对日益激烈的市场竞争和不断变化的商业环境中，电动自行车项目作为企业战略的一环，旨在为企业开辟新的增长领域，巩固企业在行业中的地位。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自行车项目的提出不仅仅是基于商业考量，还注重社会责任。通过推出环保、社会责任等方面的电动自行车项目，电动自行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电动自行车项目的提出反映了对利益相关者期望的关注。包括客户、员工、投资者等利益相关者在企业发展中都有着各自的期望，电动自行车项目力求在满足这些期望的同时，取得更大的共赢。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8814"/>
      <w:r>
        <w:rPr>
          <w:rFonts w:ascii="仿宋" w:eastAsia="仿宋" w:hAnsi="仿宋" w:cs="仿宋" w:hint="eastAsia"/>
          <w:sz w:val="28"/>
          <w:lang w:eastAsia="zh-CN"/>
        </w:rPr>
        <w:t>(四)、电动自行车项目意义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在实施电动自行车项目的过程中，我们不仅仅是在追逐商业成功，更是为企业和社会的多个层面创造了深远的意义。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自行车项目的首要意义在于提升企业的市场竞争力。通过持续的创新和对产品质量的高标准要求，电动自行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动自行车项目的推进将促使行业技术水平的提升。通过引入先进技术和创新性解决方案，电动自行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动自行车项目不仅创造了大量就业机会，提高了就业水平，还注重社会责任和环保。通过参与社会公益事业和推动环保电动自行车项目，电动自行车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综合而言，电动自行车项目意义重大，不仅推动了企业的发展，也为行业和社会的进步贡献了积极力量。这是一个全面而深刻的影响，将在未来产生可持续的正面效应。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574"/>
      <w:r>
        <w:rPr>
          <w:rFonts w:ascii="仿宋" w:eastAsia="仿宋" w:hAnsi="仿宋" w:cs="仿宋" w:hint="eastAsia"/>
          <w:sz w:val="28"/>
          <w:lang w:eastAsia="zh-CN"/>
        </w:rPr>
        <w:t>(五)、电动自行车项目背景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在当今迅猛发展的商业环境中，电动自行车项目的动因根植于对多方面因素的审慎考量。这个电动自行车项目的提出并非孤立的决策，而是对企业所处背景深入思考的产物。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动自行车项目背后的首要原因。科技的迅速发展和全球市场的快速变化使得企业必须灵活应对。电动自行车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竞争的激烈程度也是电动自行车项目背景中不可忽视的一环。企业需要在激烈竞争中脱颖而出，为此，电动自行车项目致力于打破常规，提供独特的价值主张，以吸引客户并确保市场份额的增长。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技术的迅速发展为企业带来了机遇与挑战。作为电动自行车项目启动的背景之一，对新兴技术的应用将有助于提升企业的技术水平，使其在不断演进的商业环境中保持竞争优势。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此外，社会对企业责任的期望也在逐渐升高。电动自行车项目充分融入了社会责任的理念，通过可持续经营和社会公益电动自行车项目，企图为社会贡献一份力量，在商业成功的同时关注社会价值。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9171"/>
      <w:r>
        <w:rPr>
          <w:rFonts w:ascii="仿宋" w:eastAsia="仿宋" w:hAnsi="仿宋" w:cs="仿宋" w:hint="eastAsia"/>
          <w:sz w:val="28"/>
          <w:lang w:eastAsia="zh-CN"/>
        </w:rPr>
        <w:t>三、电动自行车项目可持续发展</w:t>
      </w:r>
      <w:bookmarkEnd w:id="14"/>
    </w:p>
    <w:p>
      <w:pPr>
        <w:pStyle w:val="Heading2"/>
        <w:rPr>
          <w:rFonts w:ascii="仿宋" w:eastAsia="仿宋" w:hAnsi="仿宋" w:cs="仿宋" w:hint="eastAsia"/>
          <w:lang w:eastAsia="zh-CN"/>
        </w:rPr>
      </w:pPr>
      <w:bookmarkStart w:id="15" w:name="_Toc5146"/>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动自行车项目中，电动自行车项目团队着眼于未来，明确了可持续发展的战略方向。制定的具体可持续发展目标包括降低资源使用、采用环保技术、最大化社会效益等。这一步骤不仅有助于电动自行车项目在环保和社会责任方面达到最高标准，也为未来提供了明确的指引，确保电动自行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可持续实践的融入电动自行车项目管理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动自行车项目管理周期。从电动自行车项目规划开始，电动自行车项目团队就考虑了环境和社会的因素。在执行阶段，电动自行车项目团队积极推动绿色技术的应用，优化资源利用。此外，关注员工的社会责任，通过培训和沟通活动提高员工对可持续发展的认知，使他们能够在日常工作中践行可持续实践。这些举措不仅为电动自行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3217"/>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扎根于电动自行车项目的可持续发展理念，我们深信环保与社会责任是电动自行车项目成功的关键支柱。在电动自行车项目的每一步，我们都致力于通过创新和实践，履行对环境和社会的坚定责任。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自行车项目团队通过引入先进的环保技术、建立高效的废物处理系统以及推动能源节约措施，积极履行环保责任。定期的环保监测和评估确保电动自行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自行车项目不仅致力于自身可持续发展，还注重对社会的回馈。通过支持社区电动自行车项目、参与慈善事业、提供培训机会等方式，电动自行车项目积极履行社会责任。与当地社区建立积极互动，关注员工的工作与生活平衡，以及员工的身心健康，是电动自行车项目在社会责任层面的关键举措。这样的实践不仅增强了电动自行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4117"/>
      <w:r>
        <w:rPr>
          <w:rFonts w:ascii="仿宋" w:eastAsia="仿宋" w:hAnsi="仿宋" w:cs="仿宋" w:hint="eastAsia"/>
          <w:sz w:val="28"/>
          <w:lang w:eastAsia="zh-CN"/>
        </w:rPr>
        <w:t>四、电动自行车项目建设背景及必要性分析</w:t>
      </w:r>
      <w:bookmarkEnd w:id="17"/>
    </w:p>
    <w:p>
      <w:pPr>
        <w:pStyle w:val="Heading2"/>
        <w:rPr>
          <w:rFonts w:ascii="仿宋" w:eastAsia="仿宋" w:hAnsi="仿宋" w:cs="仿宋" w:hint="eastAsia"/>
          <w:lang w:eastAsia="zh-CN"/>
        </w:rPr>
      </w:pPr>
      <w:bookmarkStart w:id="18" w:name="_Toc9760"/>
      <w:r>
        <w:rPr>
          <w:rFonts w:ascii="仿宋" w:eastAsia="仿宋" w:hAnsi="仿宋" w:cs="仿宋" w:hint="eastAsia"/>
          <w:lang w:eastAsia="zh-CN"/>
        </w:rPr>
        <w:t>(一)、电动自行车项目背景分析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https://d.book118.com/265212012240011033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电动自行车项目规划设计方案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电动自行车项目规划设计方案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电动自行车项目规划设计方案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电动自行车项目规划设计方案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电动自行车项目规划设计方案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电动自行车项目规划设计方案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电动自行车项目规划设计方案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电动自行车项目规划设计方案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电动自行车项目规划设计方案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电动自行车项目规划设计方案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电动自行车项目规划设计方案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电动自行车项目规划设计方案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电动自行车项目规划设计方案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电动自行车项目规划设计方案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电动自行车项目规划设计方案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电动自行车项目规划设计方案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电动自行车项目规划设计方案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051186"/>
    <w:rsid w:val="0105118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5212012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2023-12-30T22:07:00Z</dcterms:created>
  <dcterms:modified xsi:type="dcterms:W3CDTF">2023-12-30T22:07:21Z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7E4AC9C7CDB744CBA7D3DD5137CDDC9B_11</vt:lpwstr>
  </property>
  <property fmtid="{D5CDD505-2E9C-101B-9397-08002B2CF9AE}" pid="3" name="KSOProductBuildVer">
    <vt:lpwstr>2052-12.1.0.16120</vt:lpwstr>
  </property>
</Properties>
</file>