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MDPE管材树脂项目规划设计方案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12" w:history="1">
        <w:r>
          <w:rPr>
            <w:rFonts w:ascii="仿宋" w:eastAsia="仿宋" w:hAnsi="仿宋" w:cs="仿宋" w:hint="eastAsia"/>
            <w:lang w:eastAsia="zh-CN"/>
          </w:rPr>
          <w:t>概论</w:t>
        </w:r>
        <w:r>
          <w:tab/>
        </w:r>
        <w:r>
          <w:fldChar w:fldCharType="begin"/>
        </w:r>
        <w:r>
          <w:instrText xml:space="preserve"> PAGEREF _Toc28812 \h </w:instrText>
        </w:r>
        <w:r>
          <w:fldChar w:fldCharType="separate"/>
        </w:r>
        <w:r>
          <w:t>3</w:t>
        </w:r>
        <w:r>
          <w:fldChar w:fldCharType="end"/>
        </w:r>
      </w:hyperlink>
    </w:p>
    <w:p>
      <w:pPr>
        <w:pStyle w:val="TOC1"/>
        <w:tabs>
          <w:tab w:val="right" w:leader="dot" w:pos="8306"/>
        </w:tabs>
      </w:pPr>
      <w:hyperlink w:anchor="_Toc5444" w:history="1">
        <w:r>
          <w:rPr>
            <w:rFonts w:ascii="仿宋" w:eastAsia="仿宋" w:hAnsi="仿宋" w:cs="仿宋" w:hint="eastAsia"/>
            <w:lang w:eastAsia="zh-CN"/>
          </w:rPr>
          <w:t>一、工艺说明</w:t>
        </w:r>
        <w:r>
          <w:tab/>
        </w:r>
        <w:r>
          <w:fldChar w:fldCharType="begin"/>
        </w:r>
        <w:r>
          <w:instrText xml:space="preserve"> PAGEREF _Toc5444 \h </w:instrText>
        </w:r>
        <w:r>
          <w:fldChar w:fldCharType="separate"/>
        </w:r>
        <w:r>
          <w:t>3</w:t>
        </w:r>
        <w:r>
          <w:fldChar w:fldCharType="end"/>
        </w:r>
      </w:hyperlink>
    </w:p>
    <w:p>
      <w:pPr>
        <w:pStyle w:val="TOC2"/>
        <w:tabs>
          <w:tab w:val="right" w:leader="dot" w:pos="8306"/>
        </w:tabs>
      </w:pPr>
      <w:hyperlink w:anchor="_Toc20323" w:history="1">
        <w:r>
          <w:rPr>
            <w:rFonts w:ascii="仿宋" w:eastAsia="仿宋" w:hAnsi="仿宋" w:cs="仿宋" w:hint="eastAsia"/>
            <w:lang w:eastAsia="zh-CN"/>
          </w:rPr>
          <w:t>(一)、技术管理特点</w:t>
        </w:r>
        <w:r>
          <w:tab/>
        </w:r>
        <w:r>
          <w:fldChar w:fldCharType="begin"/>
        </w:r>
        <w:r>
          <w:instrText xml:space="preserve"> PAGEREF _Toc20323 \h </w:instrText>
        </w:r>
        <w:r>
          <w:fldChar w:fldCharType="separate"/>
        </w:r>
        <w:r>
          <w:t>3</w:t>
        </w:r>
        <w:r>
          <w:fldChar w:fldCharType="end"/>
        </w:r>
      </w:hyperlink>
    </w:p>
    <w:p>
      <w:pPr>
        <w:pStyle w:val="TOC2"/>
        <w:tabs>
          <w:tab w:val="right" w:leader="dot" w:pos="8306"/>
        </w:tabs>
      </w:pPr>
      <w:hyperlink w:anchor="_Toc32484" w:history="1">
        <w:r>
          <w:rPr>
            <w:rFonts w:ascii="仿宋" w:eastAsia="仿宋" w:hAnsi="仿宋" w:cs="仿宋" w:hint="eastAsia"/>
            <w:lang w:eastAsia="zh-CN"/>
          </w:rPr>
          <w:t>(二)、MDPE管材树脂项目工艺技术设计方案</w:t>
        </w:r>
        <w:r>
          <w:tab/>
        </w:r>
        <w:r>
          <w:fldChar w:fldCharType="begin"/>
        </w:r>
        <w:r>
          <w:instrText xml:space="preserve"> PAGEREF _Toc32484 \h </w:instrText>
        </w:r>
        <w:r>
          <w:fldChar w:fldCharType="separate"/>
        </w:r>
        <w:r>
          <w:t>4</w:t>
        </w:r>
        <w:r>
          <w:fldChar w:fldCharType="end"/>
        </w:r>
      </w:hyperlink>
    </w:p>
    <w:p>
      <w:pPr>
        <w:pStyle w:val="TOC2"/>
        <w:tabs>
          <w:tab w:val="right" w:leader="dot" w:pos="8306"/>
        </w:tabs>
      </w:pPr>
      <w:hyperlink w:anchor="_Toc4790" w:history="1">
        <w:r>
          <w:rPr>
            <w:rFonts w:ascii="仿宋" w:eastAsia="仿宋" w:hAnsi="仿宋" w:cs="仿宋" w:hint="eastAsia"/>
            <w:lang w:eastAsia="zh-CN"/>
          </w:rPr>
          <w:t>(三)、设备选型方案</w:t>
        </w:r>
        <w:r>
          <w:tab/>
        </w:r>
        <w:r>
          <w:fldChar w:fldCharType="begin"/>
        </w:r>
        <w:r>
          <w:instrText xml:space="preserve"> PAGEREF _Toc4790 \h </w:instrText>
        </w:r>
        <w:r>
          <w:fldChar w:fldCharType="separate"/>
        </w:r>
        <w:r>
          <w:t>5</w:t>
        </w:r>
        <w:r>
          <w:fldChar w:fldCharType="end"/>
        </w:r>
      </w:hyperlink>
    </w:p>
    <w:p>
      <w:pPr>
        <w:pStyle w:val="TOC1"/>
        <w:tabs>
          <w:tab w:val="right" w:leader="dot" w:pos="8306"/>
        </w:tabs>
      </w:pPr>
      <w:hyperlink w:anchor="_Toc31856" w:history="1">
        <w:r>
          <w:rPr>
            <w:rFonts w:ascii="仿宋" w:eastAsia="仿宋" w:hAnsi="仿宋" w:cs="仿宋" w:hint="eastAsia"/>
            <w:lang w:eastAsia="zh-CN"/>
          </w:rPr>
          <w:t>二、产品规划分析</w:t>
        </w:r>
        <w:r>
          <w:tab/>
        </w:r>
        <w:r>
          <w:fldChar w:fldCharType="begin"/>
        </w:r>
        <w:r>
          <w:instrText xml:space="preserve"> PAGEREF _Toc31856 \h </w:instrText>
        </w:r>
        <w:r>
          <w:fldChar w:fldCharType="separate"/>
        </w:r>
        <w:r>
          <w:t>7</w:t>
        </w:r>
        <w:r>
          <w:fldChar w:fldCharType="end"/>
        </w:r>
      </w:hyperlink>
    </w:p>
    <w:p>
      <w:pPr>
        <w:pStyle w:val="TOC2"/>
        <w:tabs>
          <w:tab w:val="right" w:leader="dot" w:pos="8306"/>
        </w:tabs>
      </w:pPr>
      <w:hyperlink w:anchor="_Toc27425" w:history="1">
        <w:r>
          <w:rPr>
            <w:rFonts w:ascii="仿宋" w:eastAsia="仿宋" w:hAnsi="仿宋" w:cs="仿宋" w:hint="eastAsia"/>
            <w:lang w:eastAsia="zh-CN"/>
          </w:rPr>
          <w:t>(一)、产品规划</w:t>
        </w:r>
        <w:r>
          <w:tab/>
        </w:r>
        <w:r>
          <w:fldChar w:fldCharType="begin"/>
        </w:r>
        <w:r>
          <w:instrText xml:space="preserve"> PAGEREF _Toc27425 \h </w:instrText>
        </w:r>
        <w:r>
          <w:fldChar w:fldCharType="separate"/>
        </w:r>
        <w:r>
          <w:t>7</w:t>
        </w:r>
        <w:r>
          <w:fldChar w:fldCharType="end"/>
        </w:r>
      </w:hyperlink>
    </w:p>
    <w:p>
      <w:pPr>
        <w:pStyle w:val="TOC2"/>
        <w:tabs>
          <w:tab w:val="right" w:leader="dot" w:pos="8306"/>
        </w:tabs>
      </w:pPr>
      <w:hyperlink w:anchor="_Toc2335" w:history="1">
        <w:r>
          <w:rPr>
            <w:rFonts w:ascii="仿宋" w:eastAsia="仿宋" w:hAnsi="仿宋" w:cs="仿宋" w:hint="eastAsia"/>
            <w:lang w:eastAsia="zh-CN"/>
          </w:rPr>
          <w:t>(二)、建设规模</w:t>
        </w:r>
        <w:r>
          <w:tab/>
        </w:r>
        <w:r>
          <w:fldChar w:fldCharType="begin"/>
        </w:r>
        <w:r>
          <w:instrText xml:space="preserve"> PAGEREF _Toc2335 \h </w:instrText>
        </w:r>
        <w:r>
          <w:fldChar w:fldCharType="separate"/>
        </w:r>
        <w:r>
          <w:t>8</w:t>
        </w:r>
        <w:r>
          <w:fldChar w:fldCharType="end"/>
        </w:r>
      </w:hyperlink>
    </w:p>
    <w:p>
      <w:pPr>
        <w:pStyle w:val="TOC1"/>
        <w:tabs>
          <w:tab w:val="right" w:leader="dot" w:pos="8306"/>
        </w:tabs>
      </w:pPr>
      <w:hyperlink w:anchor="_Toc26594" w:history="1">
        <w:r>
          <w:rPr>
            <w:rFonts w:ascii="仿宋" w:eastAsia="仿宋" w:hAnsi="仿宋" w:cs="仿宋" w:hint="eastAsia"/>
            <w:lang w:eastAsia="zh-CN"/>
          </w:rPr>
          <w:t>三、MDPE管材树脂项目危机管理</w:t>
        </w:r>
        <w:r>
          <w:tab/>
        </w:r>
        <w:r>
          <w:fldChar w:fldCharType="begin"/>
        </w:r>
        <w:r>
          <w:instrText xml:space="preserve"> PAGEREF _Toc26594 \h </w:instrText>
        </w:r>
        <w:r>
          <w:fldChar w:fldCharType="separate"/>
        </w:r>
        <w:r>
          <w:t>9</w:t>
        </w:r>
        <w:r>
          <w:fldChar w:fldCharType="end"/>
        </w:r>
      </w:hyperlink>
    </w:p>
    <w:p>
      <w:pPr>
        <w:pStyle w:val="TOC2"/>
        <w:tabs>
          <w:tab w:val="right" w:leader="dot" w:pos="8306"/>
        </w:tabs>
      </w:pPr>
      <w:hyperlink w:anchor="_Toc31890" w:history="1">
        <w:r>
          <w:rPr>
            <w:rFonts w:ascii="仿宋" w:eastAsia="仿宋" w:hAnsi="仿宋" w:cs="仿宋" w:hint="eastAsia"/>
            <w:lang w:eastAsia="zh-CN"/>
          </w:rPr>
          <w:t>(一)、危机预警与识别</w:t>
        </w:r>
        <w:r>
          <w:tab/>
        </w:r>
        <w:r>
          <w:fldChar w:fldCharType="begin"/>
        </w:r>
        <w:r>
          <w:instrText xml:space="preserve"> PAGEREF _Toc31890 \h </w:instrText>
        </w:r>
        <w:r>
          <w:fldChar w:fldCharType="separate"/>
        </w:r>
        <w:r>
          <w:t>9</w:t>
        </w:r>
        <w:r>
          <w:fldChar w:fldCharType="end"/>
        </w:r>
      </w:hyperlink>
    </w:p>
    <w:p>
      <w:pPr>
        <w:pStyle w:val="TOC2"/>
        <w:tabs>
          <w:tab w:val="right" w:leader="dot" w:pos="8306"/>
        </w:tabs>
      </w:pPr>
      <w:hyperlink w:anchor="_Toc23047" w:history="1">
        <w:r>
          <w:rPr>
            <w:rFonts w:ascii="仿宋" w:eastAsia="仿宋" w:hAnsi="仿宋" w:cs="仿宋" w:hint="eastAsia"/>
            <w:lang w:eastAsia="zh-CN"/>
          </w:rPr>
          <w:t>(二)、危机应对与恢复</w:t>
        </w:r>
        <w:r>
          <w:tab/>
        </w:r>
        <w:r>
          <w:fldChar w:fldCharType="begin"/>
        </w:r>
        <w:r>
          <w:instrText xml:space="preserve"> PAGEREF _Toc23047 \h </w:instrText>
        </w:r>
        <w:r>
          <w:fldChar w:fldCharType="separate"/>
        </w:r>
        <w:r>
          <w:t>10</w:t>
        </w:r>
        <w:r>
          <w:fldChar w:fldCharType="end"/>
        </w:r>
      </w:hyperlink>
    </w:p>
    <w:p>
      <w:pPr>
        <w:pStyle w:val="TOC1"/>
        <w:tabs>
          <w:tab w:val="right" w:leader="dot" w:pos="8306"/>
        </w:tabs>
      </w:pPr>
      <w:hyperlink w:anchor="_Toc9162" w:history="1">
        <w:r>
          <w:rPr>
            <w:rFonts w:ascii="仿宋" w:eastAsia="仿宋" w:hAnsi="仿宋" w:cs="仿宋" w:hint="eastAsia"/>
            <w:lang w:eastAsia="zh-CN"/>
          </w:rPr>
          <w:t>四、MDPE管材树脂项目建设单位说明</w:t>
        </w:r>
        <w:r>
          <w:tab/>
        </w:r>
        <w:r>
          <w:fldChar w:fldCharType="begin"/>
        </w:r>
        <w:r>
          <w:instrText xml:space="preserve"> PAGEREF _Toc9162 \h </w:instrText>
        </w:r>
        <w:r>
          <w:fldChar w:fldCharType="separate"/>
        </w:r>
        <w:r>
          <w:t>11</w:t>
        </w:r>
        <w:r>
          <w:fldChar w:fldCharType="end"/>
        </w:r>
      </w:hyperlink>
    </w:p>
    <w:p>
      <w:pPr>
        <w:pStyle w:val="TOC2"/>
        <w:tabs>
          <w:tab w:val="right" w:leader="dot" w:pos="8306"/>
        </w:tabs>
      </w:pPr>
      <w:hyperlink w:anchor="_Toc16913" w:history="1">
        <w:r>
          <w:rPr>
            <w:rFonts w:ascii="仿宋" w:eastAsia="仿宋" w:hAnsi="仿宋" w:cs="仿宋" w:hint="eastAsia"/>
            <w:lang w:eastAsia="zh-CN"/>
          </w:rPr>
          <w:t>(一)、MDPE管材树脂项目承办单位基本情况</w:t>
        </w:r>
        <w:r>
          <w:tab/>
        </w:r>
        <w:r>
          <w:fldChar w:fldCharType="begin"/>
        </w:r>
        <w:r>
          <w:instrText xml:space="preserve"> PAGEREF _Toc16913 \h </w:instrText>
        </w:r>
        <w:r>
          <w:fldChar w:fldCharType="separate"/>
        </w:r>
        <w:r>
          <w:t>11</w:t>
        </w:r>
        <w:r>
          <w:fldChar w:fldCharType="end"/>
        </w:r>
      </w:hyperlink>
    </w:p>
    <w:p>
      <w:pPr>
        <w:pStyle w:val="TOC2"/>
        <w:tabs>
          <w:tab w:val="right" w:leader="dot" w:pos="8306"/>
        </w:tabs>
      </w:pPr>
      <w:hyperlink w:anchor="_Toc20153" w:history="1">
        <w:r>
          <w:rPr>
            <w:rFonts w:ascii="仿宋" w:eastAsia="仿宋" w:hAnsi="仿宋" w:cs="仿宋" w:hint="eastAsia"/>
            <w:lang w:eastAsia="zh-CN"/>
          </w:rPr>
          <w:t>(二)、公司经济效益分析</w:t>
        </w:r>
        <w:r>
          <w:tab/>
        </w:r>
        <w:r>
          <w:fldChar w:fldCharType="begin"/>
        </w:r>
        <w:r>
          <w:instrText xml:space="preserve"> PAGEREF _Toc20153 \h </w:instrText>
        </w:r>
        <w:r>
          <w:fldChar w:fldCharType="separate"/>
        </w:r>
        <w:r>
          <w:t>12</w:t>
        </w:r>
        <w:r>
          <w:fldChar w:fldCharType="end"/>
        </w:r>
      </w:hyperlink>
    </w:p>
    <w:p>
      <w:pPr>
        <w:pStyle w:val="TOC1"/>
        <w:tabs>
          <w:tab w:val="right" w:leader="dot" w:pos="8306"/>
        </w:tabs>
      </w:pPr>
      <w:hyperlink w:anchor="_Toc9144" w:history="1">
        <w:r>
          <w:rPr>
            <w:rFonts w:ascii="仿宋" w:eastAsia="仿宋" w:hAnsi="仿宋" w:cs="仿宋" w:hint="eastAsia"/>
            <w:lang w:eastAsia="zh-CN"/>
          </w:rPr>
          <w:t>五、MDPE管材树脂项目可持续发展</w:t>
        </w:r>
        <w:r>
          <w:tab/>
        </w:r>
        <w:r>
          <w:fldChar w:fldCharType="begin"/>
        </w:r>
        <w:r>
          <w:instrText xml:space="preserve"> PAGEREF _Toc9144 \h </w:instrText>
        </w:r>
        <w:r>
          <w:fldChar w:fldCharType="separate"/>
        </w:r>
        <w:r>
          <w:t>13</w:t>
        </w:r>
        <w:r>
          <w:fldChar w:fldCharType="end"/>
        </w:r>
      </w:hyperlink>
    </w:p>
    <w:p>
      <w:pPr>
        <w:pStyle w:val="TOC2"/>
        <w:tabs>
          <w:tab w:val="right" w:leader="dot" w:pos="8306"/>
        </w:tabs>
      </w:pPr>
      <w:hyperlink w:anchor="_Toc24454" w:history="1">
        <w:r>
          <w:rPr>
            <w:rFonts w:ascii="仿宋" w:eastAsia="仿宋" w:hAnsi="仿宋" w:cs="仿宋" w:hint="eastAsia"/>
            <w:lang w:eastAsia="zh-CN"/>
          </w:rPr>
          <w:t>(一)、可持续战略与实践</w:t>
        </w:r>
        <w:r>
          <w:tab/>
        </w:r>
        <w:r>
          <w:fldChar w:fldCharType="begin"/>
        </w:r>
        <w:r>
          <w:instrText xml:space="preserve"> PAGEREF _Toc24454 \h </w:instrText>
        </w:r>
        <w:r>
          <w:fldChar w:fldCharType="separate"/>
        </w:r>
        <w:r>
          <w:t>13</w:t>
        </w:r>
        <w:r>
          <w:fldChar w:fldCharType="end"/>
        </w:r>
      </w:hyperlink>
    </w:p>
    <w:p>
      <w:pPr>
        <w:pStyle w:val="TOC2"/>
        <w:tabs>
          <w:tab w:val="right" w:leader="dot" w:pos="8306"/>
        </w:tabs>
      </w:pPr>
      <w:hyperlink w:anchor="_Toc14509" w:history="1">
        <w:r>
          <w:rPr>
            <w:rFonts w:ascii="仿宋" w:eastAsia="仿宋" w:hAnsi="仿宋" w:cs="仿宋" w:hint="eastAsia"/>
            <w:lang w:eastAsia="zh-CN"/>
          </w:rPr>
          <w:t>(二)、环保与社会责任</w:t>
        </w:r>
        <w:r>
          <w:tab/>
        </w:r>
        <w:r>
          <w:fldChar w:fldCharType="begin"/>
        </w:r>
        <w:r>
          <w:instrText xml:space="preserve"> PAGEREF _Toc14509 \h </w:instrText>
        </w:r>
        <w:r>
          <w:fldChar w:fldCharType="separate"/>
        </w:r>
        <w:r>
          <w:t>14</w:t>
        </w:r>
        <w:r>
          <w:fldChar w:fldCharType="end"/>
        </w:r>
      </w:hyperlink>
    </w:p>
    <w:p>
      <w:pPr>
        <w:pStyle w:val="TOC1"/>
        <w:tabs>
          <w:tab w:val="right" w:leader="dot" w:pos="8306"/>
        </w:tabs>
      </w:pPr>
      <w:hyperlink w:anchor="_Toc4279" w:history="1">
        <w:r>
          <w:rPr>
            <w:rFonts w:ascii="仿宋" w:eastAsia="仿宋" w:hAnsi="仿宋" w:cs="仿宋" w:hint="eastAsia"/>
            <w:lang w:eastAsia="zh-CN"/>
          </w:rPr>
          <w:t>六、MDPE管材树脂项目选址可行性分析</w:t>
        </w:r>
        <w:r>
          <w:tab/>
        </w:r>
        <w:r>
          <w:fldChar w:fldCharType="begin"/>
        </w:r>
        <w:r>
          <w:instrText xml:space="preserve"> PAGEREF _Toc4279 \h </w:instrText>
        </w:r>
        <w:r>
          <w:fldChar w:fldCharType="separate"/>
        </w:r>
        <w:r>
          <w:t>15</w:t>
        </w:r>
        <w:r>
          <w:fldChar w:fldCharType="end"/>
        </w:r>
      </w:hyperlink>
    </w:p>
    <w:p>
      <w:pPr>
        <w:pStyle w:val="TOC2"/>
        <w:tabs>
          <w:tab w:val="right" w:leader="dot" w:pos="8306"/>
        </w:tabs>
      </w:pPr>
      <w:hyperlink w:anchor="_Toc653" w:history="1">
        <w:r>
          <w:rPr>
            <w:rFonts w:ascii="仿宋" w:eastAsia="仿宋" w:hAnsi="仿宋" w:cs="仿宋" w:hint="eastAsia"/>
            <w:lang w:eastAsia="zh-CN"/>
          </w:rPr>
          <w:t>(一)、MDPE管材树脂项目选址</w:t>
        </w:r>
        <w:r>
          <w:tab/>
        </w:r>
        <w:r>
          <w:fldChar w:fldCharType="begin"/>
        </w:r>
        <w:r>
          <w:instrText xml:space="preserve"> PAGEREF _Toc653 \h </w:instrText>
        </w:r>
        <w:r>
          <w:fldChar w:fldCharType="separate"/>
        </w:r>
        <w:r>
          <w:t>15</w:t>
        </w:r>
        <w:r>
          <w:fldChar w:fldCharType="end"/>
        </w:r>
      </w:hyperlink>
    </w:p>
    <w:p>
      <w:pPr>
        <w:pStyle w:val="TOC2"/>
        <w:tabs>
          <w:tab w:val="right" w:leader="dot" w:pos="8306"/>
        </w:tabs>
      </w:pPr>
      <w:hyperlink w:anchor="_Toc4572" w:history="1">
        <w:r>
          <w:rPr>
            <w:rFonts w:ascii="仿宋" w:eastAsia="仿宋" w:hAnsi="仿宋" w:cs="仿宋" w:hint="eastAsia"/>
            <w:lang w:eastAsia="zh-CN"/>
          </w:rPr>
          <w:t>(二)、用地控制指标</w:t>
        </w:r>
        <w:r>
          <w:tab/>
        </w:r>
        <w:r>
          <w:fldChar w:fldCharType="begin"/>
        </w:r>
        <w:r>
          <w:instrText xml:space="preserve"> PAGEREF _Toc4572 \h </w:instrText>
        </w:r>
        <w:r>
          <w:fldChar w:fldCharType="separate"/>
        </w:r>
        <w:r>
          <w:t>15</w:t>
        </w:r>
        <w:r>
          <w:fldChar w:fldCharType="end"/>
        </w:r>
      </w:hyperlink>
    </w:p>
    <w:p>
      <w:pPr>
        <w:pStyle w:val="TOC2"/>
        <w:tabs>
          <w:tab w:val="right" w:leader="dot" w:pos="8306"/>
        </w:tabs>
      </w:pPr>
      <w:hyperlink w:anchor="_Toc32108" w:history="1">
        <w:r>
          <w:rPr>
            <w:rFonts w:ascii="仿宋" w:eastAsia="仿宋" w:hAnsi="仿宋" w:cs="仿宋" w:hint="eastAsia"/>
            <w:lang w:eastAsia="zh-CN"/>
          </w:rPr>
          <w:t>(三)、节约用地措施</w:t>
        </w:r>
        <w:r>
          <w:tab/>
        </w:r>
        <w:r>
          <w:fldChar w:fldCharType="begin"/>
        </w:r>
        <w:r>
          <w:instrText xml:space="preserve"> PAGEREF _Toc32108 \h </w:instrText>
        </w:r>
        <w:r>
          <w:fldChar w:fldCharType="separate"/>
        </w:r>
        <w:r>
          <w:t>17</w:t>
        </w:r>
        <w:r>
          <w:fldChar w:fldCharType="end"/>
        </w:r>
      </w:hyperlink>
    </w:p>
    <w:p>
      <w:pPr>
        <w:pStyle w:val="TOC2"/>
        <w:tabs>
          <w:tab w:val="right" w:leader="dot" w:pos="8306"/>
        </w:tabs>
      </w:pPr>
      <w:hyperlink w:anchor="_Toc22135" w:history="1">
        <w:r>
          <w:rPr>
            <w:rFonts w:ascii="仿宋" w:eastAsia="仿宋" w:hAnsi="仿宋" w:cs="仿宋" w:hint="eastAsia"/>
            <w:lang w:eastAsia="zh-CN"/>
          </w:rPr>
          <w:t>(四)、总图布置方案</w:t>
        </w:r>
        <w:r>
          <w:tab/>
        </w:r>
        <w:r>
          <w:fldChar w:fldCharType="begin"/>
        </w:r>
        <w:r>
          <w:instrText xml:space="preserve"> PAGEREF _Toc22135 \h </w:instrText>
        </w:r>
        <w:r>
          <w:fldChar w:fldCharType="separate"/>
        </w:r>
        <w:r>
          <w:t>18</w:t>
        </w:r>
        <w:r>
          <w:fldChar w:fldCharType="end"/>
        </w:r>
      </w:hyperlink>
    </w:p>
    <w:p>
      <w:pPr>
        <w:pStyle w:val="TOC2"/>
        <w:tabs>
          <w:tab w:val="right" w:leader="dot" w:pos="8306"/>
        </w:tabs>
      </w:pPr>
      <w:hyperlink w:anchor="_Toc32661" w:history="1">
        <w:r>
          <w:rPr>
            <w:rFonts w:ascii="仿宋" w:eastAsia="仿宋" w:hAnsi="仿宋" w:cs="仿宋" w:hint="eastAsia"/>
            <w:lang w:eastAsia="zh-CN"/>
          </w:rPr>
          <w:t>(五)、选址综合评价</w:t>
        </w:r>
        <w:r>
          <w:tab/>
        </w:r>
        <w:r>
          <w:fldChar w:fldCharType="begin"/>
        </w:r>
        <w:r>
          <w:instrText xml:space="preserve"> PAGEREF _Toc32661 \h </w:instrText>
        </w:r>
        <w:r>
          <w:fldChar w:fldCharType="separate"/>
        </w:r>
        <w:r>
          <w:t>19</w:t>
        </w:r>
        <w:r>
          <w:fldChar w:fldCharType="end"/>
        </w:r>
      </w:hyperlink>
    </w:p>
    <w:p>
      <w:pPr>
        <w:pStyle w:val="TOC1"/>
        <w:tabs>
          <w:tab w:val="right" w:leader="dot" w:pos="8306"/>
        </w:tabs>
      </w:pPr>
      <w:hyperlink w:anchor="_Toc4398" w:history="1">
        <w:r>
          <w:rPr>
            <w:rFonts w:ascii="仿宋" w:eastAsia="仿宋" w:hAnsi="仿宋" w:cs="仿宋" w:hint="eastAsia"/>
            <w:lang w:eastAsia="zh-CN"/>
          </w:rPr>
          <w:t>七、MDPE管材树脂项目经营效益</w:t>
        </w:r>
        <w:r>
          <w:tab/>
        </w:r>
        <w:r>
          <w:fldChar w:fldCharType="begin"/>
        </w:r>
        <w:r>
          <w:instrText xml:space="preserve"> PAGEREF _Toc4398 \h </w:instrText>
        </w:r>
        <w:r>
          <w:fldChar w:fldCharType="separate"/>
        </w:r>
        <w:r>
          <w:t>20</w:t>
        </w:r>
        <w:r>
          <w:fldChar w:fldCharType="end"/>
        </w:r>
      </w:hyperlink>
    </w:p>
    <w:p>
      <w:pPr>
        <w:pStyle w:val="TOC2"/>
        <w:tabs>
          <w:tab w:val="right" w:leader="dot" w:pos="8306"/>
        </w:tabs>
      </w:pPr>
      <w:hyperlink w:anchor="_Toc30839" w:history="1">
        <w:r>
          <w:rPr>
            <w:rFonts w:ascii="仿宋" w:eastAsia="仿宋" w:hAnsi="仿宋" w:cs="仿宋" w:hint="eastAsia"/>
            <w:lang w:eastAsia="zh-CN"/>
          </w:rPr>
          <w:t>(一)、经济评价财务测算</w:t>
        </w:r>
        <w:r>
          <w:tab/>
        </w:r>
        <w:r>
          <w:fldChar w:fldCharType="begin"/>
        </w:r>
        <w:r>
          <w:instrText xml:space="preserve"> PAGEREF _Toc30839 \h </w:instrText>
        </w:r>
        <w:r>
          <w:fldChar w:fldCharType="separate"/>
        </w:r>
        <w:r>
          <w:t>20</w:t>
        </w:r>
        <w:r>
          <w:fldChar w:fldCharType="end"/>
        </w:r>
      </w:hyperlink>
    </w:p>
    <w:p>
      <w:pPr>
        <w:pStyle w:val="TOC2"/>
        <w:tabs>
          <w:tab w:val="right" w:leader="dot" w:pos="8306"/>
        </w:tabs>
      </w:pPr>
      <w:hyperlink w:anchor="_Toc26000" w:history="1">
        <w:r>
          <w:rPr>
            <w:rFonts w:ascii="仿宋" w:eastAsia="仿宋" w:hAnsi="仿宋" w:cs="仿宋" w:hint="eastAsia"/>
            <w:lang w:eastAsia="zh-CN"/>
          </w:rPr>
          <w:t>(二)、MDPE管材树脂项目盈利能力分析</w:t>
        </w:r>
        <w:r>
          <w:tab/>
        </w:r>
        <w:r>
          <w:fldChar w:fldCharType="begin"/>
        </w:r>
        <w:r>
          <w:instrText xml:space="preserve"> PAGEREF _Toc26000 \h </w:instrText>
        </w:r>
        <w:r>
          <w:fldChar w:fldCharType="separate"/>
        </w:r>
        <w:r>
          <w:t>21</w:t>
        </w:r>
        <w:r>
          <w:fldChar w:fldCharType="end"/>
        </w:r>
      </w:hyperlink>
    </w:p>
    <w:p>
      <w:pPr>
        <w:pStyle w:val="TOC1"/>
        <w:tabs>
          <w:tab w:val="right" w:leader="dot" w:pos="8306"/>
        </w:tabs>
      </w:pPr>
      <w:hyperlink w:anchor="_Toc4058" w:history="1">
        <w:r>
          <w:rPr>
            <w:rFonts w:ascii="仿宋" w:eastAsia="仿宋" w:hAnsi="仿宋" w:cs="仿宋" w:hint="eastAsia"/>
            <w:lang w:eastAsia="zh-CN"/>
          </w:rPr>
          <w:t>八、MDPE管材树脂项目计划安排</w:t>
        </w:r>
        <w:r>
          <w:tab/>
        </w:r>
        <w:r>
          <w:fldChar w:fldCharType="begin"/>
        </w:r>
        <w:r>
          <w:instrText xml:space="preserve"> PAGEREF _Toc4058 \h </w:instrText>
        </w:r>
        <w:r>
          <w:fldChar w:fldCharType="separate"/>
        </w:r>
        <w:r>
          <w:t>22</w:t>
        </w:r>
        <w:r>
          <w:fldChar w:fldCharType="end"/>
        </w:r>
      </w:hyperlink>
    </w:p>
    <w:p>
      <w:pPr>
        <w:pStyle w:val="TOC2"/>
        <w:tabs>
          <w:tab w:val="right" w:leader="dot" w:pos="8306"/>
        </w:tabs>
      </w:pPr>
      <w:hyperlink w:anchor="_Toc27885" w:history="1">
        <w:r>
          <w:rPr>
            <w:rFonts w:ascii="仿宋" w:eastAsia="仿宋" w:hAnsi="仿宋" w:cs="仿宋" w:hint="eastAsia"/>
            <w:lang w:eastAsia="zh-CN"/>
          </w:rPr>
          <w:t>(一)、建设周期</w:t>
        </w:r>
        <w:r>
          <w:tab/>
        </w:r>
        <w:r>
          <w:fldChar w:fldCharType="begin"/>
        </w:r>
        <w:r>
          <w:instrText xml:space="preserve"> PAGEREF _Toc27885 \h </w:instrText>
        </w:r>
        <w:r>
          <w:fldChar w:fldCharType="separate"/>
        </w:r>
        <w:r>
          <w:t>22</w:t>
        </w:r>
        <w:r>
          <w:fldChar w:fldCharType="end"/>
        </w:r>
      </w:hyperlink>
    </w:p>
    <w:p>
      <w:pPr>
        <w:pStyle w:val="TOC2"/>
        <w:tabs>
          <w:tab w:val="right" w:leader="dot" w:pos="8306"/>
        </w:tabs>
      </w:pPr>
      <w:hyperlink w:anchor="_Toc28620" w:history="1">
        <w:r>
          <w:rPr>
            <w:rFonts w:ascii="仿宋" w:eastAsia="仿宋" w:hAnsi="仿宋" w:cs="仿宋" w:hint="eastAsia"/>
            <w:lang w:eastAsia="zh-CN"/>
          </w:rPr>
          <w:t>(二)、建设进度</w:t>
        </w:r>
        <w:r>
          <w:tab/>
        </w:r>
        <w:r>
          <w:fldChar w:fldCharType="begin"/>
        </w:r>
        <w:r>
          <w:instrText xml:space="preserve"> PAGEREF _Toc28620 \h </w:instrText>
        </w:r>
        <w:r>
          <w:fldChar w:fldCharType="separate"/>
        </w:r>
        <w:r>
          <w:t>23</w:t>
        </w:r>
        <w:r>
          <w:fldChar w:fldCharType="end"/>
        </w:r>
      </w:hyperlink>
    </w:p>
    <w:p>
      <w:pPr>
        <w:pStyle w:val="TOC2"/>
        <w:tabs>
          <w:tab w:val="right" w:leader="dot" w:pos="8306"/>
        </w:tabs>
      </w:pPr>
      <w:hyperlink w:anchor="_Toc20249" w:history="1">
        <w:r>
          <w:rPr>
            <w:rFonts w:ascii="仿宋" w:eastAsia="仿宋" w:hAnsi="仿宋" w:cs="仿宋" w:hint="eastAsia"/>
            <w:lang w:eastAsia="zh-CN"/>
          </w:rPr>
          <w:t>(三)、进度安排注意事项</w:t>
        </w:r>
        <w:r>
          <w:tab/>
        </w:r>
        <w:r>
          <w:fldChar w:fldCharType="begin"/>
        </w:r>
        <w:r>
          <w:instrText xml:space="preserve"> PAGEREF _Toc20249 \h </w:instrText>
        </w:r>
        <w:r>
          <w:fldChar w:fldCharType="separate"/>
        </w:r>
        <w:r>
          <w:t>24</w:t>
        </w:r>
        <w:r>
          <w:fldChar w:fldCharType="end"/>
        </w:r>
      </w:hyperlink>
    </w:p>
    <w:p>
      <w:pPr>
        <w:pStyle w:val="TOC2"/>
        <w:tabs>
          <w:tab w:val="right" w:leader="dot" w:pos="8306"/>
        </w:tabs>
      </w:pPr>
      <w:hyperlink w:anchor="_Toc5862" w:history="1">
        <w:r>
          <w:rPr>
            <w:rFonts w:ascii="仿宋" w:eastAsia="仿宋" w:hAnsi="仿宋" w:cs="仿宋" w:hint="eastAsia"/>
            <w:lang w:eastAsia="zh-CN"/>
          </w:rPr>
          <w:t>(四)、人力资源配置</w:t>
        </w:r>
        <w:r>
          <w:tab/>
        </w:r>
        <w:r>
          <w:fldChar w:fldCharType="begin"/>
        </w:r>
        <w:r>
          <w:instrText xml:space="preserve"> PAGEREF _Toc5862 \h </w:instrText>
        </w:r>
        <w:r>
          <w:fldChar w:fldCharType="separate"/>
        </w:r>
        <w:r>
          <w:t>26</w:t>
        </w:r>
        <w:r>
          <w:fldChar w:fldCharType="end"/>
        </w:r>
      </w:hyperlink>
    </w:p>
    <w:p>
      <w:pPr>
        <w:pStyle w:val="TOC1"/>
        <w:tabs>
          <w:tab w:val="right" w:leader="dot" w:pos="8306"/>
        </w:tabs>
      </w:pPr>
      <w:hyperlink w:anchor="_Toc30221" w:history="1">
        <w:r>
          <w:rPr>
            <w:rFonts w:ascii="仿宋" w:eastAsia="仿宋" w:hAnsi="仿宋" w:cs="仿宋" w:hint="eastAsia"/>
            <w:lang w:eastAsia="zh-CN"/>
          </w:rPr>
          <w:t>九、MDPE管材树脂项目风险管理</w:t>
        </w:r>
        <w:r>
          <w:tab/>
        </w:r>
        <w:r>
          <w:fldChar w:fldCharType="begin"/>
        </w:r>
        <w:r>
          <w:instrText xml:space="preserve"> PAGEREF _Toc30221 \h </w:instrText>
        </w:r>
        <w:r>
          <w:fldChar w:fldCharType="separate"/>
        </w:r>
        <w:r>
          <w:t>26</w:t>
        </w:r>
        <w:r>
          <w:fldChar w:fldCharType="end"/>
        </w:r>
      </w:hyperlink>
    </w:p>
    <w:p>
      <w:pPr>
        <w:pStyle w:val="TOC2"/>
        <w:tabs>
          <w:tab w:val="right" w:leader="dot" w:pos="8306"/>
        </w:tabs>
      </w:pPr>
      <w:hyperlink w:anchor="_Toc15840" w:history="1">
        <w:r>
          <w:rPr>
            <w:rFonts w:ascii="仿宋" w:eastAsia="仿宋" w:hAnsi="仿宋" w:cs="仿宋" w:hint="eastAsia"/>
            <w:lang w:eastAsia="zh-CN"/>
          </w:rPr>
          <w:t>(一)、风险识别与评估</w:t>
        </w:r>
        <w:r>
          <w:tab/>
        </w:r>
        <w:r>
          <w:fldChar w:fldCharType="begin"/>
        </w:r>
        <w:r>
          <w:instrText xml:space="preserve"> PAGEREF _Toc15840 \h </w:instrText>
        </w:r>
        <w:r>
          <w:fldChar w:fldCharType="separate"/>
        </w:r>
        <w:r>
          <w:t>26</w:t>
        </w:r>
        <w:r>
          <w:fldChar w:fldCharType="end"/>
        </w:r>
      </w:hyperlink>
    </w:p>
    <w:p>
      <w:pPr>
        <w:pStyle w:val="TOC2"/>
        <w:tabs>
          <w:tab w:val="right" w:leader="dot" w:pos="8306"/>
        </w:tabs>
      </w:pPr>
      <w:hyperlink w:anchor="_Toc23488" w:history="1">
        <w:r>
          <w:rPr>
            <w:rFonts w:ascii="仿宋" w:eastAsia="仿宋" w:hAnsi="仿宋" w:cs="仿宋" w:hint="eastAsia"/>
            <w:lang w:eastAsia="zh-CN"/>
          </w:rPr>
          <w:t>(二)、风险应对策略</w:t>
        </w:r>
        <w:r>
          <w:tab/>
        </w:r>
        <w:r>
          <w:fldChar w:fldCharType="begin"/>
        </w:r>
        <w:r>
          <w:instrText xml:space="preserve"> PAGEREF _Toc23488 \h </w:instrText>
        </w:r>
        <w:r>
          <w:fldChar w:fldCharType="separate"/>
        </w:r>
        <w:r>
          <w:t>28</w:t>
        </w:r>
        <w:r>
          <w:fldChar w:fldCharType="end"/>
        </w:r>
      </w:hyperlink>
    </w:p>
    <w:p>
      <w:pPr>
        <w:pStyle w:val="TOC2"/>
        <w:tabs>
          <w:tab w:val="right" w:leader="dot" w:pos="8306"/>
        </w:tabs>
      </w:pPr>
      <w:hyperlink w:anchor="_Toc29318" w:history="1">
        <w:r>
          <w:rPr>
            <w:rFonts w:ascii="仿宋" w:eastAsia="仿宋" w:hAnsi="仿宋" w:cs="仿宋" w:hint="eastAsia"/>
            <w:lang w:eastAsia="zh-CN"/>
          </w:rPr>
          <w:t>(三)、风险监控与控制</w:t>
        </w:r>
        <w:r>
          <w:tab/>
        </w:r>
        <w:r>
          <w:fldChar w:fldCharType="begin"/>
        </w:r>
        <w:r>
          <w:instrText xml:space="preserve"> PAGEREF _Toc29318 \h </w:instrText>
        </w:r>
        <w:r>
          <w:fldChar w:fldCharType="separate"/>
        </w:r>
        <w:r>
          <w:t>29</w:t>
        </w:r>
        <w:r>
          <w:fldChar w:fldCharType="end"/>
        </w:r>
      </w:hyperlink>
    </w:p>
    <w:p>
      <w:pPr>
        <w:pStyle w:val="TOC1"/>
        <w:tabs>
          <w:tab w:val="right" w:leader="dot" w:pos="8306"/>
        </w:tabs>
      </w:pPr>
      <w:hyperlink w:anchor="_Toc11190" w:history="1">
        <w:r>
          <w:rPr>
            <w:rFonts w:ascii="仿宋" w:eastAsia="仿宋" w:hAnsi="仿宋" w:cs="仿宋" w:hint="eastAsia"/>
            <w:lang w:eastAsia="zh-CN"/>
          </w:rPr>
          <w:t>十、MDPE管材树脂项目人力资源培养与发展</w:t>
        </w:r>
        <w:r>
          <w:tab/>
        </w:r>
        <w:r>
          <w:fldChar w:fldCharType="begin"/>
        </w:r>
        <w:r>
          <w:instrText xml:space="preserve"> PAGEREF _Toc11190 \h </w:instrText>
        </w:r>
        <w:r>
          <w:fldChar w:fldCharType="separate"/>
        </w:r>
        <w:r>
          <w:t>30</w:t>
        </w:r>
        <w:r>
          <w:fldChar w:fldCharType="end"/>
        </w:r>
      </w:hyperlink>
    </w:p>
    <w:p>
      <w:pPr>
        <w:pStyle w:val="TOC2"/>
        <w:tabs>
          <w:tab w:val="right" w:leader="dot" w:pos="8306"/>
        </w:tabs>
      </w:pPr>
      <w:hyperlink w:anchor="_Toc23433" w:history="1">
        <w:r>
          <w:rPr>
            <w:rFonts w:ascii="仿宋" w:eastAsia="仿宋" w:hAnsi="仿宋" w:cs="仿宋" w:hint="eastAsia"/>
            <w:lang w:eastAsia="zh-CN"/>
          </w:rPr>
          <w:t>(一)、人才需求与规划</w:t>
        </w:r>
        <w:r>
          <w:tab/>
        </w:r>
        <w:r>
          <w:fldChar w:fldCharType="begin"/>
        </w:r>
        <w:r>
          <w:instrText xml:space="preserve"> PAGEREF _Toc23433 \h </w:instrText>
        </w:r>
        <w:r>
          <w:fldChar w:fldCharType="separate"/>
        </w:r>
        <w:r>
          <w:t>30</w:t>
        </w:r>
        <w:r>
          <w:fldChar w:fldCharType="end"/>
        </w:r>
      </w:hyperlink>
    </w:p>
    <w:p>
      <w:pPr>
        <w:pStyle w:val="TOC2"/>
        <w:tabs>
          <w:tab w:val="right" w:leader="dot" w:pos="8306"/>
        </w:tabs>
      </w:pPr>
      <w:hyperlink w:anchor="_Toc32278" w:history="1">
        <w:r>
          <w:rPr>
            <w:rFonts w:ascii="仿宋" w:eastAsia="仿宋" w:hAnsi="仿宋" w:cs="仿宋" w:hint="eastAsia"/>
            <w:lang w:eastAsia="zh-CN"/>
          </w:rPr>
          <w:t>(二)、培训与发展计划</w:t>
        </w:r>
        <w:r>
          <w:tab/>
        </w:r>
        <w:r>
          <w:fldChar w:fldCharType="begin"/>
        </w:r>
        <w:r>
          <w:instrText xml:space="preserve"> PAGEREF _Toc32278 \h </w:instrText>
        </w:r>
        <w:r>
          <w:fldChar w:fldCharType="separate"/>
        </w:r>
        <w:r>
          <w:t>31</w:t>
        </w:r>
        <w:r>
          <w:fldChar w:fldCharType="end"/>
        </w:r>
      </w:hyperlink>
    </w:p>
    <w:p>
      <w:pPr>
        <w:pStyle w:val="TOC1"/>
        <w:tabs>
          <w:tab w:val="right" w:leader="dot" w:pos="8306"/>
        </w:tabs>
      </w:pPr>
      <w:hyperlink w:anchor="_Toc29646" w:history="1">
        <w:r>
          <w:rPr>
            <w:rFonts w:ascii="仿宋" w:eastAsia="仿宋" w:hAnsi="仿宋" w:cs="仿宋" w:hint="eastAsia"/>
            <w:lang w:eastAsia="zh-CN"/>
          </w:rPr>
          <w:t>十一、MDPE管材树脂项目创新与研发</w:t>
        </w:r>
        <w:r>
          <w:tab/>
        </w:r>
        <w:r>
          <w:fldChar w:fldCharType="begin"/>
        </w:r>
        <w:r>
          <w:instrText xml:space="preserve"> PAGEREF _Toc29646 \h </w:instrText>
        </w:r>
        <w:r>
          <w:fldChar w:fldCharType="separate"/>
        </w:r>
        <w:r>
          <w:t>31</w:t>
        </w:r>
        <w:r>
          <w:fldChar w:fldCharType="end"/>
        </w:r>
      </w:hyperlink>
    </w:p>
    <w:p>
      <w:pPr>
        <w:pStyle w:val="TOC2"/>
        <w:tabs>
          <w:tab w:val="right" w:leader="dot" w:pos="8306"/>
        </w:tabs>
      </w:pPr>
      <w:hyperlink w:anchor="_Toc24637" w:history="1">
        <w:r>
          <w:rPr>
            <w:rFonts w:ascii="仿宋" w:eastAsia="仿宋" w:hAnsi="仿宋" w:cs="仿宋" w:hint="eastAsia"/>
            <w:lang w:eastAsia="zh-CN"/>
          </w:rPr>
          <w:t>(一)、创新策略与方向</w:t>
        </w:r>
        <w:r>
          <w:tab/>
        </w:r>
        <w:r>
          <w:fldChar w:fldCharType="begin"/>
        </w:r>
        <w:r>
          <w:instrText xml:space="preserve"> PAGEREF _Toc24637 \h </w:instrText>
        </w:r>
        <w:r>
          <w:fldChar w:fldCharType="separate"/>
        </w:r>
        <w:r>
          <w:t>31</w:t>
        </w:r>
        <w:r>
          <w:fldChar w:fldCharType="end"/>
        </w:r>
      </w:hyperlink>
    </w:p>
    <w:p>
      <w:pPr>
        <w:pStyle w:val="TOC2"/>
        <w:tabs>
          <w:tab w:val="right" w:leader="dot" w:pos="8306"/>
        </w:tabs>
      </w:pPr>
      <w:hyperlink w:anchor="_Toc16668" w:history="1">
        <w:r>
          <w:rPr>
            <w:rFonts w:ascii="仿宋" w:eastAsia="仿宋" w:hAnsi="仿宋" w:cs="仿宋" w:hint="eastAsia"/>
            <w:lang w:eastAsia="zh-CN"/>
          </w:rPr>
          <w:t>(二)、研发规划与投入</w:t>
        </w:r>
        <w:r>
          <w:tab/>
        </w:r>
        <w:r>
          <w:fldChar w:fldCharType="begin"/>
        </w:r>
        <w:r>
          <w:instrText xml:space="preserve"> PAGEREF _Toc16668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73" w:history="1">
        <w:r>
          <w:rPr>
            <w:rFonts w:ascii="仿宋" w:eastAsia="仿宋" w:hAnsi="仿宋" w:cs="仿宋" w:hint="eastAsia"/>
            <w:lang w:eastAsia="zh-CN"/>
          </w:rPr>
          <w:t>十二、MDPE管材树脂项目环境影响分析</w:t>
        </w:r>
        <w:r>
          <w:tab/>
        </w:r>
        <w:r>
          <w:fldChar w:fldCharType="begin"/>
        </w:r>
        <w:r>
          <w:instrText xml:space="preserve"> PAGEREF _Toc16173 \h </w:instrText>
        </w:r>
        <w:r>
          <w:fldChar w:fldCharType="separate"/>
        </w:r>
        <w:r>
          <w:t>35</w:t>
        </w:r>
        <w:r>
          <w:fldChar w:fldCharType="end"/>
        </w:r>
      </w:hyperlink>
    </w:p>
    <w:p>
      <w:pPr>
        <w:pStyle w:val="TOC2"/>
        <w:tabs>
          <w:tab w:val="right" w:leader="dot" w:pos="8306"/>
        </w:tabs>
      </w:pPr>
      <w:hyperlink w:anchor="_Toc26973" w:history="1">
        <w:r>
          <w:rPr>
            <w:rFonts w:ascii="仿宋" w:eastAsia="仿宋" w:hAnsi="仿宋" w:cs="仿宋" w:hint="eastAsia"/>
            <w:lang w:eastAsia="zh-CN"/>
          </w:rPr>
          <w:t>(一)、建设区域环境质量现状</w:t>
        </w:r>
        <w:r>
          <w:tab/>
        </w:r>
        <w:r>
          <w:fldChar w:fldCharType="begin"/>
        </w:r>
        <w:r>
          <w:instrText xml:space="preserve"> PAGEREF _Toc26973 \h </w:instrText>
        </w:r>
        <w:r>
          <w:fldChar w:fldCharType="separate"/>
        </w:r>
        <w:r>
          <w:t>35</w:t>
        </w:r>
        <w:r>
          <w:fldChar w:fldCharType="end"/>
        </w:r>
      </w:hyperlink>
    </w:p>
    <w:p>
      <w:pPr>
        <w:pStyle w:val="TOC2"/>
        <w:tabs>
          <w:tab w:val="right" w:leader="dot" w:pos="8306"/>
        </w:tabs>
      </w:pPr>
      <w:hyperlink w:anchor="_Toc10834" w:history="1">
        <w:r>
          <w:rPr>
            <w:rFonts w:ascii="仿宋" w:eastAsia="仿宋" w:hAnsi="仿宋" w:cs="仿宋" w:hint="eastAsia"/>
            <w:lang w:eastAsia="zh-CN"/>
          </w:rPr>
          <w:t>(二)、建设期环境保护</w:t>
        </w:r>
        <w:r>
          <w:tab/>
        </w:r>
        <w:r>
          <w:fldChar w:fldCharType="begin"/>
        </w:r>
        <w:r>
          <w:instrText xml:space="preserve"> PAGEREF _Toc10834 \h </w:instrText>
        </w:r>
        <w:r>
          <w:fldChar w:fldCharType="separate"/>
        </w:r>
        <w:r>
          <w:t>36</w:t>
        </w:r>
        <w:r>
          <w:fldChar w:fldCharType="end"/>
        </w:r>
      </w:hyperlink>
    </w:p>
    <w:p>
      <w:pPr>
        <w:pStyle w:val="TOC2"/>
        <w:tabs>
          <w:tab w:val="right" w:leader="dot" w:pos="8306"/>
        </w:tabs>
      </w:pPr>
      <w:hyperlink w:anchor="_Toc25298" w:history="1">
        <w:r>
          <w:rPr>
            <w:rFonts w:ascii="仿宋" w:eastAsia="仿宋" w:hAnsi="仿宋" w:cs="仿宋" w:hint="eastAsia"/>
            <w:lang w:eastAsia="zh-CN"/>
          </w:rPr>
          <w:t>(三)、运营期环境保护</w:t>
        </w:r>
        <w:r>
          <w:tab/>
        </w:r>
        <w:r>
          <w:fldChar w:fldCharType="begin"/>
        </w:r>
        <w:r>
          <w:instrText xml:space="preserve"> PAGEREF _Toc25298 \h </w:instrText>
        </w:r>
        <w:r>
          <w:fldChar w:fldCharType="separate"/>
        </w:r>
        <w:r>
          <w:t>37</w:t>
        </w:r>
        <w:r>
          <w:fldChar w:fldCharType="end"/>
        </w:r>
      </w:hyperlink>
    </w:p>
    <w:p>
      <w:pPr>
        <w:pStyle w:val="TOC2"/>
        <w:tabs>
          <w:tab w:val="right" w:leader="dot" w:pos="8306"/>
        </w:tabs>
      </w:pPr>
      <w:hyperlink w:anchor="_Toc22885" w:history="1">
        <w:r>
          <w:rPr>
            <w:rFonts w:ascii="仿宋" w:eastAsia="仿宋" w:hAnsi="仿宋" w:cs="仿宋" w:hint="eastAsia"/>
            <w:lang w:eastAsia="zh-CN"/>
          </w:rPr>
          <w:t>(四)、MDPE管材树脂项目建设对区域经济的影响</w:t>
        </w:r>
        <w:r>
          <w:tab/>
        </w:r>
        <w:r>
          <w:fldChar w:fldCharType="begin"/>
        </w:r>
        <w:r>
          <w:instrText xml:space="preserve"> PAGEREF _Toc22885 \h </w:instrText>
        </w:r>
        <w:r>
          <w:fldChar w:fldCharType="separate"/>
        </w:r>
        <w:r>
          <w:t>39</w:t>
        </w:r>
        <w:r>
          <w:fldChar w:fldCharType="end"/>
        </w:r>
      </w:hyperlink>
    </w:p>
    <w:p>
      <w:pPr>
        <w:pStyle w:val="TOC2"/>
        <w:tabs>
          <w:tab w:val="right" w:leader="dot" w:pos="8306"/>
        </w:tabs>
      </w:pPr>
      <w:hyperlink w:anchor="_Toc7907" w:history="1">
        <w:r>
          <w:rPr>
            <w:rFonts w:ascii="仿宋" w:eastAsia="仿宋" w:hAnsi="仿宋" w:cs="仿宋" w:hint="eastAsia"/>
            <w:lang w:eastAsia="zh-CN"/>
          </w:rPr>
          <w:t>(五)、废弃物处理</w:t>
        </w:r>
        <w:r>
          <w:tab/>
        </w:r>
        <w:r>
          <w:fldChar w:fldCharType="begin"/>
        </w:r>
        <w:r>
          <w:instrText xml:space="preserve"> PAGEREF _Toc7907 \h </w:instrText>
        </w:r>
        <w:r>
          <w:fldChar w:fldCharType="separate"/>
        </w:r>
        <w:r>
          <w:t>41</w:t>
        </w:r>
        <w:r>
          <w:fldChar w:fldCharType="end"/>
        </w:r>
      </w:hyperlink>
    </w:p>
    <w:p>
      <w:pPr>
        <w:pStyle w:val="TOC2"/>
        <w:tabs>
          <w:tab w:val="right" w:leader="dot" w:pos="8306"/>
        </w:tabs>
      </w:pPr>
      <w:hyperlink w:anchor="_Toc30331" w:history="1">
        <w:r>
          <w:rPr>
            <w:rFonts w:ascii="仿宋" w:eastAsia="仿宋" w:hAnsi="仿宋" w:cs="仿宋" w:hint="eastAsia"/>
            <w:lang w:eastAsia="zh-CN"/>
          </w:rPr>
          <w:t>(六)、特殊环境影响分析</w:t>
        </w:r>
        <w:r>
          <w:tab/>
        </w:r>
        <w:r>
          <w:fldChar w:fldCharType="begin"/>
        </w:r>
        <w:r>
          <w:instrText xml:space="preserve"> PAGEREF _Toc30331 \h </w:instrText>
        </w:r>
        <w:r>
          <w:fldChar w:fldCharType="separate"/>
        </w:r>
        <w:r>
          <w:t>42</w:t>
        </w:r>
        <w:r>
          <w:fldChar w:fldCharType="end"/>
        </w:r>
      </w:hyperlink>
    </w:p>
    <w:p>
      <w:pPr>
        <w:pStyle w:val="TOC2"/>
        <w:tabs>
          <w:tab w:val="right" w:leader="dot" w:pos="8306"/>
        </w:tabs>
      </w:pPr>
      <w:hyperlink w:anchor="_Toc19569" w:history="1">
        <w:r>
          <w:rPr>
            <w:rFonts w:ascii="仿宋" w:eastAsia="仿宋" w:hAnsi="仿宋" w:cs="仿宋" w:hint="eastAsia"/>
            <w:lang w:eastAsia="zh-CN"/>
          </w:rPr>
          <w:t>(七)、清洁生产</w:t>
        </w:r>
        <w:r>
          <w:tab/>
        </w:r>
        <w:r>
          <w:fldChar w:fldCharType="begin"/>
        </w:r>
        <w:r>
          <w:instrText xml:space="preserve"> PAGEREF _Toc19569 \h </w:instrText>
        </w:r>
        <w:r>
          <w:fldChar w:fldCharType="separate"/>
        </w:r>
        <w:r>
          <w:t>43</w:t>
        </w:r>
        <w:r>
          <w:fldChar w:fldCharType="end"/>
        </w:r>
      </w:hyperlink>
    </w:p>
    <w:p>
      <w:pPr>
        <w:pStyle w:val="TOC2"/>
        <w:tabs>
          <w:tab w:val="right" w:leader="dot" w:pos="8306"/>
        </w:tabs>
      </w:pPr>
      <w:hyperlink w:anchor="_Toc30083" w:history="1">
        <w:r>
          <w:rPr>
            <w:rFonts w:ascii="仿宋" w:eastAsia="仿宋" w:hAnsi="仿宋" w:cs="仿宋" w:hint="eastAsia"/>
            <w:lang w:eastAsia="zh-CN"/>
          </w:rPr>
          <w:t>(八)、环境保护综合评价</w:t>
        </w:r>
        <w:r>
          <w:tab/>
        </w:r>
        <w:r>
          <w:fldChar w:fldCharType="begin"/>
        </w:r>
        <w:r>
          <w:instrText xml:space="preserve"> PAGEREF _Toc30083 \h </w:instrText>
        </w:r>
        <w:r>
          <w:fldChar w:fldCharType="separate"/>
        </w:r>
        <w:r>
          <w:t>44</w:t>
        </w:r>
        <w:r>
          <w:fldChar w:fldCharType="end"/>
        </w:r>
      </w:hyperlink>
    </w:p>
    <w:p>
      <w:pPr>
        <w:pStyle w:val="TOC1"/>
        <w:tabs>
          <w:tab w:val="right" w:leader="dot" w:pos="8306"/>
        </w:tabs>
      </w:pPr>
      <w:hyperlink w:anchor="_Toc30176" w:history="1">
        <w:r>
          <w:rPr>
            <w:rFonts w:ascii="仿宋" w:eastAsia="仿宋" w:hAnsi="仿宋" w:cs="仿宋" w:hint="eastAsia"/>
            <w:lang w:eastAsia="zh-CN"/>
          </w:rPr>
          <w:t>十三、MDPE管材树脂项目变更管理</w:t>
        </w:r>
        <w:r>
          <w:tab/>
        </w:r>
        <w:r>
          <w:fldChar w:fldCharType="begin"/>
        </w:r>
        <w:r>
          <w:instrText xml:space="preserve"> PAGEREF _Toc30176 \h </w:instrText>
        </w:r>
        <w:r>
          <w:fldChar w:fldCharType="separate"/>
        </w:r>
        <w:r>
          <w:t>46</w:t>
        </w:r>
        <w:r>
          <w:fldChar w:fldCharType="end"/>
        </w:r>
      </w:hyperlink>
    </w:p>
    <w:p>
      <w:pPr>
        <w:pStyle w:val="TOC2"/>
        <w:tabs>
          <w:tab w:val="right" w:leader="dot" w:pos="8306"/>
        </w:tabs>
      </w:pPr>
      <w:hyperlink w:anchor="_Toc19649" w:history="1">
        <w:r>
          <w:rPr>
            <w:rFonts w:ascii="仿宋" w:eastAsia="仿宋" w:hAnsi="仿宋" w:cs="仿宋" w:hint="eastAsia"/>
            <w:lang w:eastAsia="zh-CN"/>
          </w:rPr>
          <w:t>(一)、变更申请与评估</w:t>
        </w:r>
        <w:r>
          <w:tab/>
        </w:r>
        <w:r>
          <w:fldChar w:fldCharType="begin"/>
        </w:r>
        <w:r>
          <w:instrText xml:space="preserve"> PAGEREF _Toc19649 \h </w:instrText>
        </w:r>
        <w:r>
          <w:fldChar w:fldCharType="separate"/>
        </w:r>
        <w:r>
          <w:t>46</w:t>
        </w:r>
        <w:r>
          <w:fldChar w:fldCharType="end"/>
        </w:r>
      </w:hyperlink>
    </w:p>
    <w:p>
      <w:pPr>
        <w:pStyle w:val="TOC2"/>
        <w:tabs>
          <w:tab w:val="right" w:leader="dot" w:pos="8306"/>
        </w:tabs>
      </w:pPr>
      <w:hyperlink w:anchor="_Toc8232" w:history="1">
        <w:r>
          <w:rPr>
            <w:rFonts w:ascii="仿宋" w:eastAsia="仿宋" w:hAnsi="仿宋" w:cs="仿宋" w:hint="eastAsia"/>
            <w:lang w:eastAsia="zh-CN"/>
          </w:rPr>
          <w:t>(二)、变更实施与控制</w:t>
        </w:r>
        <w:r>
          <w:tab/>
        </w:r>
        <w:r>
          <w:fldChar w:fldCharType="begin"/>
        </w:r>
        <w:r>
          <w:instrText xml:space="preserve"> PAGEREF _Toc8232 \h </w:instrText>
        </w:r>
        <w:r>
          <w:fldChar w:fldCharType="separate"/>
        </w:r>
        <w:r>
          <w:t>46</w:t>
        </w:r>
        <w:r>
          <w:fldChar w:fldCharType="end"/>
        </w:r>
      </w:hyperlink>
    </w:p>
    <w:p>
      <w:pPr>
        <w:pStyle w:val="TOC1"/>
        <w:tabs>
          <w:tab w:val="right" w:leader="dot" w:pos="8306"/>
        </w:tabs>
      </w:pPr>
      <w:hyperlink w:anchor="_Toc15875" w:history="1">
        <w:r>
          <w:rPr>
            <w:rFonts w:ascii="仿宋" w:eastAsia="仿宋" w:hAnsi="仿宋" w:cs="仿宋" w:hint="eastAsia"/>
            <w:lang w:eastAsia="zh-CN"/>
          </w:rPr>
          <w:t>十四、供应链管理</w:t>
        </w:r>
        <w:r>
          <w:tab/>
        </w:r>
        <w:r>
          <w:fldChar w:fldCharType="begin"/>
        </w:r>
        <w:r>
          <w:instrText xml:space="preserve"> PAGEREF _Toc15875 \h </w:instrText>
        </w:r>
        <w:r>
          <w:fldChar w:fldCharType="separate"/>
        </w:r>
        <w:r>
          <w:t>47</w:t>
        </w:r>
        <w:r>
          <w:fldChar w:fldCharType="end"/>
        </w:r>
      </w:hyperlink>
    </w:p>
    <w:p>
      <w:pPr>
        <w:pStyle w:val="TOC2"/>
        <w:tabs>
          <w:tab w:val="right" w:leader="dot" w:pos="8306"/>
        </w:tabs>
      </w:pPr>
      <w:hyperlink w:anchor="_Toc31662" w:history="1">
        <w:r>
          <w:rPr>
            <w:rFonts w:ascii="仿宋" w:eastAsia="仿宋" w:hAnsi="仿宋" w:cs="仿宋" w:hint="eastAsia"/>
            <w:lang w:eastAsia="zh-CN"/>
          </w:rPr>
          <w:t>(一)、供应链战略规划</w:t>
        </w:r>
        <w:r>
          <w:tab/>
        </w:r>
        <w:r>
          <w:fldChar w:fldCharType="begin"/>
        </w:r>
        <w:r>
          <w:instrText xml:space="preserve"> PAGEREF _Toc31662 \h </w:instrText>
        </w:r>
        <w:r>
          <w:fldChar w:fldCharType="separate"/>
        </w:r>
        <w:r>
          <w:t>47</w:t>
        </w:r>
        <w:r>
          <w:fldChar w:fldCharType="end"/>
        </w:r>
      </w:hyperlink>
    </w:p>
    <w:p>
      <w:pPr>
        <w:pStyle w:val="TOC2"/>
        <w:tabs>
          <w:tab w:val="right" w:leader="dot" w:pos="8306"/>
        </w:tabs>
      </w:pPr>
      <w:hyperlink w:anchor="_Toc7848" w:history="1">
        <w:r>
          <w:rPr>
            <w:rFonts w:ascii="仿宋" w:eastAsia="仿宋" w:hAnsi="仿宋" w:cs="仿宋" w:hint="eastAsia"/>
            <w:lang w:eastAsia="zh-CN"/>
          </w:rPr>
          <w:t>(二)、供应商选择与合作</w:t>
        </w:r>
        <w:r>
          <w:tab/>
        </w:r>
        <w:r>
          <w:fldChar w:fldCharType="begin"/>
        </w:r>
        <w:r>
          <w:instrText xml:space="preserve"> PAGEREF _Toc7848 \h </w:instrText>
        </w:r>
        <w:r>
          <w:fldChar w:fldCharType="separate"/>
        </w:r>
        <w:r>
          <w:t>48</w:t>
        </w:r>
        <w:r>
          <w:fldChar w:fldCharType="end"/>
        </w:r>
      </w:hyperlink>
    </w:p>
    <w:p>
      <w:pPr>
        <w:pStyle w:val="TOC2"/>
        <w:tabs>
          <w:tab w:val="right" w:leader="dot" w:pos="8306"/>
        </w:tabs>
      </w:pPr>
      <w:hyperlink w:anchor="_Toc31930" w:history="1">
        <w:r>
          <w:rPr>
            <w:rFonts w:ascii="仿宋" w:eastAsia="仿宋" w:hAnsi="仿宋" w:cs="仿宋" w:hint="eastAsia"/>
            <w:lang w:eastAsia="zh-CN"/>
          </w:rPr>
          <w:t>(三)、物流与库存管理</w:t>
        </w:r>
        <w:r>
          <w:tab/>
        </w:r>
        <w:r>
          <w:fldChar w:fldCharType="begin"/>
        </w:r>
        <w:r>
          <w:instrText xml:space="preserve"> PAGEREF _Toc31930 \h </w:instrText>
        </w:r>
        <w:r>
          <w:fldChar w:fldCharType="separate"/>
        </w:r>
        <w:r>
          <w:t>50</w:t>
        </w:r>
        <w:r>
          <w:fldChar w:fldCharType="end"/>
        </w:r>
      </w:hyperlink>
    </w:p>
    <w:p>
      <w:pPr>
        <w:pStyle w:val="TOC1"/>
        <w:tabs>
          <w:tab w:val="right" w:leader="dot" w:pos="8306"/>
        </w:tabs>
      </w:pPr>
      <w:hyperlink w:anchor="_Toc15536" w:history="1">
        <w:r>
          <w:rPr>
            <w:rFonts w:ascii="仿宋" w:eastAsia="仿宋" w:hAnsi="仿宋" w:cs="仿宋" w:hint="eastAsia"/>
            <w:lang w:eastAsia="zh-CN"/>
          </w:rPr>
          <w:t>十五、MDPE管材树脂项目工程方案分析</w:t>
        </w:r>
        <w:r>
          <w:tab/>
        </w:r>
        <w:r>
          <w:fldChar w:fldCharType="begin"/>
        </w:r>
        <w:r>
          <w:instrText xml:space="preserve"> PAGEREF _Toc15536 \h </w:instrText>
        </w:r>
        <w:r>
          <w:fldChar w:fldCharType="separate"/>
        </w:r>
        <w:r>
          <w:t>51</w:t>
        </w:r>
        <w:r>
          <w:fldChar w:fldCharType="end"/>
        </w:r>
      </w:hyperlink>
    </w:p>
    <w:p>
      <w:pPr>
        <w:pStyle w:val="TOC2"/>
        <w:tabs>
          <w:tab w:val="right" w:leader="dot" w:pos="8306"/>
        </w:tabs>
      </w:pPr>
      <w:hyperlink w:anchor="_Toc8385" w:history="1">
        <w:r>
          <w:rPr>
            <w:rFonts w:ascii="仿宋" w:eastAsia="仿宋" w:hAnsi="仿宋" w:cs="仿宋" w:hint="eastAsia"/>
            <w:lang w:eastAsia="zh-CN"/>
          </w:rPr>
          <w:t>(一)、建筑工程设计原则</w:t>
        </w:r>
        <w:r>
          <w:tab/>
        </w:r>
        <w:r>
          <w:fldChar w:fldCharType="begin"/>
        </w:r>
        <w:r>
          <w:instrText xml:space="preserve"> PAGEREF _Toc8385 \h </w:instrText>
        </w:r>
        <w:r>
          <w:fldChar w:fldCharType="separate"/>
        </w:r>
        <w:r>
          <w:t>51</w:t>
        </w:r>
        <w:r>
          <w:fldChar w:fldCharType="end"/>
        </w:r>
      </w:hyperlink>
    </w:p>
    <w:p>
      <w:pPr>
        <w:pStyle w:val="TOC2"/>
        <w:tabs>
          <w:tab w:val="right" w:leader="dot" w:pos="8306"/>
        </w:tabs>
      </w:pPr>
      <w:hyperlink w:anchor="_Toc12645" w:history="1">
        <w:r>
          <w:rPr>
            <w:rFonts w:ascii="仿宋" w:eastAsia="仿宋" w:hAnsi="仿宋" w:cs="仿宋" w:hint="eastAsia"/>
            <w:lang w:eastAsia="zh-CN"/>
          </w:rPr>
          <w:t>(二)、土建工程建设指标</w:t>
        </w:r>
        <w:r>
          <w:tab/>
        </w:r>
        <w:r>
          <w:fldChar w:fldCharType="begin"/>
        </w:r>
        <w:r>
          <w:instrText xml:space="preserve"> PAGEREF _Toc12645 \h </w:instrText>
        </w:r>
        <w:r>
          <w:fldChar w:fldCharType="separate"/>
        </w:r>
        <w:r>
          <w:t>54</w:t>
        </w:r>
        <w:r>
          <w:fldChar w:fldCharType="end"/>
        </w:r>
      </w:hyperlink>
    </w:p>
    <w:p>
      <w:pPr>
        <w:pStyle w:val="TOC1"/>
        <w:tabs>
          <w:tab w:val="right" w:leader="dot" w:pos="8306"/>
        </w:tabs>
      </w:pPr>
      <w:hyperlink w:anchor="_Toc3807" w:history="1">
        <w:r>
          <w:rPr>
            <w:rFonts w:ascii="仿宋" w:eastAsia="仿宋" w:hAnsi="仿宋" w:cs="仿宋" w:hint="eastAsia"/>
            <w:lang w:eastAsia="zh-CN"/>
          </w:rPr>
          <w:t>十六、MDPE管材树脂项目治理与监督</w:t>
        </w:r>
        <w:r>
          <w:tab/>
        </w:r>
        <w:r>
          <w:fldChar w:fldCharType="begin"/>
        </w:r>
        <w:r>
          <w:instrText xml:space="preserve"> PAGEREF _Toc3807 \h </w:instrText>
        </w:r>
        <w:r>
          <w:fldChar w:fldCharType="separate"/>
        </w:r>
        <w:r>
          <w:t>56</w:t>
        </w:r>
        <w:r>
          <w:fldChar w:fldCharType="end"/>
        </w:r>
      </w:hyperlink>
    </w:p>
    <w:p>
      <w:pPr>
        <w:pStyle w:val="TOC2"/>
        <w:tabs>
          <w:tab w:val="right" w:leader="dot" w:pos="8306"/>
        </w:tabs>
      </w:pPr>
      <w:hyperlink w:anchor="_Toc13937" w:history="1">
        <w:r>
          <w:rPr>
            <w:rFonts w:ascii="仿宋" w:eastAsia="仿宋" w:hAnsi="仿宋" w:cs="仿宋" w:hint="eastAsia"/>
            <w:lang w:eastAsia="zh-CN"/>
          </w:rPr>
          <w:t>(一)、MDPE管材树脂项目治理结构</w:t>
        </w:r>
        <w:r>
          <w:tab/>
        </w:r>
        <w:r>
          <w:fldChar w:fldCharType="begin"/>
        </w:r>
        <w:r>
          <w:instrText xml:space="preserve"> PAGEREF _Toc13937 \h </w:instrText>
        </w:r>
        <w:r>
          <w:fldChar w:fldCharType="separate"/>
        </w:r>
        <w:r>
          <w:t>56</w:t>
        </w:r>
        <w:r>
          <w:fldChar w:fldCharType="end"/>
        </w:r>
      </w:hyperlink>
    </w:p>
    <w:p>
      <w:pPr>
        <w:pStyle w:val="TOC2"/>
        <w:tabs>
          <w:tab w:val="right" w:leader="dot" w:pos="8306"/>
        </w:tabs>
      </w:pPr>
      <w:hyperlink w:anchor="_Toc29998" w:history="1">
        <w:r>
          <w:rPr>
            <w:rFonts w:ascii="仿宋" w:eastAsia="仿宋" w:hAnsi="仿宋" w:cs="仿宋" w:hint="eastAsia"/>
            <w:lang w:eastAsia="zh-CN"/>
          </w:rPr>
          <w:t>(二)、监督与审计</w:t>
        </w:r>
        <w:r>
          <w:tab/>
        </w:r>
        <w:r>
          <w:fldChar w:fldCharType="begin"/>
        </w:r>
        <w:r>
          <w:instrText xml:space="preserve"> PAGEREF _Toc29998 \h </w:instrText>
        </w:r>
        <w:r>
          <w:fldChar w:fldCharType="separate"/>
        </w:r>
        <w:r>
          <w:t>58</w:t>
        </w:r>
        <w:r>
          <w:fldChar w:fldCharType="end"/>
        </w:r>
      </w:hyperlink>
    </w:p>
    <w:p>
      <w:pPr>
        <w:pStyle w:val="TOC1"/>
        <w:tabs>
          <w:tab w:val="right" w:leader="dot" w:pos="8306"/>
        </w:tabs>
      </w:pPr>
      <w:hyperlink w:anchor="_Toc30796" w:history="1">
        <w:r>
          <w:rPr>
            <w:rFonts w:ascii="仿宋" w:eastAsia="仿宋" w:hAnsi="仿宋" w:cs="仿宋" w:hint="eastAsia"/>
            <w:lang w:eastAsia="zh-CN"/>
          </w:rPr>
          <w:t>十七、风险识别与分类</w:t>
        </w:r>
        <w:r>
          <w:tab/>
        </w:r>
        <w:r>
          <w:fldChar w:fldCharType="begin"/>
        </w:r>
        <w:r>
          <w:instrText xml:space="preserve"> PAGEREF _Toc30796 \h </w:instrText>
        </w:r>
        <w:r>
          <w:fldChar w:fldCharType="separate"/>
        </w:r>
        <w:r>
          <w:t>59</w:t>
        </w:r>
        <w:r>
          <w:fldChar w:fldCharType="end"/>
        </w:r>
      </w:hyperlink>
    </w:p>
    <w:p>
      <w:pPr>
        <w:pStyle w:val="TOC2"/>
        <w:tabs>
          <w:tab w:val="right" w:leader="dot" w:pos="8306"/>
        </w:tabs>
      </w:pPr>
      <w:hyperlink w:anchor="_Toc20967" w:history="1">
        <w:r>
          <w:rPr>
            <w:rFonts w:ascii="仿宋" w:eastAsia="仿宋" w:hAnsi="仿宋" w:cs="仿宋" w:hint="eastAsia"/>
            <w:lang w:eastAsia="zh-CN"/>
          </w:rPr>
          <w:t>(一)、风险识别</w:t>
        </w:r>
        <w:r>
          <w:tab/>
        </w:r>
        <w:r>
          <w:fldChar w:fldCharType="begin"/>
        </w:r>
        <w:r>
          <w:instrText xml:space="preserve"> PAGEREF _Toc20967 \h </w:instrText>
        </w:r>
        <w:r>
          <w:fldChar w:fldCharType="separate"/>
        </w:r>
        <w:r>
          <w:t>59</w:t>
        </w:r>
        <w:r>
          <w:fldChar w:fldCharType="end"/>
        </w:r>
      </w:hyperlink>
    </w:p>
    <w:p>
      <w:pPr>
        <w:pStyle w:val="TOC2"/>
        <w:tabs>
          <w:tab w:val="right" w:leader="dot" w:pos="8306"/>
        </w:tabs>
      </w:pPr>
      <w:hyperlink w:anchor="_Toc31078" w:history="1">
        <w:r>
          <w:rPr>
            <w:rFonts w:ascii="仿宋" w:eastAsia="仿宋" w:hAnsi="仿宋" w:cs="仿宋" w:hint="eastAsia"/>
            <w:lang w:eastAsia="zh-CN"/>
          </w:rPr>
          <w:t>(二)、风险分类</w:t>
        </w:r>
        <w:r>
          <w:tab/>
        </w:r>
        <w:r>
          <w:fldChar w:fldCharType="begin"/>
        </w:r>
        <w:r>
          <w:instrText xml:space="preserve"> PAGEREF _Toc31078 \h </w:instrText>
        </w:r>
        <w:r>
          <w:fldChar w:fldCharType="separate"/>
        </w:r>
        <w:r>
          <w:t>60</w:t>
        </w:r>
        <w:r>
          <w:fldChar w:fldCharType="end"/>
        </w:r>
      </w:hyperlink>
    </w:p>
    <w:p>
      <w:pPr>
        <w:pStyle w:val="TOC1"/>
        <w:tabs>
          <w:tab w:val="right" w:leader="dot" w:pos="8306"/>
        </w:tabs>
      </w:pPr>
      <w:hyperlink w:anchor="_Toc3690" w:history="1">
        <w:r>
          <w:rPr>
            <w:rFonts w:ascii="仿宋" w:eastAsia="仿宋" w:hAnsi="仿宋" w:cs="仿宋" w:hint="eastAsia"/>
            <w:lang w:eastAsia="zh-CN"/>
          </w:rPr>
          <w:t>十八、质量管理体系</w:t>
        </w:r>
        <w:r>
          <w:tab/>
        </w:r>
        <w:r>
          <w:fldChar w:fldCharType="begin"/>
        </w:r>
        <w:r>
          <w:instrText xml:space="preserve"> PAGEREF _Toc3690 \h </w:instrText>
        </w:r>
        <w:r>
          <w:fldChar w:fldCharType="separate"/>
        </w:r>
        <w:r>
          <w:t>62</w:t>
        </w:r>
        <w:r>
          <w:fldChar w:fldCharType="end"/>
        </w:r>
      </w:hyperlink>
    </w:p>
    <w:p>
      <w:pPr>
        <w:pStyle w:val="TOC2"/>
        <w:tabs>
          <w:tab w:val="right" w:leader="dot" w:pos="8306"/>
        </w:tabs>
      </w:pPr>
      <w:hyperlink w:anchor="_Toc29576" w:history="1">
        <w:r>
          <w:rPr>
            <w:rFonts w:ascii="仿宋" w:eastAsia="仿宋" w:hAnsi="仿宋" w:cs="仿宋" w:hint="eastAsia"/>
            <w:lang w:eastAsia="zh-CN"/>
          </w:rPr>
          <w:t>(一)、质量目标与方针</w:t>
        </w:r>
        <w:r>
          <w:tab/>
        </w:r>
        <w:r>
          <w:fldChar w:fldCharType="begin"/>
        </w:r>
        <w:r>
          <w:instrText xml:space="preserve"> PAGEREF _Toc29576 \h </w:instrText>
        </w:r>
        <w:r>
          <w:fldChar w:fldCharType="separate"/>
        </w:r>
        <w:r>
          <w:t>62</w:t>
        </w:r>
        <w:r>
          <w:fldChar w:fldCharType="end"/>
        </w:r>
      </w:hyperlink>
    </w:p>
    <w:p>
      <w:pPr>
        <w:pStyle w:val="TOC2"/>
        <w:tabs>
          <w:tab w:val="right" w:leader="dot" w:pos="8306"/>
        </w:tabs>
      </w:pPr>
      <w:hyperlink w:anchor="_Toc17312" w:history="1">
        <w:r>
          <w:rPr>
            <w:rFonts w:ascii="仿宋" w:eastAsia="仿宋" w:hAnsi="仿宋" w:cs="仿宋" w:hint="eastAsia"/>
            <w:lang w:eastAsia="zh-CN"/>
          </w:rPr>
          <w:t>(二)、质量管理责任</w:t>
        </w:r>
        <w:r>
          <w:tab/>
        </w:r>
        <w:r>
          <w:fldChar w:fldCharType="begin"/>
        </w:r>
        <w:r>
          <w:instrText xml:space="preserve"> PAGEREF _Toc17312 \h </w:instrText>
        </w:r>
        <w:r>
          <w:fldChar w:fldCharType="separate"/>
        </w:r>
        <w:r>
          <w:t>63</w:t>
        </w:r>
        <w:r>
          <w:fldChar w:fldCharType="end"/>
        </w:r>
      </w:hyperlink>
    </w:p>
    <w:p>
      <w:pPr>
        <w:pStyle w:val="TOC2"/>
        <w:tabs>
          <w:tab w:val="right" w:leader="dot" w:pos="8306"/>
        </w:tabs>
      </w:pPr>
      <w:hyperlink w:anchor="_Toc20787" w:history="1">
        <w:r>
          <w:rPr>
            <w:rFonts w:ascii="仿宋" w:eastAsia="仿宋" w:hAnsi="仿宋" w:cs="仿宋" w:hint="eastAsia"/>
            <w:lang w:eastAsia="zh-CN"/>
          </w:rPr>
          <w:t>(三)、质量管理体系文件</w:t>
        </w:r>
        <w:r>
          <w:tab/>
        </w:r>
        <w:r>
          <w:fldChar w:fldCharType="begin"/>
        </w:r>
        <w:r>
          <w:instrText xml:space="preserve"> PAGEREF _Toc20787 \h </w:instrText>
        </w:r>
        <w:r>
          <w:fldChar w:fldCharType="separate"/>
        </w:r>
        <w:r>
          <w:t>65</w:t>
        </w:r>
        <w:r>
          <w:fldChar w:fldCharType="end"/>
        </w:r>
      </w:hyperlink>
    </w:p>
    <w:p>
      <w:pPr>
        <w:pStyle w:val="TOC2"/>
        <w:tabs>
          <w:tab w:val="right" w:leader="dot" w:pos="8306"/>
        </w:tabs>
      </w:pPr>
      <w:hyperlink w:anchor="_Toc31316" w:history="1">
        <w:r>
          <w:rPr>
            <w:rFonts w:ascii="仿宋" w:eastAsia="仿宋" w:hAnsi="仿宋" w:cs="仿宋" w:hint="eastAsia"/>
            <w:lang w:eastAsia="zh-CN"/>
          </w:rPr>
          <w:t>(四)、质量培训与教育</w:t>
        </w:r>
        <w:r>
          <w:tab/>
        </w:r>
        <w:r>
          <w:fldChar w:fldCharType="begin"/>
        </w:r>
        <w:r>
          <w:instrText xml:space="preserve"> PAGEREF _Toc31316 \h </w:instrText>
        </w:r>
        <w:r>
          <w:fldChar w:fldCharType="separate"/>
        </w:r>
        <w:r>
          <w:t>67</w:t>
        </w:r>
        <w:r>
          <w:fldChar w:fldCharType="end"/>
        </w:r>
      </w:hyperlink>
    </w:p>
    <w:p>
      <w:pPr>
        <w:pStyle w:val="TOC2"/>
        <w:tabs>
          <w:tab w:val="right" w:leader="dot" w:pos="8306"/>
        </w:tabs>
      </w:pPr>
      <w:hyperlink w:anchor="_Toc26382" w:history="1">
        <w:r>
          <w:rPr>
            <w:rFonts w:ascii="仿宋" w:eastAsia="仿宋" w:hAnsi="仿宋" w:cs="仿宋" w:hint="eastAsia"/>
            <w:lang w:eastAsia="zh-CN"/>
          </w:rPr>
          <w:t>(五)、质量审核与评价</w:t>
        </w:r>
        <w:r>
          <w:tab/>
        </w:r>
        <w:r>
          <w:fldChar w:fldCharType="begin"/>
        </w:r>
        <w:r>
          <w:instrText xml:space="preserve"> PAGEREF _Toc26382 \h </w:instrText>
        </w:r>
        <w:r>
          <w:fldChar w:fldCharType="separate"/>
        </w:r>
        <w:r>
          <w:t>68</w:t>
        </w:r>
        <w:r>
          <w:fldChar w:fldCharType="end"/>
        </w:r>
      </w:hyperlink>
    </w:p>
    <w:p>
      <w:pPr>
        <w:pStyle w:val="TOC2"/>
        <w:tabs>
          <w:tab w:val="right" w:leader="dot" w:pos="8306"/>
        </w:tabs>
      </w:pPr>
      <w:hyperlink w:anchor="_Toc3962" w:history="1">
        <w:r>
          <w:rPr>
            <w:rFonts w:ascii="仿宋" w:eastAsia="仿宋" w:hAnsi="仿宋" w:cs="仿宋" w:hint="eastAsia"/>
            <w:lang w:eastAsia="zh-CN"/>
          </w:rPr>
          <w:t>(六)、不符合与纠正措施</w:t>
        </w:r>
        <w:r>
          <w:tab/>
        </w:r>
        <w:r>
          <w:fldChar w:fldCharType="begin"/>
        </w:r>
        <w:r>
          <w:instrText xml:space="preserve"> PAGEREF _Toc3962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4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3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MDPE管材树脂项目的技术管理特点体现在其创新导向。通过引入最先进的技术趋势和解决方案，MDPE管材树脂项目致力于提升科技含量、提高质量和效率水平。这意味着我们将采用最新的工具和方法，确保MDPE管材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MDPE管材树脂项目技术管理的显著特征。通过整合不同领域的技术资源，我们实现了跨学科的协同工作。这有助于优化技术架构，提高整体效能。此外，整合性策略还促进了不同技术团队之间的紧密沟通和高效合作，确保MDPE管材树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MDPE管材树脂项目所采用的技术。通过不断优化技术方案，MDPE管材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MDPE管材树脂项目团队将在MDPE管材树脂项目初期识别可能的技术风险，并采取相应的预防和应对措施。通过建立健全的风险评估机制，MDPE管材树脂项目能够在实施过程中及时发现并解决潜在的技术问题，保障MDPE管材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MDPE管材树脂项目中，技术将成为MDPE管材树脂项目成功的有力支持。这一深度剖析揭示了技术管理在MDPE管材树脂项目实施中的关键作用，为MDPE管材树脂项目的技术基础奠定了坚实的基础。</w:t>
      </w:r>
    </w:p>
    <w:p>
      <w:pPr>
        <w:pStyle w:val="Heading2"/>
        <w:ind w:firstLine="560" w:firstLineChars="200"/>
        <w:rPr>
          <w:rFonts w:ascii="仿宋" w:eastAsia="仿宋" w:hAnsi="仿宋" w:cs="仿宋" w:hint="eastAsia"/>
          <w:sz w:val="28"/>
          <w:lang w:eastAsia="zh-CN"/>
        </w:rPr>
      </w:pPr>
      <w:bookmarkStart w:id="4" w:name="_Toc32484"/>
      <w:r>
        <w:rPr>
          <w:rFonts w:ascii="仿宋" w:eastAsia="仿宋" w:hAnsi="仿宋" w:cs="仿宋" w:hint="eastAsia"/>
          <w:sz w:val="28"/>
          <w:lang w:eastAsia="zh-CN"/>
        </w:rPr>
        <w:t>(二)、MDPE管材树脂项目工艺技术设计方案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MDPE管材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MDPE管材树脂项目将严格按照相关行业规范要求进行组织。通过有效控制产品质量，MDPE管材树脂项目将致力于为顾客提供优质的MDPE管材树脂项目产品和良好的服务。这体现了MDPE管材树脂项目对于生产活动合规性和质量标准的高度重视，为MDPE管材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MDPE管材树脂项目注重生态效益和清洁生产原则。MDPE管材树脂项目建设将紧密结合地方特色经济发展，与社会经济发展规划和区域环境保护规划方案相协调一致。通过与当地区域自然生态系统的结合，MDPE管材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MDPE管材树脂项目产品具有多样化的客户需求和个性化的特点。因此，MDPE管材树脂项目产品规格品种多样，且单批生产数量较小。为满足这一特点，MDPE管材树脂项目承办单位将建设先进的柔性制造生产线。通过广泛应用柔性制造技术，MDPE管材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MDPE管材树脂项目采用的技术具有较高的技术含量和自动化水平，处于国内先进水平。这一技术选用不仅体现了对生产效率、质量和环境友好性的高标准要求，同时为MDPE管材树脂项目的可持续发展奠定了坚实的基础。</w:t>
      </w:r>
    </w:p>
    <w:p>
      <w:pPr>
        <w:pStyle w:val="Heading2"/>
        <w:ind w:firstLine="560" w:firstLineChars="200"/>
        <w:rPr>
          <w:rFonts w:ascii="仿宋" w:eastAsia="仿宋" w:hAnsi="仿宋" w:cs="仿宋" w:hint="eastAsia"/>
          <w:sz w:val="28"/>
          <w:lang w:eastAsia="zh-CN"/>
        </w:rPr>
      </w:pPr>
      <w:bookmarkStart w:id="5" w:name="_Toc47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为确保MDPE管材树脂项目的高效生产和技术实施，我们制定了一套精心设计的设备选型方案，以满足MDPE管材树脂项目生产、质量和环保的要求。该方案的主要特点如下：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MDPE管材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针对MDPE管材树脂项目产品的多样性和小批量生产的特点，我们将建设柔性制造生产线。通过在设备选型中考虑柔性制造技术，可以灵活应对不同产品规格和生产需求，实现生产线的高度灵活性和适应性。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85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742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MDPE管材树脂项目的主要产品是XXXX，预计年产值为XXX万元。这一产品在市场中占据着重要的地位，其广泛的应用范围使得该MDPE管材树脂项目的市场前景非常广阔。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MDPE管材树脂项目的xxx产品作为重要的原材料之一，将在多个领域发挥关键作用。其在建筑、交通、能源等方面的广泛应用将为整个产业链提供强大的支持，形成产业协同效应。MDPE管材树脂项目的年产值XXX万XXX万XXX万万元不仅反映了其在市场上的巨大潜力，更预示着它对国民经济的积极贡献。这种关联度高、涉及面广的产业关系，使得该MDPE管材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3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MDPE管材树脂项目总征地面积为XXXX平方米，相当于约XX.XX亩，其中净用地面积为XXXX平方米，红线范围内相当于约XX.XX亩。这一用地规模充分考虑了MDPE管材树脂项目的建设需求，保障了MDPE管材树脂项目在合适的空间内得以充分发展。MDPE管材树脂项目规划的总建筑面积为XXXX平方米，其中主体工程建设占XXXX平方米，计容建筑面积达XXXX平方米。预计建筑工程的投资将达到XXXX万元，为MDPE管材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MDPE管材树脂项目计划购置的设备共计XXXX台（套），设备购置费用为XXXX万元。这一设备购置计划充分考虑到MDPE管材树脂项目的生产需求和技术要求，确保了MDPE管材树脂项目在生产运营中具备先进的技术装备和高效的生产能力。设备的合理配置将为MDPE管材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MDPE管材树脂项目计划总投资为XXXX万元，预计年实现营业收入为XXXX万元。这一产能规模的设定旨在确保MDPE管材树脂项目能够在投资与回报之间取得平衡，实现长期可持续的发展。MDPE管材树脂项目的总投资充分考虑到各个方面的需求，包括用地建设、设备购置等多个环节，以确保MDPE管材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6594"/>
      <w:r>
        <w:rPr>
          <w:rFonts w:ascii="仿宋" w:eastAsia="仿宋" w:hAnsi="仿宋" w:cs="仿宋" w:hint="eastAsia"/>
          <w:sz w:val="28"/>
          <w:lang w:eastAsia="zh-CN"/>
        </w:rPr>
        <w:t>三、MDPE管材树脂项目危机管理</w:t>
      </w:r>
      <w:bookmarkEnd w:id="9"/>
    </w:p>
    <w:p>
      <w:pPr>
        <w:pStyle w:val="Heading2"/>
        <w:rPr>
          <w:rFonts w:ascii="仿宋" w:eastAsia="仿宋" w:hAnsi="仿宋" w:cs="仿宋" w:hint="eastAsia"/>
          <w:lang w:eastAsia="zh-CN"/>
        </w:rPr>
      </w:pPr>
      <w:bookmarkStart w:id="10" w:name="_Toc3189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MDPE管材树脂项目危机管理中，危机预警与识别是确保MDPE管材树脂项目稳健运行的核心步骤。通过建立全面的监测机制，MDPE管材树脂项目团队旨在及时发现和理解潜在的风险和危机因素，以便采取及时的预防和应对措施，确保MDPE管材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首先，通过深入的风险评估，MDPE管材树脂项目团队全面分析了整个MDPE管材树脂项目和各个阶段可能存在的威胁。这包括准确评估每个潜在风险的发生概率和可能影响的程度，为后续危机预警提供了有力支持。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MDPE管材树脂项目团队着重于明确定义MDPE管材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MDPE管材树脂项目进展的持续监控，团队能够及时发现潜在问题并作出迅速反应。MDPE管材树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在这一阶段，团队的专业素养和反应速度将发挥至关重要的作用，以确保潜在危机能够在初期得到有效的处理，最大程度地减轻负面影响。通过危机预警与识别，MDPE管材树脂项目得以更有序、可控地推进。</w:t>
      </w:r>
    </w:p>
    <w:p>
      <w:pPr>
        <w:pStyle w:val="Heading2"/>
        <w:ind w:firstLine="560" w:firstLineChars="200"/>
        <w:rPr>
          <w:rFonts w:ascii="仿宋" w:eastAsia="仿宋" w:hAnsi="仿宋" w:cs="仿宋" w:hint="eastAsia"/>
          <w:sz w:val="28"/>
          <w:lang w:eastAsia="zh-CN"/>
        </w:rPr>
      </w:pPr>
      <w:bookmarkStart w:id="11" w:name="_Toc2304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在危机发生时，MDPE管材树脂项目团队立即行动，成立了应急小组。该小组的任务是迅速制定并实施紧急应对措施，以最小化潜在损失。以下是采取的主要措施：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暂停MDPE管材树脂项目进度：为遏制危机蔓延，MDPE管材树脂项目暂时停止进行，以便全面评估当前状况。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资源重新分配：重新评估MDPE管材树脂项目资源的分配，确保最大限度地减小损失。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实时沟通：与关键利益相关者建立实时沟通机制，向他们传递MDPE管材树脂项目危机的实际状况，保障MDPE管材树脂项目核心利益。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在紧急应对的同时，MDPE管材树脂项目团队强调了团队协作和有效沟通的重要性。以下是团队协作的关键举措：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信息共享机制：建立了信息共享平台，确保团队成员能够及时获取MDPE管材树脂项目危机的实时信息。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领导者沟通：MDPE管材树脂项目领导者通过定期会议和即时沟通工具，指导团队应对危机，保持团队稳定运行。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随着危机得到初步控制，MDPE管材树脂项目团队转向制定恢复计划，以确保MDPE管材树脂项目能够从中迅速恢复。主要恢复计划包括：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修复受损的进度计划：重新评估MDPE管材树脂项目进度，制定修复计划，确保MDPE管材树脂项目尽快回归正常进程。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重新调整资源分配：优化资源分配，确保MDPE管材树脂项目在有限资源下高效运转。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风险管理机制加强：对MDPE管材树脂项目风险进行全面评估，制定更强化的风险管理策略，以预防未来可能的危机。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162"/>
      <w:r>
        <w:rPr>
          <w:rFonts w:ascii="仿宋" w:eastAsia="仿宋" w:hAnsi="仿宋" w:cs="仿宋" w:hint="eastAsia"/>
          <w:sz w:val="28"/>
          <w:lang w:eastAsia="zh-CN"/>
        </w:rPr>
        <w:t>四、MDPE管材树脂项目建设单位说明</w:t>
      </w:r>
      <w:bookmarkEnd w:id="12"/>
    </w:p>
    <w:p>
      <w:pPr>
        <w:pStyle w:val="Heading2"/>
        <w:rPr>
          <w:rFonts w:ascii="仿宋" w:eastAsia="仿宋" w:hAnsi="仿宋" w:cs="仿宋" w:hint="eastAsia"/>
          <w:lang w:eastAsia="zh-CN"/>
        </w:rPr>
      </w:pPr>
      <w:bookmarkStart w:id="13" w:name="_Toc16913"/>
      <w:r>
        <w:rPr>
          <w:rFonts w:ascii="仿宋" w:eastAsia="仿宋" w:hAnsi="仿宋" w:cs="仿宋" w:hint="eastAsia"/>
          <w:lang w:eastAsia="zh-CN"/>
        </w:rPr>
        <w:t>(一)、MDPE管材树脂项目承办单位基本情况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015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MDPE管材树脂项目承办单位的XXXX，我们着眼于实现可持续的经济效益。通过技术创新和解决方案的提供，公司预计在MDPE管材树脂项目执行期间将获得可观的收入增长。这一收入来源主要包括MDPE管材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同时，我们注重成本控制和效率提升，以确保MDPE管材树脂项目的可持续盈利。透过精细的管理和资源优化，公司期望实现MDPE管材树脂项目利润最大化。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MDPE管材树脂项目实施进行全面的投资评估，包括MDPE管材树脂项目启动阶段的资金投入和后续运营成本。通过对MDPE管材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MDPE管材树脂项目实施过程中具备足够的资金流动性，公司将进行详尽的现金流分析。这包括资金需求的合理预测、MDPE管材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144"/>
      <w:r>
        <w:rPr>
          <w:rFonts w:ascii="仿宋" w:eastAsia="仿宋" w:hAnsi="仿宋" w:cs="仿宋" w:hint="eastAsia"/>
          <w:sz w:val="28"/>
          <w:lang w:eastAsia="zh-CN"/>
        </w:rPr>
        <w:t>五、MDPE管材树脂项目可持续发展</w:t>
      </w:r>
      <w:bookmarkEnd w:id="15"/>
    </w:p>
    <w:p>
      <w:pPr>
        <w:pStyle w:val="Heading2"/>
        <w:rPr>
          <w:rFonts w:ascii="仿宋" w:eastAsia="仿宋" w:hAnsi="仿宋" w:cs="仿宋" w:hint="eastAsia"/>
          <w:lang w:eastAsia="zh-CN"/>
        </w:rPr>
      </w:pPr>
      <w:bookmarkStart w:id="16" w:name="_Toc2445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MDPE管材树脂项目中，MDPE管材树脂项目团队着眼于未来，明确了可持续发展的战略方向。制定的具体可持续发展目标包括降低资源使用、采用环保技术、最大化社会效益等。这一步骤不仅有助于MDPE管材树脂项目在环保和社会责任方面达到最高标准，也为未来提供了明确的指引，确保MDPE管材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可持续实践的融入MDPE管材树脂项目管理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MDPE管材树脂项目管理周期。从MDPE管材树脂项目规划开始，MDPE管材树脂项目团队就考虑了环境和社会的因素。在执行阶段，MDPE管材树脂项目团队积极推动绿色技术的应用，优化资源利用。此外，关注员工的社会责任，通过培训和沟通活动提高员工对可持续发展的认知，使他们能够在日常工作中践行可持续实践。这些举措不仅为MDPE管材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450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扎根于MDPE管材树脂项目的可持续发展理念，我们深信环保与社会责任是MDPE管材树脂项目成功的关键支柱。在MDPE管材树脂项目的每一步，我们都致力于通过创新和实践，履行对环境和社会的坚定责任。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MDPE管材树脂项目团队通过引入先进的环保技术、建立高效的废物处理系统以及推动能源节约措施，积极履行环保责任。定期的环保监测和评估确保MDPE管材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MDPE管材树脂项目不仅致力于自身可持续发展，还注重对社会的回馈。通过支持社区MDPE管材树脂项目、参与慈善事业、提供培训机会等方式，MDPE管材树脂项目积极履行社会责任。与当地社区建立积极互动，关注员工的工作与生活平衡，以及员工的身心健康，是MDPE管材树脂项目在社会责任层面的关键举措。这样的实践不仅增强了MDPE管材树脂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4279"/>
      <w:r>
        <w:rPr>
          <w:rFonts w:ascii="仿宋" w:eastAsia="仿宋" w:hAnsi="仿宋" w:cs="仿宋" w:hint="eastAsia"/>
          <w:sz w:val="28"/>
          <w:lang w:eastAsia="zh-CN"/>
        </w:rPr>
        <w:t>六、MDPE管材树脂项目选址可行性分析</w:t>
      </w:r>
      <w:bookmarkEnd w:id="18"/>
    </w:p>
    <w:p>
      <w:pPr>
        <w:pStyle w:val="Heading2"/>
        <w:rPr>
          <w:rFonts w:ascii="仿宋" w:eastAsia="仿宋" w:hAnsi="仿宋" w:cs="仿宋" w:hint="eastAsia"/>
          <w:lang w:eastAsia="zh-CN"/>
        </w:rPr>
      </w:pPr>
      <w:bookmarkStart w:id="19" w:name="_Toc653"/>
      <w:r>
        <w:rPr>
          <w:rFonts w:ascii="仿宋" w:eastAsia="仿宋" w:hAnsi="仿宋" w:cs="仿宋" w:hint="eastAsia"/>
          <w:lang w:eastAsia="zh-CN"/>
        </w:rPr>
        <w:t>(一)、MDPE管材树脂项目选址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该MDPE管材树脂项目选址位于XX省XX市XX区XXX街道</w:t>
      </w:r>
    </w:p>
    <w:p>
      <w:pPr>
        <w:pStyle w:val="Heading2"/>
        <w:ind w:firstLine="560" w:firstLineChars="200"/>
        <w:rPr>
          <w:rFonts w:ascii="仿宋" w:eastAsia="仿宋" w:hAnsi="仿宋" w:cs="仿宋" w:hint="eastAsia"/>
          <w:sz w:val="28"/>
          <w:lang w:eastAsia="zh-CN"/>
        </w:rPr>
      </w:pPr>
      <w:bookmarkStart w:id="20" w:name="_Toc457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MDPE管材树脂项目的征地面积将根据MDPE管材树脂项目的实际规模和需求进行精确规划。具体面积XXX平方米，旨在确保MDPE管材树脂项目不仅能够满足当前的发展需求，还能够预留空间以适应未来的扩展。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净用地面积是在征地面积基础上去除不可利用面积后的实际可开发用地。具体面积XXX平方米，考虑到环保、交通、安全等多方面因素，以确保MDPE管材树脂项目在整体利用效率上达到最优。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MDPE管材树脂项目计划建设的建筑总规模具体面积XXX平方米。这一规模的确定综合考虑了MDPE管材树脂项目的性质、规模，以及城市规划的相关要求，确保建筑布局与周边环境协调一致。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绿地率是MDPE管材树脂项目用地中被规划为绿地的比例。具体面积XXX平方米，旨在通过合理规划绿地，改善MDPE管材树脂项目周边环境，提升居民生活质量，并符合城市整体绿化规划。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容积率是用地上可以建设的建筑总体积与用地面积之比。具体面积XXX，通过合理的容积率规划，确保MDPE管材树脂项目建筑规模与周边环境和谐共生。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MDPE管材树脂项目选址与当地城市规划相一致，具体面积XXX平方米。通过与城市规划部门深入沟通，确保MDPE管材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MDPE管材树脂项目选址符合当地产业政策，具体面积XXX平方米。这包括MDPE管材树脂项目对当地经济的促进作用，以及对相关产业的带动效应，确保MDPE管材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用地总体要求必须符合环保和可持续发展的原则，具体面积XXX平方米。通过采用绿色建筑设计、节能减排等措施，确保MDPE管材树脂项目在建设和运营过程中对环境的影响最小化，达到可持续发展的要求。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确保MDPE管材树脂项目选址具备必要的公共设施配套，具体面积XXX平方米。这包括交通便利性、教育、医疗等基础设施，以提高居民生活品质，使得MDPE管材树脂项目选址更具吸引力。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考虑用地总体要求对当地社会稳定性的影响，具体面积XXX平方米。通过深入了解当地社区反馈，确保MDPE管材树脂项目的选址和建设过程对当地社会和谐稳定产生积极作用。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https://d.book118.com/265212243222011043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012A1D"/>
    <w:rsid w:val="13012A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12243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2024-01-18T06:25:00Z</dcterms:created>
  <dcterms:modified xsi:type="dcterms:W3CDTF">2024-01-18T06:25:58Z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5F886E66E4C94AE88E3B552452E21230_11</vt:lpwstr>
  </property>
  <property fmtid="{D5CDD505-2E9C-101B-9397-08002B2CF9AE}" pid="3" name="KSOProductBuildVer">
    <vt:lpwstr>2052-12.1.0.16120</vt:lpwstr>
  </property>
</Properties>
</file>