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医用二氧化碳系统项目建设方案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14" w:history="1">
        <w:r>
          <w:rPr>
            <w:rFonts w:ascii="仿宋" w:eastAsia="仿宋" w:hAnsi="仿宋" w:cs="仿宋" w:hint="eastAsia"/>
            <w:lang w:eastAsia="zh-CN"/>
          </w:rPr>
          <w:t>前言</w:t>
        </w:r>
        <w:r>
          <w:tab/>
        </w:r>
        <w:r>
          <w:fldChar w:fldCharType="begin"/>
        </w:r>
        <w:r>
          <w:instrText xml:space="preserve"> PAGEREF _Toc7514 \h </w:instrText>
        </w:r>
        <w:r>
          <w:fldChar w:fldCharType="separate"/>
        </w:r>
        <w:r>
          <w:t>3</w:t>
        </w:r>
        <w:r>
          <w:fldChar w:fldCharType="end"/>
        </w:r>
      </w:hyperlink>
    </w:p>
    <w:p>
      <w:pPr>
        <w:pStyle w:val="TOC1"/>
        <w:tabs>
          <w:tab w:val="right" w:leader="dot" w:pos="8306"/>
        </w:tabs>
      </w:pPr>
      <w:hyperlink w:anchor="_Toc1474" w:history="1">
        <w:r>
          <w:rPr>
            <w:rFonts w:ascii="仿宋" w:eastAsia="仿宋" w:hAnsi="仿宋" w:cs="仿宋" w:hint="eastAsia"/>
            <w:lang w:eastAsia="zh-CN"/>
          </w:rPr>
          <w:t>一、社会影响分析</w:t>
        </w:r>
        <w:r>
          <w:tab/>
        </w:r>
        <w:r>
          <w:fldChar w:fldCharType="begin"/>
        </w:r>
        <w:r>
          <w:instrText xml:space="preserve"> PAGEREF _Toc1474 \h </w:instrText>
        </w:r>
        <w:r>
          <w:fldChar w:fldCharType="separate"/>
        </w:r>
        <w:r>
          <w:t>3</w:t>
        </w:r>
        <w:r>
          <w:fldChar w:fldCharType="end"/>
        </w:r>
      </w:hyperlink>
    </w:p>
    <w:p>
      <w:pPr>
        <w:pStyle w:val="TOC2"/>
        <w:tabs>
          <w:tab w:val="right" w:leader="dot" w:pos="8306"/>
        </w:tabs>
      </w:pPr>
      <w:hyperlink w:anchor="_Toc7307" w:history="1">
        <w:r>
          <w:rPr>
            <w:rFonts w:ascii="仿宋" w:eastAsia="仿宋" w:hAnsi="仿宋" w:cs="仿宋" w:hint="eastAsia"/>
            <w:lang w:eastAsia="zh-CN"/>
          </w:rPr>
          <w:t>(一)、社会影响效果分析</w:t>
        </w:r>
        <w:r>
          <w:tab/>
        </w:r>
        <w:r>
          <w:fldChar w:fldCharType="begin"/>
        </w:r>
        <w:r>
          <w:instrText xml:space="preserve"> PAGEREF _Toc7307 \h </w:instrText>
        </w:r>
        <w:r>
          <w:fldChar w:fldCharType="separate"/>
        </w:r>
        <w:r>
          <w:t>3</w:t>
        </w:r>
        <w:r>
          <w:fldChar w:fldCharType="end"/>
        </w:r>
      </w:hyperlink>
    </w:p>
    <w:p>
      <w:pPr>
        <w:pStyle w:val="TOC2"/>
        <w:tabs>
          <w:tab w:val="right" w:leader="dot" w:pos="8306"/>
        </w:tabs>
      </w:pPr>
      <w:hyperlink w:anchor="_Toc12640" w:history="1">
        <w:r>
          <w:rPr>
            <w:rFonts w:ascii="仿宋" w:eastAsia="仿宋" w:hAnsi="仿宋" w:cs="仿宋" w:hint="eastAsia"/>
            <w:lang w:eastAsia="zh-CN"/>
          </w:rPr>
          <w:t>(二)、社会适应性分析</w:t>
        </w:r>
        <w:r>
          <w:tab/>
        </w:r>
        <w:r>
          <w:fldChar w:fldCharType="begin"/>
        </w:r>
        <w:r>
          <w:instrText xml:space="preserve"> PAGEREF _Toc12640 \h </w:instrText>
        </w:r>
        <w:r>
          <w:fldChar w:fldCharType="separate"/>
        </w:r>
        <w:r>
          <w:t>5</w:t>
        </w:r>
        <w:r>
          <w:fldChar w:fldCharType="end"/>
        </w:r>
      </w:hyperlink>
    </w:p>
    <w:p>
      <w:pPr>
        <w:pStyle w:val="TOC2"/>
        <w:tabs>
          <w:tab w:val="right" w:leader="dot" w:pos="8306"/>
        </w:tabs>
      </w:pPr>
      <w:hyperlink w:anchor="_Toc19397" w:history="1">
        <w:r>
          <w:rPr>
            <w:rFonts w:ascii="仿宋" w:eastAsia="仿宋" w:hAnsi="仿宋" w:cs="仿宋" w:hint="eastAsia"/>
            <w:lang w:eastAsia="zh-CN"/>
          </w:rPr>
          <w:t>(三)、社会风险及对策分析</w:t>
        </w:r>
        <w:r>
          <w:tab/>
        </w:r>
        <w:r>
          <w:fldChar w:fldCharType="begin"/>
        </w:r>
        <w:r>
          <w:instrText xml:space="preserve"> PAGEREF _Toc19397 \h </w:instrText>
        </w:r>
        <w:r>
          <w:fldChar w:fldCharType="separate"/>
        </w:r>
        <w:r>
          <w:t>7</w:t>
        </w:r>
        <w:r>
          <w:fldChar w:fldCharType="end"/>
        </w:r>
      </w:hyperlink>
    </w:p>
    <w:p>
      <w:pPr>
        <w:pStyle w:val="TOC1"/>
        <w:tabs>
          <w:tab w:val="right" w:leader="dot" w:pos="8306"/>
        </w:tabs>
      </w:pPr>
      <w:hyperlink w:anchor="_Toc1175" w:history="1">
        <w:r>
          <w:rPr>
            <w:rFonts w:ascii="仿宋" w:eastAsia="仿宋" w:hAnsi="仿宋" w:cs="仿宋" w:hint="eastAsia"/>
            <w:lang w:eastAsia="zh-CN"/>
          </w:rPr>
          <w:t>二、项目选址研究</w:t>
        </w:r>
        <w:r>
          <w:tab/>
        </w:r>
        <w:r>
          <w:fldChar w:fldCharType="begin"/>
        </w:r>
        <w:r>
          <w:instrText xml:space="preserve"> PAGEREF _Toc1175 \h </w:instrText>
        </w:r>
        <w:r>
          <w:fldChar w:fldCharType="separate"/>
        </w:r>
        <w:r>
          <w:t>10</w:t>
        </w:r>
        <w:r>
          <w:fldChar w:fldCharType="end"/>
        </w:r>
      </w:hyperlink>
    </w:p>
    <w:p>
      <w:pPr>
        <w:pStyle w:val="TOC2"/>
        <w:tabs>
          <w:tab w:val="right" w:leader="dot" w:pos="8306"/>
        </w:tabs>
      </w:pPr>
      <w:hyperlink w:anchor="_Toc18958" w:history="1">
        <w:r>
          <w:rPr>
            <w:rFonts w:ascii="仿宋" w:eastAsia="仿宋" w:hAnsi="仿宋" w:cs="仿宋" w:hint="eastAsia"/>
            <w:lang w:eastAsia="zh-CN"/>
          </w:rPr>
          <w:t>(一)、项目选址原则</w:t>
        </w:r>
        <w:r>
          <w:tab/>
        </w:r>
        <w:r>
          <w:fldChar w:fldCharType="begin"/>
        </w:r>
        <w:r>
          <w:instrText xml:space="preserve"> PAGEREF _Toc18958 \h </w:instrText>
        </w:r>
        <w:r>
          <w:fldChar w:fldCharType="separate"/>
        </w:r>
        <w:r>
          <w:t>10</w:t>
        </w:r>
        <w:r>
          <w:fldChar w:fldCharType="end"/>
        </w:r>
      </w:hyperlink>
    </w:p>
    <w:p>
      <w:pPr>
        <w:pStyle w:val="TOC2"/>
        <w:tabs>
          <w:tab w:val="right" w:leader="dot" w:pos="8306"/>
        </w:tabs>
      </w:pPr>
      <w:hyperlink w:anchor="_Toc21011" w:history="1">
        <w:r>
          <w:rPr>
            <w:rFonts w:ascii="仿宋" w:eastAsia="仿宋" w:hAnsi="仿宋" w:cs="仿宋" w:hint="eastAsia"/>
            <w:lang w:eastAsia="zh-CN"/>
          </w:rPr>
          <w:t>(二)、项目选址</w:t>
        </w:r>
        <w:r>
          <w:tab/>
        </w:r>
        <w:r>
          <w:fldChar w:fldCharType="begin"/>
        </w:r>
        <w:r>
          <w:instrText xml:space="preserve"> PAGEREF _Toc21011 \h </w:instrText>
        </w:r>
        <w:r>
          <w:fldChar w:fldCharType="separate"/>
        </w:r>
        <w:r>
          <w:t>14</w:t>
        </w:r>
        <w:r>
          <w:fldChar w:fldCharType="end"/>
        </w:r>
      </w:hyperlink>
    </w:p>
    <w:p>
      <w:pPr>
        <w:pStyle w:val="TOC2"/>
        <w:tabs>
          <w:tab w:val="right" w:leader="dot" w:pos="8306"/>
        </w:tabs>
      </w:pPr>
      <w:hyperlink w:anchor="_Toc30772" w:history="1">
        <w:r>
          <w:rPr>
            <w:rFonts w:ascii="仿宋" w:eastAsia="仿宋" w:hAnsi="仿宋" w:cs="仿宋" w:hint="eastAsia"/>
            <w:lang w:eastAsia="zh-CN"/>
          </w:rPr>
          <w:t>(三)、建设条件分析</w:t>
        </w:r>
        <w:r>
          <w:tab/>
        </w:r>
        <w:r>
          <w:fldChar w:fldCharType="begin"/>
        </w:r>
        <w:r>
          <w:instrText xml:space="preserve"> PAGEREF _Toc30772 \h </w:instrText>
        </w:r>
        <w:r>
          <w:fldChar w:fldCharType="separate"/>
        </w:r>
        <w:r>
          <w:t>16</w:t>
        </w:r>
        <w:r>
          <w:fldChar w:fldCharType="end"/>
        </w:r>
      </w:hyperlink>
    </w:p>
    <w:p>
      <w:pPr>
        <w:pStyle w:val="TOC2"/>
        <w:tabs>
          <w:tab w:val="right" w:leader="dot" w:pos="8306"/>
        </w:tabs>
      </w:pPr>
      <w:hyperlink w:anchor="_Toc13557" w:history="1">
        <w:r>
          <w:rPr>
            <w:rFonts w:ascii="仿宋" w:eastAsia="仿宋" w:hAnsi="仿宋" w:cs="仿宋" w:hint="eastAsia"/>
            <w:lang w:eastAsia="zh-CN"/>
          </w:rPr>
          <w:t>(四)、用地控制指标</w:t>
        </w:r>
        <w:r>
          <w:tab/>
        </w:r>
        <w:r>
          <w:fldChar w:fldCharType="begin"/>
        </w:r>
        <w:r>
          <w:instrText xml:space="preserve"> PAGEREF _Toc13557 \h </w:instrText>
        </w:r>
        <w:r>
          <w:fldChar w:fldCharType="separate"/>
        </w:r>
        <w:r>
          <w:t>17</w:t>
        </w:r>
        <w:r>
          <w:fldChar w:fldCharType="end"/>
        </w:r>
      </w:hyperlink>
    </w:p>
    <w:p>
      <w:pPr>
        <w:pStyle w:val="TOC2"/>
        <w:tabs>
          <w:tab w:val="right" w:leader="dot" w:pos="8306"/>
        </w:tabs>
      </w:pPr>
      <w:hyperlink w:anchor="_Toc29751" w:history="1">
        <w:r>
          <w:rPr>
            <w:rFonts w:ascii="仿宋" w:eastAsia="仿宋" w:hAnsi="仿宋" w:cs="仿宋" w:hint="eastAsia"/>
            <w:lang w:eastAsia="zh-CN"/>
          </w:rPr>
          <w:t>(五)、地总体要求</w:t>
        </w:r>
        <w:r>
          <w:tab/>
        </w:r>
        <w:r>
          <w:fldChar w:fldCharType="begin"/>
        </w:r>
        <w:r>
          <w:instrText xml:space="preserve"> PAGEREF _Toc29751 \h </w:instrText>
        </w:r>
        <w:r>
          <w:fldChar w:fldCharType="separate"/>
        </w:r>
        <w:r>
          <w:t>18</w:t>
        </w:r>
        <w:r>
          <w:fldChar w:fldCharType="end"/>
        </w:r>
      </w:hyperlink>
    </w:p>
    <w:p>
      <w:pPr>
        <w:pStyle w:val="TOC2"/>
        <w:tabs>
          <w:tab w:val="right" w:leader="dot" w:pos="8306"/>
        </w:tabs>
      </w:pPr>
      <w:hyperlink w:anchor="_Toc3348" w:history="1">
        <w:r>
          <w:rPr>
            <w:rFonts w:ascii="仿宋" w:eastAsia="仿宋" w:hAnsi="仿宋" w:cs="仿宋" w:hint="eastAsia"/>
            <w:lang w:eastAsia="zh-CN"/>
          </w:rPr>
          <w:t>(六)、节约用地措施</w:t>
        </w:r>
        <w:r>
          <w:tab/>
        </w:r>
        <w:r>
          <w:fldChar w:fldCharType="begin"/>
        </w:r>
        <w:r>
          <w:instrText xml:space="preserve"> PAGEREF _Toc3348 \h </w:instrText>
        </w:r>
        <w:r>
          <w:fldChar w:fldCharType="separate"/>
        </w:r>
        <w:r>
          <w:t>20</w:t>
        </w:r>
        <w:r>
          <w:fldChar w:fldCharType="end"/>
        </w:r>
      </w:hyperlink>
    </w:p>
    <w:p>
      <w:pPr>
        <w:pStyle w:val="TOC2"/>
        <w:tabs>
          <w:tab w:val="right" w:leader="dot" w:pos="8306"/>
        </w:tabs>
      </w:pPr>
      <w:hyperlink w:anchor="_Toc22785" w:history="1">
        <w:r>
          <w:rPr>
            <w:rFonts w:ascii="仿宋" w:eastAsia="仿宋" w:hAnsi="仿宋" w:cs="仿宋" w:hint="eastAsia"/>
            <w:lang w:eastAsia="zh-CN"/>
          </w:rPr>
          <w:t>(七)、选址综合评价</w:t>
        </w:r>
        <w:r>
          <w:tab/>
        </w:r>
        <w:r>
          <w:fldChar w:fldCharType="begin"/>
        </w:r>
        <w:r>
          <w:instrText xml:space="preserve"> PAGEREF _Toc22785 \h </w:instrText>
        </w:r>
        <w:r>
          <w:fldChar w:fldCharType="separate"/>
        </w:r>
        <w:r>
          <w:t>21</w:t>
        </w:r>
        <w:r>
          <w:fldChar w:fldCharType="end"/>
        </w:r>
      </w:hyperlink>
    </w:p>
    <w:p>
      <w:pPr>
        <w:pStyle w:val="TOC1"/>
        <w:tabs>
          <w:tab w:val="right" w:leader="dot" w:pos="8306"/>
        </w:tabs>
      </w:pPr>
      <w:hyperlink w:anchor="_Toc8797" w:history="1">
        <w:r>
          <w:rPr>
            <w:rFonts w:ascii="仿宋" w:eastAsia="仿宋" w:hAnsi="仿宋" w:cs="仿宋" w:hint="eastAsia"/>
            <w:lang w:eastAsia="zh-CN"/>
          </w:rPr>
          <w:t>三、经济影响分析</w:t>
        </w:r>
        <w:r>
          <w:tab/>
        </w:r>
        <w:r>
          <w:fldChar w:fldCharType="begin"/>
        </w:r>
        <w:r>
          <w:instrText xml:space="preserve"> PAGEREF _Toc8797 \h </w:instrText>
        </w:r>
        <w:r>
          <w:fldChar w:fldCharType="separate"/>
        </w:r>
        <w:r>
          <w:t>22</w:t>
        </w:r>
        <w:r>
          <w:fldChar w:fldCharType="end"/>
        </w:r>
      </w:hyperlink>
    </w:p>
    <w:p>
      <w:pPr>
        <w:pStyle w:val="TOC2"/>
        <w:tabs>
          <w:tab w:val="right" w:leader="dot" w:pos="8306"/>
        </w:tabs>
      </w:pPr>
      <w:hyperlink w:anchor="_Toc11474" w:history="1">
        <w:r>
          <w:rPr>
            <w:rFonts w:ascii="仿宋" w:eastAsia="仿宋" w:hAnsi="仿宋" w:cs="仿宋" w:hint="eastAsia"/>
            <w:lang w:eastAsia="zh-CN"/>
          </w:rPr>
          <w:t>(一)、经济费用效益或费用效果分析</w:t>
        </w:r>
        <w:r>
          <w:tab/>
        </w:r>
        <w:r>
          <w:fldChar w:fldCharType="begin"/>
        </w:r>
        <w:r>
          <w:instrText xml:space="preserve"> PAGEREF _Toc11474 \h </w:instrText>
        </w:r>
        <w:r>
          <w:fldChar w:fldCharType="separate"/>
        </w:r>
        <w:r>
          <w:t>22</w:t>
        </w:r>
        <w:r>
          <w:fldChar w:fldCharType="end"/>
        </w:r>
      </w:hyperlink>
    </w:p>
    <w:p>
      <w:pPr>
        <w:pStyle w:val="TOC2"/>
        <w:tabs>
          <w:tab w:val="right" w:leader="dot" w:pos="8306"/>
        </w:tabs>
      </w:pPr>
      <w:hyperlink w:anchor="_Toc20491" w:history="1">
        <w:r>
          <w:rPr>
            <w:rFonts w:ascii="仿宋" w:eastAsia="仿宋" w:hAnsi="仿宋" w:cs="仿宋" w:hint="eastAsia"/>
            <w:lang w:eastAsia="zh-CN"/>
          </w:rPr>
          <w:t>(二)、行业影响分析</w:t>
        </w:r>
        <w:r>
          <w:tab/>
        </w:r>
        <w:r>
          <w:fldChar w:fldCharType="begin"/>
        </w:r>
        <w:r>
          <w:instrText xml:space="preserve"> PAGEREF _Toc20491 \h </w:instrText>
        </w:r>
        <w:r>
          <w:fldChar w:fldCharType="separate"/>
        </w:r>
        <w:r>
          <w:t>24</w:t>
        </w:r>
        <w:r>
          <w:fldChar w:fldCharType="end"/>
        </w:r>
      </w:hyperlink>
    </w:p>
    <w:p>
      <w:pPr>
        <w:pStyle w:val="TOC2"/>
        <w:tabs>
          <w:tab w:val="right" w:leader="dot" w:pos="8306"/>
        </w:tabs>
      </w:pPr>
      <w:hyperlink w:anchor="_Toc31750" w:history="1">
        <w:r>
          <w:rPr>
            <w:rFonts w:ascii="仿宋" w:eastAsia="仿宋" w:hAnsi="仿宋" w:cs="仿宋" w:hint="eastAsia"/>
            <w:lang w:eastAsia="zh-CN"/>
          </w:rPr>
          <w:t>(三)、区域经济影响分析</w:t>
        </w:r>
        <w:r>
          <w:tab/>
        </w:r>
        <w:r>
          <w:fldChar w:fldCharType="begin"/>
        </w:r>
        <w:r>
          <w:instrText xml:space="preserve"> PAGEREF _Toc31750 \h </w:instrText>
        </w:r>
        <w:r>
          <w:fldChar w:fldCharType="separate"/>
        </w:r>
        <w:r>
          <w:t>26</w:t>
        </w:r>
        <w:r>
          <w:fldChar w:fldCharType="end"/>
        </w:r>
      </w:hyperlink>
    </w:p>
    <w:p>
      <w:pPr>
        <w:pStyle w:val="TOC2"/>
        <w:tabs>
          <w:tab w:val="right" w:leader="dot" w:pos="8306"/>
        </w:tabs>
      </w:pPr>
      <w:hyperlink w:anchor="_Toc24274" w:history="1">
        <w:r>
          <w:rPr>
            <w:rFonts w:ascii="仿宋" w:eastAsia="仿宋" w:hAnsi="仿宋" w:cs="仿宋" w:hint="eastAsia"/>
            <w:lang w:eastAsia="zh-CN"/>
          </w:rPr>
          <w:t>(四)、宏观经济影响分析</w:t>
        </w:r>
        <w:r>
          <w:tab/>
        </w:r>
        <w:r>
          <w:fldChar w:fldCharType="begin"/>
        </w:r>
        <w:r>
          <w:instrText xml:space="preserve"> PAGEREF _Toc24274 \h </w:instrText>
        </w:r>
        <w:r>
          <w:fldChar w:fldCharType="separate"/>
        </w:r>
        <w:r>
          <w:t>27</w:t>
        </w:r>
        <w:r>
          <w:fldChar w:fldCharType="end"/>
        </w:r>
      </w:hyperlink>
    </w:p>
    <w:p>
      <w:pPr>
        <w:pStyle w:val="TOC1"/>
        <w:tabs>
          <w:tab w:val="right" w:leader="dot" w:pos="8306"/>
        </w:tabs>
      </w:pPr>
      <w:hyperlink w:anchor="_Toc19238" w:history="1">
        <w:r>
          <w:rPr>
            <w:rFonts w:ascii="仿宋" w:eastAsia="仿宋" w:hAnsi="仿宋" w:cs="仿宋" w:hint="eastAsia"/>
            <w:lang w:eastAsia="zh-CN"/>
          </w:rPr>
          <w:t>四、项目监理与质量保证</w:t>
        </w:r>
        <w:r>
          <w:tab/>
        </w:r>
        <w:r>
          <w:fldChar w:fldCharType="begin"/>
        </w:r>
        <w:r>
          <w:instrText xml:space="preserve"> PAGEREF _Toc19238 \h </w:instrText>
        </w:r>
        <w:r>
          <w:fldChar w:fldCharType="separate"/>
        </w:r>
        <w:r>
          <w:t>29</w:t>
        </w:r>
        <w:r>
          <w:fldChar w:fldCharType="end"/>
        </w:r>
      </w:hyperlink>
    </w:p>
    <w:p>
      <w:pPr>
        <w:pStyle w:val="TOC2"/>
        <w:tabs>
          <w:tab w:val="right" w:leader="dot" w:pos="8306"/>
        </w:tabs>
      </w:pPr>
      <w:hyperlink w:anchor="_Toc11571" w:history="1">
        <w:r>
          <w:rPr>
            <w:rFonts w:ascii="仿宋" w:eastAsia="仿宋" w:hAnsi="仿宋" w:cs="仿宋" w:hint="eastAsia"/>
            <w:lang w:eastAsia="zh-CN"/>
          </w:rPr>
          <w:t>(一)、监理体系构建</w:t>
        </w:r>
        <w:r>
          <w:tab/>
        </w:r>
        <w:r>
          <w:fldChar w:fldCharType="begin"/>
        </w:r>
        <w:r>
          <w:instrText xml:space="preserve"> PAGEREF _Toc11571 \h </w:instrText>
        </w:r>
        <w:r>
          <w:fldChar w:fldCharType="separate"/>
        </w:r>
        <w:r>
          <w:t>29</w:t>
        </w:r>
        <w:r>
          <w:fldChar w:fldCharType="end"/>
        </w:r>
      </w:hyperlink>
    </w:p>
    <w:p>
      <w:pPr>
        <w:pStyle w:val="TOC2"/>
        <w:tabs>
          <w:tab w:val="right" w:leader="dot" w:pos="8306"/>
        </w:tabs>
      </w:pPr>
      <w:hyperlink w:anchor="_Toc8800" w:history="1">
        <w:r>
          <w:rPr>
            <w:rFonts w:ascii="仿宋" w:eastAsia="仿宋" w:hAnsi="仿宋" w:cs="仿宋" w:hint="eastAsia"/>
            <w:lang w:eastAsia="zh-CN"/>
          </w:rPr>
          <w:t>(二)、质量保证体系实施</w:t>
        </w:r>
        <w:r>
          <w:tab/>
        </w:r>
        <w:r>
          <w:fldChar w:fldCharType="begin"/>
        </w:r>
        <w:r>
          <w:instrText xml:space="preserve"> PAGEREF _Toc8800 \h </w:instrText>
        </w:r>
        <w:r>
          <w:fldChar w:fldCharType="separate"/>
        </w:r>
        <w:r>
          <w:t>29</w:t>
        </w:r>
        <w:r>
          <w:fldChar w:fldCharType="end"/>
        </w:r>
      </w:hyperlink>
    </w:p>
    <w:p>
      <w:pPr>
        <w:pStyle w:val="TOC2"/>
        <w:tabs>
          <w:tab w:val="right" w:leader="dot" w:pos="8306"/>
        </w:tabs>
      </w:pPr>
      <w:hyperlink w:anchor="_Toc32654" w:history="1">
        <w:r>
          <w:rPr>
            <w:rFonts w:ascii="仿宋" w:eastAsia="仿宋" w:hAnsi="仿宋" w:cs="仿宋" w:hint="eastAsia"/>
            <w:lang w:eastAsia="zh-CN"/>
          </w:rPr>
          <w:t>(三)、监理与质量控制流程</w:t>
        </w:r>
        <w:r>
          <w:tab/>
        </w:r>
        <w:r>
          <w:fldChar w:fldCharType="begin"/>
        </w:r>
        <w:r>
          <w:instrText xml:space="preserve"> PAGEREF _Toc32654 \h </w:instrText>
        </w:r>
        <w:r>
          <w:fldChar w:fldCharType="separate"/>
        </w:r>
        <w:r>
          <w:t>30</w:t>
        </w:r>
        <w:r>
          <w:fldChar w:fldCharType="end"/>
        </w:r>
      </w:hyperlink>
    </w:p>
    <w:p>
      <w:pPr>
        <w:pStyle w:val="TOC1"/>
        <w:tabs>
          <w:tab w:val="right" w:leader="dot" w:pos="8306"/>
        </w:tabs>
      </w:pPr>
      <w:hyperlink w:anchor="_Toc17879" w:history="1">
        <w:r>
          <w:rPr>
            <w:rFonts w:ascii="仿宋" w:eastAsia="仿宋" w:hAnsi="仿宋" w:cs="仿宋" w:hint="eastAsia"/>
            <w:lang w:eastAsia="zh-CN"/>
          </w:rPr>
          <w:t>五、背景、必要性分析</w:t>
        </w:r>
        <w:r>
          <w:tab/>
        </w:r>
        <w:r>
          <w:fldChar w:fldCharType="begin"/>
        </w:r>
        <w:r>
          <w:instrText xml:space="preserve"> PAGEREF _Toc17879 \h </w:instrText>
        </w:r>
        <w:r>
          <w:fldChar w:fldCharType="separate"/>
        </w:r>
        <w:r>
          <w:t>31</w:t>
        </w:r>
        <w:r>
          <w:fldChar w:fldCharType="end"/>
        </w:r>
      </w:hyperlink>
    </w:p>
    <w:p>
      <w:pPr>
        <w:pStyle w:val="TOC2"/>
        <w:tabs>
          <w:tab w:val="right" w:leader="dot" w:pos="8306"/>
        </w:tabs>
      </w:pPr>
      <w:hyperlink w:anchor="_Toc23985" w:history="1">
        <w:r>
          <w:rPr>
            <w:rFonts w:ascii="仿宋" w:eastAsia="仿宋" w:hAnsi="仿宋" w:cs="仿宋" w:hint="eastAsia"/>
            <w:lang w:eastAsia="zh-CN"/>
          </w:rPr>
          <w:t>(一)、项目建设背景</w:t>
        </w:r>
        <w:r>
          <w:tab/>
        </w:r>
        <w:r>
          <w:fldChar w:fldCharType="begin"/>
        </w:r>
        <w:r>
          <w:instrText xml:space="preserve"> PAGEREF _Toc23985 \h </w:instrText>
        </w:r>
        <w:r>
          <w:fldChar w:fldCharType="separate"/>
        </w:r>
        <w:r>
          <w:t>31</w:t>
        </w:r>
        <w:r>
          <w:fldChar w:fldCharType="end"/>
        </w:r>
      </w:hyperlink>
    </w:p>
    <w:p>
      <w:pPr>
        <w:pStyle w:val="TOC2"/>
        <w:tabs>
          <w:tab w:val="right" w:leader="dot" w:pos="8306"/>
        </w:tabs>
      </w:pPr>
      <w:hyperlink w:anchor="_Toc2418" w:history="1">
        <w:r>
          <w:rPr>
            <w:rFonts w:ascii="仿宋" w:eastAsia="仿宋" w:hAnsi="仿宋" w:cs="仿宋" w:hint="eastAsia"/>
            <w:lang w:eastAsia="zh-CN"/>
          </w:rPr>
          <w:t>(二)、必要性分析</w:t>
        </w:r>
        <w:r>
          <w:tab/>
        </w:r>
        <w:r>
          <w:fldChar w:fldCharType="begin"/>
        </w:r>
        <w:r>
          <w:instrText xml:space="preserve"> PAGEREF _Toc2418 \h </w:instrText>
        </w:r>
        <w:r>
          <w:fldChar w:fldCharType="separate"/>
        </w:r>
        <w:r>
          <w:t>32</w:t>
        </w:r>
        <w:r>
          <w:fldChar w:fldCharType="end"/>
        </w:r>
      </w:hyperlink>
    </w:p>
    <w:p>
      <w:pPr>
        <w:pStyle w:val="TOC2"/>
        <w:tabs>
          <w:tab w:val="right" w:leader="dot" w:pos="8306"/>
        </w:tabs>
      </w:pPr>
      <w:hyperlink w:anchor="_Toc20980" w:history="1">
        <w:r>
          <w:rPr>
            <w:rFonts w:ascii="仿宋" w:eastAsia="仿宋" w:hAnsi="仿宋" w:cs="仿宋" w:hint="eastAsia"/>
            <w:lang w:eastAsia="zh-CN"/>
          </w:rPr>
          <w:t>(三)、项目建设有利条件</w:t>
        </w:r>
        <w:r>
          <w:tab/>
        </w:r>
        <w:r>
          <w:fldChar w:fldCharType="begin"/>
        </w:r>
        <w:r>
          <w:instrText xml:space="preserve"> PAGEREF _Toc20980 \h </w:instrText>
        </w:r>
        <w:r>
          <w:fldChar w:fldCharType="separate"/>
        </w:r>
        <w:r>
          <w:t>33</w:t>
        </w:r>
        <w:r>
          <w:fldChar w:fldCharType="end"/>
        </w:r>
      </w:hyperlink>
    </w:p>
    <w:p>
      <w:pPr>
        <w:pStyle w:val="TOC1"/>
        <w:tabs>
          <w:tab w:val="right" w:leader="dot" w:pos="8306"/>
        </w:tabs>
      </w:pPr>
      <w:hyperlink w:anchor="_Toc25611" w:history="1">
        <w:r>
          <w:rPr>
            <w:rFonts w:ascii="仿宋" w:eastAsia="仿宋" w:hAnsi="仿宋" w:cs="仿宋" w:hint="eastAsia"/>
            <w:lang w:eastAsia="zh-CN"/>
          </w:rPr>
          <w:t>六、发展规划、产业政策和行业准入分析</w:t>
        </w:r>
        <w:r>
          <w:tab/>
        </w:r>
        <w:r>
          <w:fldChar w:fldCharType="begin"/>
        </w:r>
        <w:r>
          <w:instrText xml:space="preserve"> PAGEREF _Toc25611 \h </w:instrText>
        </w:r>
        <w:r>
          <w:fldChar w:fldCharType="separate"/>
        </w:r>
        <w:r>
          <w:t>35</w:t>
        </w:r>
        <w:r>
          <w:fldChar w:fldCharType="end"/>
        </w:r>
      </w:hyperlink>
    </w:p>
    <w:p>
      <w:pPr>
        <w:pStyle w:val="TOC2"/>
        <w:tabs>
          <w:tab w:val="right" w:leader="dot" w:pos="8306"/>
        </w:tabs>
      </w:pPr>
      <w:hyperlink w:anchor="_Toc15908" w:history="1">
        <w:r>
          <w:rPr>
            <w:rFonts w:ascii="仿宋" w:eastAsia="仿宋" w:hAnsi="仿宋" w:cs="仿宋" w:hint="eastAsia"/>
            <w:lang w:eastAsia="zh-CN"/>
          </w:rPr>
          <w:t>(一)、发展规划分析</w:t>
        </w:r>
        <w:r>
          <w:tab/>
        </w:r>
        <w:r>
          <w:fldChar w:fldCharType="begin"/>
        </w:r>
        <w:r>
          <w:instrText xml:space="preserve"> PAGEREF _Toc15908 \h </w:instrText>
        </w:r>
        <w:r>
          <w:fldChar w:fldCharType="separate"/>
        </w:r>
        <w:r>
          <w:t>35</w:t>
        </w:r>
        <w:r>
          <w:fldChar w:fldCharType="end"/>
        </w:r>
      </w:hyperlink>
    </w:p>
    <w:p>
      <w:pPr>
        <w:pStyle w:val="TOC2"/>
        <w:tabs>
          <w:tab w:val="right" w:leader="dot" w:pos="8306"/>
        </w:tabs>
      </w:pPr>
      <w:hyperlink w:anchor="_Toc17709" w:history="1">
        <w:r>
          <w:rPr>
            <w:rFonts w:ascii="仿宋" w:eastAsia="仿宋" w:hAnsi="仿宋" w:cs="仿宋" w:hint="eastAsia"/>
            <w:lang w:eastAsia="zh-CN"/>
          </w:rPr>
          <w:t>(二)、产业政策分析</w:t>
        </w:r>
        <w:r>
          <w:tab/>
        </w:r>
        <w:r>
          <w:fldChar w:fldCharType="begin"/>
        </w:r>
        <w:r>
          <w:instrText xml:space="preserve"> PAGEREF _Toc17709 \h </w:instrText>
        </w:r>
        <w:r>
          <w:fldChar w:fldCharType="separate"/>
        </w:r>
        <w:r>
          <w:t>36</w:t>
        </w:r>
        <w:r>
          <w:fldChar w:fldCharType="end"/>
        </w:r>
      </w:hyperlink>
    </w:p>
    <w:p>
      <w:pPr>
        <w:pStyle w:val="TOC2"/>
        <w:tabs>
          <w:tab w:val="right" w:leader="dot" w:pos="8306"/>
        </w:tabs>
      </w:pPr>
      <w:hyperlink w:anchor="_Toc23750" w:history="1">
        <w:r>
          <w:rPr>
            <w:rFonts w:ascii="仿宋" w:eastAsia="仿宋" w:hAnsi="仿宋" w:cs="仿宋" w:hint="eastAsia"/>
            <w:lang w:eastAsia="zh-CN"/>
          </w:rPr>
          <w:t>(三)、行业准入分析</w:t>
        </w:r>
        <w:r>
          <w:tab/>
        </w:r>
        <w:r>
          <w:fldChar w:fldCharType="begin"/>
        </w:r>
        <w:r>
          <w:instrText xml:space="preserve"> PAGEREF _Toc23750 \h </w:instrText>
        </w:r>
        <w:r>
          <w:fldChar w:fldCharType="separate"/>
        </w:r>
        <w:r>
          <w:t>38</w:t>
        </w:r>
        <w:r>
          <w:fldChar w:fldCharType="end"/>
        </w:r>
      </w:hyperlink>
    </w:p>
    <w:p>
      <w:pPr>
        <w:pStyle w:val="TOC1"/>
        <w:tabs>
          <w:tab w:val="right" w:leader="dot" w:pos="8306"/>
        </w:tabs>
      </w:pPr>
      <w:hyperlink w:anchor="_Toc2508" w:history="1">
        <w:r>
          <w:rPr>
            <w:rFonts w:ascii="仿宋" w:eastAsia="仿宋" w:hAnsi="仿宋" w:cs="仿宋" w:hint="eastAsia"/>
            <w:lang w:eastAsia="zh-CN"/>
          </w:rPr>
          <w:t>七、项目实施与管理方案</w:t>
        </w:r>
        <w:r>
          <w:tab/>
        </w:r>
        <w:r>
          <w:fldChar w:fldCharType="begin"/>
        </w:r>
        <w:r>
          <w:instrText xml:space="preserve"> PAGEREF _Toc2508 \h </w:instrText>
        </w:r>
        <w:r>
          <w:fldChar w:fldCharType="separate"/>
        </w:r>
        <w:r>
          <w:t>39</w:t>
        </w:r>
        <w:r>
          <w:fldChar w:fldCharType="end"/>
        </w:r>
      </w:hyperlink>
    </w:p>
    <w:p>
      <w:pPr>
        <w:pStyle w:val="TOC2"/>
        <w:tabs>
          <w:tab w:val="right" w:leader="dot" w:pos="8306"/>
        </w:tabs>
      </w:pPr>
      <w:hyperlink w:anchor="_Toc31101" w:history="1">
        <w:r>
          <w:rPr>
            <w:rFonts w:ascii="仿宋" w:eastAsia="仿宋" w:hAnsi="仿宋" w:cs="仿宋" w:hint="eastAsia"/>
            <w:lang w:eastAsia="zh-CN"/>
          </w:rPr>
          <w:t>(一)、项目实施计划</w:t>
        </w:r>
        <w:r>
          <w:tab/>
        </w:r>
        <w:r>
          <w:fldChar w:fldCharType="begin"/>
        </w:r>
        <w:r>
          <w:instrText xml:space="preserve"> PAGEREF _Toc31101 \h </w:instrText>
        </w:r>
        <w:r>
          <w:fldChar w:fldCharType="separate"/>
        </w:r>
        <w:r>
          <w:t>39</w:t>
        </w:r>
        <w:r>
          <w:fldChar w:fldCharType="end"/>
        </w:r>
      </w:hyperlink>
    </w:p>
    <w:p>
      <w:pPr>
        <w:pStyle w:val="TOC2"/>
        <w:tabs>
          <w:tab w:val="right" w:leader="dot" w:pos="8306"/>
        </w:tabs>
      </w:pPr>
      <w:hyperlink w:anchor="_Toc3983" w:history="1">
        <w:r>
          <w:rPr>
            <w:rFonts w:ascii="仿宋" w:eastAsia="仿宋" w:hAnsi="仿宋" w:cs="仿宋" w:hint="eastAsia"/>
            <w:lang w:eastAsia="zh-CN"/>
          </w:rPr>
          <w:t>(二)、项目组织机构与职责</w:t>
        </w:r>
        <w:r>
          <w:tab/>
        </w:r>
        <w:r>
          <w:fldChar w:fldCharType="begin"/>
        </w:r>
        <w:r>
          <w:instrText xml:space="preserve"> PAGEREF _Toc3983 \h </w:instrText>
        </w:r>
        <w:r>
          <w:fldChar w:fldCharType="separate"/>
        </w:r>
        <w:r>
          <w:t>41</w:t>
        </w:r>
        <w:r>
          <w:fldChar w:fldCharType="end"/>
        </w:r>
      </w:hyperlink>
    </w:p>
    <w:p>
      <w:pPr>
        <w:pStyle w:val="TOC2"/>
        <w:tabs>
          <w:tab w:val="right" w:leader="dot" w:pos="8306"/>
        </w:tabs>
      </w:pPr>
      <w:hyperlink w:anchor="_Toc408" w:history="1">
        <w:r>
          <w:rPr>
            <w:rFonts w:ascii="仿宋" w:eastAsia="仿宋" w:hAnsi="仿宋" w:cs="仿宋" w:hint="eastAsia"/>
            <w:lang w:eastAsia="zh-CN"/>
          </w:rPr>
          <w:t>(三)、项目管理与监控体系</w:t>
        </w:r>
        <w:r>
          <w:tab/>
        </w:r>
        <w:r>
          <w:fldChar w:fldCharType="begin"/>
        </w:r>
        <w:r>
          <w:instrText xml:space="preserve"> PAGEREF _Toc408 \h </w:instrText>
        </w:r>
        <w:r>
          <w:fldChar w:fldCharType="separate"/>
        </w:r>
        <w:r>
          <w:t>43</w:t>
        </w:r>
        <w:r>
          <w:fldChar w:fldCharType="end"/>
        </w:r>
      </w:hyperlink>
    </w:p>
    <w:p>
      <w:pPr>
        <w:pStyle w:val="TOC1"/>
        <w:tabs>
          <w:tab w:val="right" w:leader="dot" w:pos="8306"/>
        </w:tabs>
      </w:pPr>
      <w:hyperlink w:anchor="_Toc9134" w:history="1">
        <w:r>
          <w:rPr>
            <w:rFonts w:ascii="仿宋" w:eastAsia="仿宋" w:hAnsi="仿宋" w:cs="仿宋" w:hint="eastAsia"/>
            <w:lang w:eastAsia="zh-CN"/>
          </w:rPr>
          <w:t>八、环境保护与治理方案</w:t>
        </w:r>
        <w:r>
          <w:tab/>
        </w:r>
        <w:r>
          <w:fldChar w:fldCharType="begin"/>
        </w:r>
        <w:r>
          <w:instrText xml:space="preserve"> PAGEREF _Toc9134 \h </w:instrText>
        </w:r>
        <w:r>
          <w:fldChar w:fldCharType="separate"/>
        </w:r>
        <w:r>
          <w:t>45</w:t>
        </w:r>
        <w:r>
          <w:fldChar w:fldCharType="end"/>
        </w:r>
      </w:hyperlink>
    </w:p>
    <w:p>
      <w:pPr>
        <w:pStyle w:val="TOC2"/>
        <w:tabs>
          <w:tab w:val="right" w:leader="dot" w:pos="8306"/>
        </w:tabs>
      </w:pPr>
      <w:hyperlink w:anchor="_Toc22033" w:history="1">
        <w:r>
          <w:rPr>
            <w:rFonts w:ascii="仿宋" w:eastAsia="仿宋" w:hAnsi="仿宋" w:cs="仿宋" w:hint="eastAsia"/>
            <w:lang w:eastAsia="zh-CN"/>
          </w:rPr>
          <w:t>(一)、项目环境影响评估</w:t>
        </w:r>
        <w:r>
          <w:tab/>
        </w:r>
        <w:r>
          <w:fldChar w:fldCharType="begin"/>
        </w:r>
        <w:r>
          <w:instrText xml:space="preserve"> PAGEREF _Toc22033 \h </w:instrText>
        </w:r>
        <w:r>
          <w:fldChar w:fldCharType="separate"/>
        </w:r>
        <w:r>
          <w:t>45</w:t>
        </w:r>
        <w:r>
          <w:fldChar w:fldCharType="end"/>
        </w:r>
      </w:hyperlink>
    </w:p>
    <w:p>
      <w:pPr>
        <w:pStyle w:val="TOC2"/>
        <w:tabs>
          <w:tab w:val="right" w:leader="dot" w:pos="8306"/>
        </w:tabs>
      </w:pPr>
      <w:hyperlink w:anchor="_Toc12650" w:history="1">
        <w:r>
          <w:rPr>
            <w:rFonts w:ascii="仿宋" w:eastAsia="仿宋" w:hAnsi="仿宋" w:cs="仿宋" w:hint="eastAsia"/>
            <w:lang w:eastAsia="zh-CN"/>
          </w:rPr>
          <w:t>(二)、环境保护措施与治理方案</w:t>
        </w:r>
        <w:r>
          <w:tab/>
        </w:r>
        <w:r>
          <w:fldChar w:fldCharType="begin"/>
        </w:r>
        <w:r>
          <w:instrText xml:space="preserve"> PAGEREF _Toc12650 \h </w:instrText>
        </w:r>
        <w:r>
          <w:fldChar w:fldCharType="separate"/>
        </w:r>
        <w:r>
          <w:t>45</w:t>
        </w:r>
        <w:r>
          <w:fldChar w:fldCharType="end"/>
        </w:r>
      </w:hyperlink>
    </w:p>
    <w:p>
      <w:pPr>
        <w:pStyle w:val="TOC1"/>
        <w:tabs>
          <w:tab w:val="right" w:leader="dot" w:pos="8306"/>
        </w:tabs>
      </w:pPr>
      <w:hyperlink w:anchor="_Toc21124" w:history="1">
        <w:r>
          <w:rPr>
            <w:rFonts w:ascii="仿宋" w:eastAsia="仿宋" w:hAnsi="仿宋" w:cs="仿宋" w:hint="eastAsia"/>
            <w:lang w:eastAsia="zh-CN"/>
          </w:rPr>
          <w:t>九、技术创新与产业升级</w:t>
        </w:r>
        <w:r>
          <w:tab/>
        </w:r>
        <w:r>
          <w:fldChar w:fldCharType="begin"/>
        </w:r>
        <w:r>
          <w:instrText xml:space="preserve"> PAGEREF _Toc21124 \h </w:instrText>
        </w:r>
        <w:r>
          <w:fldChar w:fldCharType="separate"/>
        </w:r>
        <w:r>
          <w:t>46</w:t>
        </w:r>
        <w:r>
          <w:fldChar w:fldCharType="end"/>
        </w:r>
      </w:hyperlink>
    </w:p>
    <w:p>
      <w:pPr>
        <w:pStyle w:val="TOC2"/>
        <w:tabs>
          <w:tab w:val="right" w:leader="dot" w:pos="8306"/>
        </w:tabs>
      </w:pPr>
      <w:hyperlink w:anchor="_Toc30129" w:history="1">
        <w:r>
          <w:rPr>
            <w:rFonts w:ascii="仿宋" w:eastAsia="仿宋" w:hAnsi="仿宋" w:cs="仿宋" w:hint="eastAsia"/>
            <w:lang w:eastAsia="zh-CN"/>
          </w:rPr>
          <w:t>(一)、技术创新方向与目标</w:t>
        </w:r>
        <w:r>
          <w:tab/>
        </w:r>
        <w:r>
          <w:fldChar w:fldCharType="begin"/>
        </w:r>
        <w:r>
          <w:instrText xml:space="preserve"> PAGEREF _Toc30129 \h </w:instrText>
        </w:r>
        <w:r>
          <w:fldChar w:fldCharType="separate"/>
        </w:r>
        <w:r>
          <w:t>46</w:t>
        </w:r>
        <w:r>
          <w:fldChar w:fldCharType="end"/>
        </w:r>
      </w:hyperlink>
    </w:p>
    <w:p>
      <w:pPr>
        <w:pStyle w:val="TOC2"/>
        <w:tabs>
          <w:tab w:val="right" w:leader="dot" w:pos="8306"/>
        </w:tabs>
      </w:pPr>
      <w:hyperlink w:anchor="_Toc22764" w:history="1">
        <w:r>
          <w:rPr>
            <w:rFonts w:ascii="仿宋" w:eastAsia="仿宋" w:hAnsi="仿宋" w:cs="仿宋" w:hint="eastAsia"/>
            <w:lang w:eastAsia="zh-CN"/>
          </w:rPr>
          <w:t>(二)、产业升级路径与措施</w:t>
        </w:r>
        <w:r>
          <w:tab/>
        </w:r>
        <w:r>
          <w:fldChar w:fldCharType="begin"/>
        </w:r>
        <w:r>
          <w:instrText xml:space="preserve"> PAGEREF _Toc22764 \h </w:instrText>
        </w:r>
        <w:r>
          <w:fldChar w:fldCharType="separate"/>
        </w:r>
        <w:r>
          <w:t>47</w:t>
        </w:r>
        <w:r>
          <w:fldChar w:fldCharType="end"/>
        </w:r>
      </w:hyperlink>
    </w:p>
    <w:p>
      <w:pPr>
        <w:pStyle w:val="TOC1"/>
        <w:tabs>
          <w:tab w:val="right" w:leader="dot" w:pos="8306"/>
        </w:tabs>
      </w:pPr>
      <w:hyperlink w:anchor="_Toc26727" w:history="1">
        <w:r>
          <w:rPr>
            <w:rFonts w:ascii="仿宋" w:eastAsia="仿宋" w:hAnsi="仿宋" w:cs="仿宋" w:hint="eastAsia"/>
            <w:lang w:eastAsia="zh-CN"/>
          </w:rPr>
          <w:t>十、项目进度计划</w:t>
        </w:r>
        <w:r>
          <w:tab/>
        </w:r>
        <w:r>
          <w:fldChar w:fldCharType="begin"/>
        </w:r>
        <w:r>
          <w:instrText xml:space="preserve"> PAGEREF _Toc26727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04" w:history="1">
        <w:r>
          <w:rPr>
            <w:rFonts w:ascii="仿宋" w:eastAsia="仿宋" w:hAnsi="仿宋" w:cs="仿宋" w:hint="eastAsia"/>
            <w:lang w:eastAsia="zh-CN"/>
          </w:rPr>
          <w:t>(一)、建设周期</w:t>
        </w:r>
        <w:r>
          <w:tab/>
        </w:r>
        <w:r>
          <w:fldChar w:fldCharType="begin"/>
        </w:r>
        <w:r>
          <w:instrText xml:space="preserve"> PAGEREF _Toc28704 \h </w:instrText>
        </w:r>
        <w:r>
          <w:fldChar w:fldCharType="separate"/>
        </w:r>
        <w:r>
          <w:t>49</w:t>
        </w:r>
        <w:r>
          <w:fldChar w:fldCharType="end"/>
        </w:r>
      </w:hyperlink>
    </w:p>
    <w:p>
      <w:pPr>
        <w:pStyle w:val="TOC2"/>
        <w:tabs>
          <w:tab w:val="right" w:leader="dot" w:pos="8306"/>
        </w:tabs>
      </w:pPr>
      <w:hyperlink w:anchor="_Toc20840" w:history="1">
        <w:r>
          <w:rPr>
            <w:rFonts w:ascii="仿宋" w:eastAsia="仿宋" w:hAnsi="仿宋" w:cs="仿宋" w:hint="eastAsia"/>
            <w:lang w:eastAsia="zh-CN"/>
          </w:rPr>
          <w:t>(二)、建设进度</w:t>
        </w:r>
        <w:r>
          <w:tab/>
        </w:r>
        <w:r>
          <w:fldChar w:fldCharType="begin"/>
        </w:r>
        <w:r>
          <w:instrText xml:space="preserve"> PAGEREF _Toc20840 \h </w:instrText>
        </w:r>
        <w:r>
          <w:fldChar w:fldCharType="separate"/>
        </w:r>
        <w:r>
          <w:t>49</w:t>
        </w:r>
        <w:r>
          <w:fldChar w:fldCharType="end"/>
        </w:r>
      </w:hyperlink>
    </w:p>
    <w:p>
      <w:pPr>
        <w:pStyle w:val="TOC2"/>
        <w:tabs>
          <w:tab w:val="right" w:leader="dot" w:pos="8306"/>
        </w:tabs>
      </w:pPr>
      <w:hyperlink w:anchor="_Toc13160" w:history="1">
        <w:r>
          <w:rPr>
            <w:rFonts w:ascii="仿宋" w:eastAsia="仿宋" w:hAnsi="仿宋" w:cs="仿宋" w:hint="eastAsia"/>
            <w:lang w:eastAsia="zh-CN"/>
          </w:rPr>
          <w:t>(三)、进度安排注意事项</w:t>
        </w:r>
        <w:r>
          <w:tab/>
        </w:r>
        <w:r>
          <w:fldChar w:fldCharType="begin"/>
        </w:r>
        <w:r>
          <w:instrText xml:space="preserve"> PAGEREF _Toc13160 \h </w:instrText>
        </w:r>
        <w:r>
          <w:fldChar w:fldCharType="separate"/>
        </w:r>
        <w:r>
          <w:t>50</w:t>
        </w:r>
        <w:r>
          <w:fldChar w:fldCharType="end"/>
        </w:r>
      </w:hyperlink>
    </w:p>
    <w:p>
      <w:pPr>
        <w:pStyle w:val="TOC2"/>
        <w:tabs>
          <w:tab w:val="right" w:leader="dot" w:pos="8306"/>
        </w:tabs>
      </w:pPr>
      <w:hyperlink w:anchor="_Toc28234" w:history="1">
        <w:r>
          <w:rPr>
            <w:rFonts w:ascii="仿宋" w:eastAsia="仿宋" w:hAnsi="仿宋" w:cs="仿宋" w:hint="eastAsia"/>
            <w:lang w:eastAsia="zh-CN"/>
          </w:rPr>
          <w:t>(四)、人力资源配置</w:t>
        </w:r>
        <w:r>
          <w:tab/>
        </w:r>
        <w:r>
          <w:fldChar w:fldCharType="begin"/>
        </w:r>
        <w:r>
          <w:instrText xml:space="preserve"> PAGEREF _Toc28234 \h </w:instrText>
        </w:r>
        <w:r>
          <w:fldChar w:fldCharType="separate"/>
        </w:r>
        <w:r>
          <w:t>51</w:t>
        </w:r>
        <w:r>
          <w:fldChar w:fldCharType="end"/>
        </w:r>
      </w:hyperlink>
    </w:p>
    <w:p>
      <w:pPr>
        <w:pStyle w:val="TOC2"/>
        <w:tabs>
          <w:tab w:val="right" w:leader="dot" w:pos="8306"/>
        </w:tabs>
      </w:pPr>
      <w:hyperlink w:anchor="_Toc941" w:history="1">
        <w:r>
          <w:rPr>
            <w:rFonts w:ascii="仿宋" w:eastAsia="仿宋" w:hAnsi="仿宋" w:cs="仿宋" w:hint="eastAsia"/>
            <w:lang w:eastAsia="zh-CN"/>
          </w:rPr>
          <w:t>(五)、员工培训</w:t>
        </w:r>
        <w:r>
          <w:tab/>
        </w:r>
        <w:r>
          <w:fldChar w:fldCharType="begin"/>
        </w:r>
        <w:r>
          <w:instrText xml:space="preserve"> PAGEREF _Toc941 \h </w:instrText>
        </w:r>
        <w:r>
          <w:fldChar w:fldCharType="separate"/>
        </w:r>
        <w:r>
          <w:t>53</w:t>
        </w:r>
        <w:r>
          <w:fldChar w:fldCharType="end"/>
        </w:r>
      </w:hyperlink>
    </w:p>
    <w:p>
      <w:pPr>
        <w:pStyle w:val="TOC2"/>
        <w:tabs>
          <w:tab w:val="right" w:leader="dot" w:pos="8306"/>
        </w:tabs>
      </w:pPr>
      <w:hyperlink w:anchor="_Toc30555" w:history="1">
        <w:r>
          <w:rPr>
            <w:rFonts w:ascii="仿宋" w:eastAsia="仿宋" w:hAnsi="仿宋" w:cs="仿宋" w:hint="eastAsia"/>
            <w:lang w:eastAsia="zh-CN"/>
          </w:rPr>
          <w:t>(六)、项目实施保障</w:t>
        </w:r>
        <w:r>
          <w:tab/>
        </w:r>
        <w:r>
          <w:fldChar w:fldCharType="begin"/>
        </w:r>
        <w:r>
          <w:instrText xml:space="preserve"> PAGEREF _Toc30555 \h </w:instrText>
        </w:r>
        <w:r>
          <w:fldChar w:fldCharType="separate"/>
        </w:r>
        <w:r>
          <w:t>54</w:t>
        </w:r>
        <w:r>
          <w:fldChar w:fldCharType="end"/>
        </w:r>
      </w:hyperlink>
    </w:p>
    <w:p>
      <w:pPr>
        <w:pStyle w:val="TOC2"/>
        <w:tabs>
          <w:tab w:val="right" w:leader="dot" w:pos="8306"/>
        </w:tabs>
      </w:pPr>
      <w:hyperlink w:anchor="_Toc12031" w:history="1">
        <w:r>
          <w:rPr>
            <w:rFonts w:ascii="仿宋" w:eastAsia="仿宋" w:hAnsi="仿宋" w:cs="仿宋" w:hint="eastAsia"/>
            <w:lang w:eastAsia="zh-CN"/>
          </w:rPr>
          <w:t>(七)、安全规范管理</w:t>
        </w:r>
        <w:r>
          <w:tab/>
        </w:r>
        <w:r>
          <w:fldChar w:fldCharType="begin"/>
        </w:r>
        <w:r>
          <w:instrText xml:space="preserve"> PAGEREF _Toc12031 \h </w:instrText>
        </w:r>
        <w:r>
          <w:fldChar w:fldCharType="separate"/>
        </w:r>
        <w:r>
          <w:t>55</w:t>
        </w:r>
        <w:r>
          <w:fldChar w:fldCharType="end"/>
        </w:r>
      </w:hyperlink>
    </w:p>
    <w:p>
      <w:pPr>
        <w:pStyle w:val="TOC1"/>
        <w:tabs>
          <w:tab w:val="right" w:leader="dot" w:pos="8306"/>
        </w:tabs>
      </w:pPr>
      <w:hyperlink w:anchor="_Toc1400" w:history="1">
        <w:r>
          <w:rPr>
            <w:rFonts w:ascii="仿宋" w:eastAsia="仿宋" w:hAnsi="仿宋" w:cs="仿宋" w:hint="eastAsia"/>
            <w:lang w:eastAsia="zh-CN"/>
          </w:rPr>
          <w:t>十一、客户关系管理与市场拓展</w:t>
        </w:r>
        <w:r>
          <w:tab/>
        </w:r>
        <w:r>
          <w:fldChar w:fldCharType="begin"/>
        </w:r>
        <w:r>
          <w:instrText xml:space="preserve"> PAGEREF _Toc1400 \h </w:instrText>
        </w:r>
        <w:r>
          <w:fldChar w:fldCharType="separate"/>
        </w:r>
        <w:r>
          <w:t>56</w:t>
        </w:r>
        <w:r>
          <w:fldChar w:fldCharType="end"/>
        </w:r>
      </w:hyperlink>
    </w:p>
    <w:p>
      <w:pPr>
        <w:pStyle w:val="TOC2"/>
        <w:tabs>
          <w:tab w:val="right" w:leader="dot" w:pos="8306"/>
        </w:tabs>
      </w:pPr>
      <w:hyperlink w:anchor="_Toc10641" w:history="1">
        <w:r>
          <w:rPr>
            <w:rFonts w:ascii="仿宋" w:eastAsia="仿宋" w:hAnsi="仿宋" w:cs="仿宋" w:hint="eastAsia"/>
            <w:lang w:eastAsia="zh-CN"/>
          </w:rPr>
          <w:t>(一)、客户关系管理策略</w:t>
        </w:r>
        <w:r>
          <w:tab/>
        </w:r>
        <w:r>
          <w:fldChar w:fldCharType="begin"/>
        </w:r>
        <w:r>
          <w:instrText xml:space="preserve"> PAGEREF _Toc10641 \h </w:instrText>
        </w:r>
        <w:r>
          <w:fldChar w:fldCharType="separate"/>
        </w:r>
        <w:r>
          <w:t>56</w:t>
        </w:r>
        <w:r>
          <w:fldChar w:fldCharType="end"/>
        </w:r>
      </w:hyperlink>
    </w:p>
    <w:p>
      <w:pPr>
        <w:pStyle w:val="TOC2"/>
        <w:tabs>
          <w:tab w:val="right" w:leader="dot" w:pos="8306"/>
        </w:tabs>
      </w:pPr>
      <w:hyperlink w:anchor="_Toc10155" w:history="1">
        <w:r>
          <w:rPr>
            <w:rFonts w:ascii="仿宋" w:eastAsia="仿宋" w:hAnsi="仿宋" w:cs="仿宋" w:hint="eastAsia"/>
            <w:lang w:eastAsia="zh-CN"/>
          </w:rPr>
          <w:t>(二)、市场拓展方案</w:t>
        </w:r>
        <w:r>
          <w:tab/>
        </w:r>
        <w:r>
          <w:fldChar w:fldCharType="begin"/>
        </w:r>
        <w:r>
          <w:instrText xml:space="preserve"> PAGEREF _Toc10155 \h </w:instrText>
        </w:r>
        <w:r>
          <w:fldChar w:fldCharType="separate"/>
        </w:r>
        <w:r>
          <w:t>57</w:t>
        </w:r>
        <w:r>
          <w:fldChar w:fldCharType="end"/>
        </w:r>
      </w:hyperlink>
    </w:p>
    <w:p>
      <w:pPr>
        <w:pStyle w:val="TOC1"/>
        <w:tabs>
          <w:tab w:val="right" w:leader="dot" w:pos="8306"/>
        </w:tabs>
      </w:pPr>
      <w:hyperlink w:anchor="_Toc2910" w:history="1">
        <w:r>
          <w:rPr>
            <w:rFonts w:ascii="仿宋" w:eastAsia="仿宋" w:hAnsi="仿宋" w:cs="仿宋" w:hint="eastAsia"/>
            <w:lang w:eastAsia="zh-CN"/>
          </w:rPr>
          <w:t>十二、项目变更管理</w:t>
        </w:r>
        <w:r>
          <w:tab/>
        </w:r>
        <w:r>
          <w:fldChar w:fldCharType="begin"/>
        </w:r>
        <w:r>
          <w:instrText xml:space="preserve"> PAGEREF _Toc2910 \h </w:instrText>
        </w:r>
        <w:r>
          <w:fldChar w:fldCharType="separate"/>
        </w:r>
        <w:r>
          <w:t>59</w:t>
        </w:r>
        <w:r>
          <w:fldChar w:fldCharType="end"/>
        </w:r>
      </w:hyperlink>
    </w:p>
    <w:p>
      <w:pPr>
        <w:pStyle w:val="TOC2"/>
        <w:tabs>
          <w:tab w:val="right" w:leader="dot" w:pos="8306"/>
        </w:tabs>
      </w:pPr>
      <w:hyperlink w:anchor="_Toc11958" w:history="1">
        <w:r>
          <w:rPr>
            <w:rFonts w:ascii="仿宋" w:eastAsia="仿宋" w:hAnsi="仿宋" w:cs="仿宋" w:hint="eastAsia"/>
            <w:lang w:eastAsia="zh-CN"/>
          </w:rPr>
          <w:t>(一)、变更控制流程</w:t>
        </w:r>
        <w:r>
          <w:tab/>
        </w:r>
        <w:r>
          <w:fldChar w:fldCharType="begin"/>
        </w:r>
        <w:r>
          <w:instrText xml:space="preserve"> PAGEREF _Toc11958 \h </w:instrText>
        </w:r>
        <w:r>
          <w:fldChar w:fldCharType="separate"/>
        </w:r>
        <w:r>
          <w:t>59</w:t>
        </w:r>
        <w:r>
          <w:fldChar w:fldCharType="end"/>
        </w:r>
      </w:hyperlink>
    </w:p>
    <w:p>
      <w:pPr>
        <w:pStyle w:val="TOC2"/>
        <w:tabs>
          <w:tab w:val="right" w:leader="dot" w:pos="8306"/>
        </w:tabs>
      </w:pPr>
      <w:hyperlink w:anchor="_Toc24584" w:history="1">
        <w:r>
          <w:rPr>
            <w:rFonts w:ascii="仿宋" w:eastAsia="仿宋" w:hAnsi="仿宋" w:cs="仿宋" w:hint="eastAsia"/>
            <w:lang w:eastAsia="zh-CN"/>
          </w:rPr>
          <w:t>(二)、影响评估与处理</w:t>
        </w:r>
        <w:r>
          <w:tab/>
        </w:r>
        <w:r>
          <w:fldChar w:fldCharType="begin"/>
        </w:r>
        <w:r>
          <w:instrText xml:space="preserve"> PAGEREF _Toc24584 \h </w:instrText>
        </w:r>
        <w:r>
          <w:fldChar w:fldCharType="separate"/>
        </w:r>
        <w:r>
          <w:t>59</w:t>
        </w:r>
        <w:r>
          <w:fldChar w:fldCharType="end"/>
        </w:r>
      </w:hyperlink>
    </w:p>
    <w:p>
      <w:pPr>
        <w:pStyle w:val="TOC2"/>
        <w:tabs>
          <w:tab w:val="right" w:leader="dot" w:pos="8306"/>
        </w:tabs>
      </w:pPr>
      <w:hyperlink w:anchor="_Toc9716" w:history="1">
        <w:r>
          <w:rPr>
            <w:rFonts w:ascii="仿宋" w:eastAsia="仿宋" w:hAnsi="仿宋" w:cs="仿宋" w:hint="eastAsia"/>
            <w:lang w:eastAsia="zh-CN"/>
          </w:rPr>
          <w:t>(三)、变更记录与追踪</w:t>
        </w:r>
        <w:r>
          <w:tab/>
        </w:r>
        <w:r>
          <w:fldChar w:fldCharType="begin"/>
        </w:r>
        <w:r>
          <w:instrText xml:space="preserve"> PAGEREF _Toc9716 \h </w:instrText>
        </w:r>
        <w:r>
          <w:fldChar w:fldCharType="separate"/>
        </w:r>
        <w:r>
          <w:t>61</w:t>
        </w:r>
        <w:r>
          <w:fldChar w:fldCharType="end"/>
        </w:r>
      </w:hyperlink>
    </w:p>
    <w:p>
      <w:pPr>
        <w:pStyle w:val="TOC2"/>
        <w:tabs>
          <w:tab w:val="right" w:leader="dot" w:pos="8306"/>
        </w:tabs>
      </w:pPr>
      <w:hyperlink w:anchor="_Toc698" w:history="1">
        <w:r>
          <w:rPr>
            <w:rFonts w:ascii="仿宋" w:eastAsia="仿宋" w:hAnsi="仿宋" w:cs="仿宋" w:hint="eastAsia"/>
            <w:lang w:eastAsia="zh-CN"/>
          </w:rPr>
          <w:t>(四)、变更管理策略</w:t>
        </w:r>
        <w:r>
          <w:tab/>
        </w:r>
        <w:r>
          <w:fldChar w:fldCharType="begin"/>
        </w:r>
        <w:r>
          <w:instrText xml:space="preserve"> PAGEREF _Toc698 \h </w:instrText>
        </w:r>
        <w:r>
          <w:fldChar w:fldCharType="separate"/>
        </w:r>
        <w:r>
          <w:t>63</w:t>
        </w:r>
        <w:r>
          <w:fldChar w:fldCharType="end"/>
        </w:r>
      </w:hyperlink>
    </w:p>
    <w:p>
      <w:pPr>
        <w:pStyle w:val="TOC1"/>
        <w:tabs>
          <w:tab w:val="right" w:leader="dot" w:pos="8306"/>
        </w:tabs>
      </w:pPr>
      <w:hyperlink w:anchor="_Toc27699" w:history="1">
        <w:r>
          <w:rPr>
            <w:rFonts w:ascii="仿宋" w:eastAsia="仿宋" w:hAnsi="仿宋" w:cs="仿宋" w:hint="eastAsia"/>
            <w:lang w:eastAsia="zh-CN"/>
          </w:rPr>
          <w:t>十三、设施与设备管理</w:t>
        </w:r>
        <w:r>
          <w:tab/>
        </w:r>
        <w:r>
          <w:fldChar w:fldCharType="begin"/>
        </w:r>
        <w:r>
          <w:instrText xml:space="preserve"> PAGEREF _Toc27699 \h </w:instrText>
        </w:r>
        <w:r>
          <w:fldChar w:fldCharType="separate"/>
        </w:r>
        <w:r>
          <w:t>64</w:t>
        </w:r>
        <w:r>
          <w:fldChar w:fldCharType="end"/>
        </w:r>
      </w:hyperlink>
    </w:p>
    <w:p>
      <w:pPr>
        <w:pStyle w:val="TOC2"/>
        <w:tabs>
          <w:tab w:val="right" w:leader="dot" w:pos="8306"/>
        </w:tabs>
      </w:pPr>
      <w:hyperlink w:anchor="_Toc19990" w:history="1">
        <w:r>
          <w:rPr>
            <w:rFonts w:ascii="仿宋" w:eastAsia="仿宋" w:hAnsi="仿宋" w:cs="仿宋" w:hint="eastAsia"/>
            <w:lang w:eastAsia="zh-CN"/>
          </w:rPr>
          <w:t>(一)、设施规划与配置</w:t>
        </w:r>
        <w:r>
          <w:tab/>
        </w:r>
        <w:r>
          <w:fldChar w:fldCharType="begin"/>
        </w:r>
        <w:r>
          <w:instrText xml:space="preserve"> PAGEREF _Toc19990 \h </w:instrText>
        </w:r>
        <w:r>
          <w:fldChar w:fldCharType="separate"/>
        </w:r>
        <w:r>
          <w:t>64</w:t>
        </w:r>
        <w:r>
          <w:fldChar w:fldCharType="end"/>
        </w:r>
      </w:hyperlink>
    </w:p>
    <w:p>
      <w:pPr>
        <w:pStyle w:val="TOC2"/>
        <w:tabs>
          <w:tab w:val="right" w:leader="dot" w:pos="8306"/>
        </w:tabs>
      </w:pPr>
      <w:hyperlink w:anchor="_Toc13431" w:history="1">
        <w:r>
          <w:rPr>
            <w:rFonts w:ascii="仿宋" w:eastAsia="仿宋" w:hAnsi="仿宋" w:cs="仿宋" w:hint="eastAsia"/>
            <w:lang w:eastAsia="zh-CN"/>
          </w:rPr>
          <w:t>(二)、设备采购与维护管理</w:t>
        </w:r>
        <w:r>
          <w:tab/>
        </w:r>
        <w:r>
          <w:fldChar w:fldCharType="begin"/>
        </w:r>
        <w:r>
          <w:instrText xml:space="preserve"> PAGEREF _Toc13431 \h </w:instrText>
        </w:r>
        <w:r>
          <w:fldChar w:fldCharType="separate"/>
        </w:r>
        <w:r>
          <w:t>65</w:t>
        </w:r>
        <w:r>
          <w:fldChar w:fldCharType="end"/>
        </w:r>
      </w:hyperlink>
    </w:p>
    <w:p>
      <w:pPr>
        <w:pStyle w:val="TOC2"/>
        <w:tabs>
          <w:tab w:val="right" w:leader="dot" w:pos="8306"/>
        </w:tabs>
      </w:pPr>
      <w:hyperlink w:anchor="_Toc13769" w:history="1">
        <w:r>
          <w:rPr>
            <w:rFonts w:ascii="仿宋" w:eastAsia="仿宋" w:hAnsi="仿宋" w:cs="仿宋" w:hint="eastAsia"/>
            <w:lang w:eastAsia="zh-CN"/>
          </w:rPr>
          <w:t>(三)、设施设备升级策略</w:t>
        </w:r>
        <w:r>
          <w:tab/>
        </w:r>
        <w:r>
          <w:fldChar w:fldCharType="begin"/>
        </w:r>
        <w:r>
          <w:instrText xml:space="preserve"> PAGEREF _Toc13769 \h </w:instrText>
        </w:r>
        <w:r>
          <w:fldChar w:fldCharType="separate"/>
        </w:r>
        <w:r>
          <w:t>66</w:t>
        </w:r>
        <w:r>
          <w:fldChar w:fldCharType="end"/>
        </w:r>
      </w:hyperlink>
    </w:p>
    <w:p>
      <w:pPr>
        <w:pStyle w:val="TOC1"/>
        <w:tabs>
          <w:tab w:val="right" w:leader="dot" w:pos="8306"/>
        </w:tabs>
      </w:pPr>
      <w:hyperlink w:anchor="_Toc30400" w:history="1">
        <w:r>
          <w:rPr>
            <w:rFonts w:ascii="仿宋" w:eastAsia="仿宋" w:hAnsi="仿宋" w:cs="仿宋" w:hint="eastAsia"/>
            <w:lang w:eastAsia="zh-CN"/>
          </w:rPr>
          <w:t>十四、知识产权管理与保护</w:t>
        </w:r>
        <w:r>
          <w:tab/>
        </w:r>
        <w:r>
          <w:fldChar w:fldCharType="begin"/>
        </w:r>
        <w:r>
          <w:instrText xml:space="preserve"> PAGEREF _Toc30400 \h </w:instrText>
        </w:r>
        <w:r>
          <w:fldChar w:fldCharType="separate"/>
        </w:r>
        <w:r>
          <w:t>67</w:t>
        </w:r>
        <w:r>
          <w:fldChar w:fldCharType="end"/>
        </w:r>
      </w:hyperlink>
    </w:p>
    <w:p>
      <w:pPr>
        <w:pStyle w:val="TOC2"/>
        <w:tabs>
          <w:tab w:val="right" w:leader="dot" w:pos="8306"/>
        </w:tabs>
      </w:pPr>
      <w:hyperlink w:anchor="_Toc19065" w:history="1">
        <w:r>
          <w:rPr>
            <w:rFonts w:ascii="仿宋" w:eastAsia="仿宋" w:hAnsi="仿宋" w:cs="仿宋" w:hint="eastAsia"/>
            <w:lang w:eastAsia="zh-CN"/>
          </w:rPr>
          <w:t>(一)、知识产权管理体系建设</w:t>
        </w:r>
        <w:r>
          <w:tab/>
        </w:r>
        <w:r>
          <w:fldChar w:fldCharType="begin"/>
        </w:r>
        <w:r>
          <w:instrText xml:space="preserve"> PAGEREF _Toc19065 \h </w:instrText>
        </w:r>
        <w:r>
          <w:fldChar w:fldCharType="separate"/>
        </w:r>
        <w:r>
          <w:t>67</w:t>
        </w:r>
        <w:r>
          <w:fldChar w:fldCharType="end"/>
        </w:r>
      </w:hyperlink>
    </w:p>
    <w:p>
      <w:pPr>
        <w:pStyle w:val="TOC2"/>
        <w:tabs>
          <w:tab w:val="right" w:leader="dot" w:pos="8306"/>
        </w:tabs>
      </w:pPr>
      <w:hyperlink w:anchor="_Toc5543" w:history="1">
        <w:r>
          <w:rPr>
            <w:rFonts w:ascii="仿宋" w:eastAsia="仿宋" w:hAnsi="仿宋" w:cs="仿宋" w:hint="eastAsia"/>
            <w:lang w:eastAsia="zh-CN"/>
          </w:rPr>
          <w:t>(二)、知识产权保护措施</w:t>
        </w:r>
        <w:r>
          <w:tab/>
        </w:r>
        <w:r>
          <w:fldChar w:fldCharType="begin"/>
        </w:r>
        <w:r>
          <w:instrText xml:space="preserve"> PAGEREF _Toc5543 \h </w:instrText>
        </w:r>
        <w:r>
          <w:fldChar w:fldCharType="separate"/>
        </w:r>
        <w:r>
          <w:t>67</w:t>
        </w:r>
        <w:r>
          <w:fldChar w:fldCharType="end"/>
        </w:r>
      </w:hyperlink>
    </w:p>
    <w:p>
      <w:pPr>
        <w:pStyle w:val="TOC1"/>
        <w:tabs>
          <w:tab w:val="right" w:leader="dot" w:pos="8306"/>
        </w:tabs>
      </w:pPr>
      <w:hyperlink w:anchor="_Toc640" w:history="1">
        <w:r>
          <w:rPr>
            <w:rFonts w:ascii="仿宋" w:eastAsia="仿宋" w:hAnsi="仿宋" w:cs="仿宋" w:hint="eastAsia"/>
            <w:lang w:eastAsia="zh-CN"/>
          </w:rPr>
          <w:t>十五、企业合规与伦理</w:t>
        </w:r>
        <w:r>
          <w:tab/>
        </w:r>
        <w:r>
          <w:fldChar w:fldCharType="begin"/>
        </w:r>
        <w:r>
          <w:instrText xml:space="preserve"> PAGEREF _Toc640 \h </w:instrText>
        </w:r>
        <w:r>
          <w:fldChar w:fldCharType="separate"/>
        </w:r>
        <w:r>
          <w:t>69</w:t>
        </w:r>
        <w:r>
          <w:fldChar w:fldCharType="end"/>
        </w:r>
      </w:hyperlink>
    </w:p>
    <w:p>
      <w:pPr>
        <w:pStyle w:val="TOC2"/>
        <w:tabs>
          <w:tab w:val="right" w:leader="dot" w:pos="8306"/>
        </w:tabs>
      </w:pPr>
      <w:hyperlink w:anchor="_Toc11387" w:history="1">
        <w:r>
          <w:rPr>
            <w:rFonts w:ascii="仿宋" w:eastAsia="仿宋" w:hAnsi="仿宋" w:cs="仿宋" w:hint="eastAsia"/>
            <w:lang w:eastAsia="zh-CN"/>
          </w:rPr>
          <w:t>(一)、合规政策与程序</w:t>
        </w:r>
        <w:r>
          <w:tab/>
        </w:r>
        <w:r>
          <w:fldChar w:fldCharType="begin"/>
        </w:r>
        <w:r>
          <w:instrText xml:space="preserve"> PAGEREF _Toc11387 \h </w:instrText>
        </w:r>
        <w:r>
          <w:fldChar w:fldCharType="separate"/>
        </w:r>
        <w:r>
          <w:t>69</w:t>
        </w:r>
        <w:r>
          <w:fldChar w:fldCharType="end"/>
        </w:r>
      </w:hyperlink>
    </w:p>
    <w:p>
      <w:pPr>
        <w:pStyle w:val="TOC2"/>
        <w:tabs>
          <w:tab w:val="right" w:leader="dot" w:pos="8306"/>
        </w:tabs>
      </w:pPr>
      <w:hyperlink w:anchor="_Toc2534" w:history="1">
        <w:r>
          <w:rPr>
            <w:rFonts w:ascii="仿宋" w:eastAsia="仿宋" w:hAnsi="仿宋" w:cs="仿宋" w:hint="eastAsia"/>
            <w:lang w:eastAsia="zh-CN"/>
          </w:rPr>
          <w:t>(二)、伦理规范与培训</w:t>
        </w:r>
        <w:r>
          <w:tab/>
        </w:r>
        <w:r>
          <w:fldChar w:fldCharType="begin"/>
        </w:r>
        <w:r>
          <w:instrText xml:space="preserve"> PAGEREF _Toc2534 \h </w:instrText>
        </w:r>
        <w:r>
          <w:fldChar w:fldCharType="separate"/>
        </w:r>
        <w:r>
          <w:t>70</w:t>
        </w:r>
        <w:r>
          <w:fldChar w:fldCharType="end"/>
        </w:r>
      </w:hyperlink>
    </w:p>
    <w:p>
      <w:pPr>
        <w:pStyle w:val="TOC2"/>
        <w:tabs>
          <w:tab w:val="right" w:leader="dot" w:pos="8306"/>
        </w:tabs>
      </w:pPr>
      <w:hyperlink w:anchor="_Toc6336" w:history="1">
        <w:r>
          <w:rPr>
            <w:rFonts w:ascii="仿宋" w:eastAsia="仿宋" w:hAnsi="仿宋" w:cs="仿宋" w:hint="eastAsia"/>
            <w:lang w:eastAsia="zh-CN"/>
          </w:rPr>
          <w:t>(三)、合规风险评估</w:t>
        </w:r>
        <w:r>
          <w:tab/>
        </w:r>
        <w:r>
          <w:fldChar w:fldCharType="begin"/>
        </w:r>
        <w:r>
          <w:instrText xml:space="preserve"> PAGEREF _Toc6336 \h </w:instrText>
        </w:r>
        <w:r>
          <w:fldChar w:fldCharType="separate"/>
        </w:r>
        <w:r>
          <w:t>71</w:t>
        </w:r>
        <w:r>
          <w:fldChar w:fldCharType="end"/>
        </w:r>
      </w:hyperlink>
    </w:p>
    <w:p>
      <w:pPr>
        <w:pStyle w:val="TOC2"/>
        <w:tabs>
          <w:tab w:val="right" w:leader="dot" w:pos="8306"/>
        </w:tabs>
      </w:pPr>
      <w:hyperlink w:anchor="_Toc2900" w:history="1">
        <w:r>
          <w:rPr>
            <w:rFonts w:ascii="仿宋" w:eastAsia="仿宋" w:hAnsi="仿宋" w:cs="仿宋" w:hint="eastAsia"/>
            <w:lang w:eastAsia="zh-CN"/>
          </w:rPr>
          <w:t>(四)、合规监督与执行</w:t>
        </w:r>
        <w:r>
          <w:tab/>
        </w:r>
        <w:r>
          <w:fldChar w:fldCharType="begin"/>
        </w:r>
        <w:r>
          <w:instrText xml:space="preserve"> PAGEREF _Toc2900 \h </w:instrText>
        </w:r>
        <w:r>
          <w:fldChar w:fldCharType="separate"/>
        </w:r>
        <w:r>
          <w:t>73</w:t>
        </w:r>
        <w:r>
          <w:fldChar w:fldCharType="end"/>
        </w:r>
      </w:hyperlink>
    </w:p>
    <w:p>
      <w:pPr>
        <w:pStyle w:val="TOC1"/>
        <w:tabs>
          <w:tab w:val="right" w:leader="dot" w:pos="8306"/>
        </w:tabs>
      </w:pPr>
      <w:hyperlink w:anchor="_Toc22757" w:history="1">
        <w:r>
          <w:rPr>
            <w:rFonts w:ascii="仿宋" w:eastAsia="仿宋" w:hAnsi="仿宋" w:cs="仿宋" w:hint="eastAsia"/>
            <w:lang w:eastAsia="zh-CN"/>
          </w:rPr>
          <w:t>十六、合作与交流机制建立</w:t>
        </w:r>
        <w:r>
          <w:tab/>
        </w:r>
        <w:r>
          <w:fldChar w:fldCharType="begin"/>
        </w:r>
        <w:r>
          <w:instrText xml:space="preserve"> PAGEREF _Toc22757 \h </w:instrText>
        </w:r>
        <w:r>
          <w:fldChar w:fldCharType="separate"/>
        </w:r>
        <w:r>
          <w:t>73</w:t>
        </w:r>
        <w:r>
          <w:fldChar w:fldCharType="end"/>
        </w:r>
      </w:hyperlink>
    </w:p>
    <w:p>
      <w:pPr>
        <w:pStyle w:val="TOC2"/>
        <w:tabs>
          <w:tab w:val="right" w:leader="dot" w:pos="8306"/>
        </w:tabs>
      </w:pPr>
      <w:hyperlink w:anchor="_Toc14394" w:history="1">
        <w:r>
          <w:rPr>
            <w:rFonts w:ascii="仿宋" w:eastAsia="仿宋" w:hAnsi="仿宋" w:cs="仿宋" w:hint="eastAsia"/>
            <w:lang w:eastAsia="zh-CN"/>
          </w:rPr>
          <w:t>(一)、合作伙伴选择与合作方式</w:t>
        </w:r>
        <w:r>
          <w:tab/>
        </w:r>
        <w:r>
          <w:fldChar w:fldCharType="begin"/>
        </w:r>
        <w:r>
          <w:instrText xml:space="preserve"> PAGEREF _Toc14394 \h </w:instrText>
        </w:r>
        <w:r>
          <w:fldChar w:fldCharType="separate"/>
        </w:r>
        <w:r>
          <w:t>73</w:t>
        </w:r>
        <w:r>
          <w:fldChar w:fldCharType="end"/>
        </w:r>
      </w:hyperlink>
    </w:p>
    <w:p>
      <w:pPr>
        <w:pStyle w:val="TOC2"/>
        <w:tabs>
          <w:tab w:val="right" w:leader="dot" w:pos="8306"/>
        </w:tabs>
      </w:pPr>
      <w:hyperlink w:anchor="_Toc23121" w:history="1">
        <w:r>
          <w:rPr>
            <w:rFonts w:ascii="仿宋" w:eastAsia="仿宋" w:hAnsi="仿宋" w:cs="仿宋" w:hint="eastAsia"/>
            <w:lang w:eastAsia="zh-CN"/>
          </w:rPr>
          <w:t>(二)、交流与合作平台搭建</w:t>
        </w:r>
        <w:r>
          <w:tab/>
        </w:r>
        <w:r>
          <w:fldChar w:fldCharType="begin"/>
        </w:r>
        <w:r>
          <w:instrText xml:space="preserve"> PAGEREF _Toc23121 \h </w:instrText>
        </w:r>
        <w:r>
          <w:fldChar w:fldCharType="separate"/>
        </w:r>
        <w:r>
          <w:t>75</w:t>
        </w:r>
        <w:r>
          <w:fldChar w:fldCharType="end"/>
        </w:r>
      </w:hyperlink>
    </w:p>
    <w:p>
      <w:pPr>
        <w:pStyle w:val="TOC1"/>
        <w:tabs>
          <w:tab w:val="right" w:leader="dot" w:pos="8306"/>
        </w:tabs>
      </w:pPr>
      <w:hyperlink w:anchor="_Toc11064" w:history="1">
        <w:r>
          <w:rPr>
            <w:rFonts w:ascii="仿宋" w:eastAsia="仿宋" w:hAnsi="仿宋" w:cs="仿宋" w:hint="eastAsia"/>
            <w:lang w:eastAsia="zh-CN"/>
          </w:rPr>
          <w:t>十七、创新驱动与持续发展</w:t>
        </w:r>
        <w:r>
          <w:tab/>
        </w:r>
        <w:r>
          <w:fldChar w:fldCharType="begin"/>
        </w:r>
        <w:r>
          <w:instrText xml:space="preserve"> PAGEREF _Toc11064 \h </w:instrText>
        </w:r>
        <w:r>
          <w:fldChar w:fldCharType="separate"/>
        </w:r>
        <w:r>
          <w:t>76</w:t>
        </w:r>
        <w:r>
          <w:fldChar w:fldCharType="end"/>
        </w:r>
      </w:hyperlink>
    </w:p>
    <w:p>
      <w:pPr>
        <w:pStyle w:val="TOC2"/>
        <w:tabs>
          <w:tab w:val="right" w:leader="dot" w:pos="8306"/>
        </w:tabs>
      </w:pPr>
      <w:hyperlink w:anchor="_Toc27827" w:history="1">
        <w:r>
          <w:rPr>
            <w:rFonts w:ascii="仿宋" w:eastAsia="仿宋" w:hAnsi="仿宋" w:cs="仿宋" w:hint="eastAsia"/>
            <w:lang w:eastAsia="zh-CN"/>
          </w:rPr>
          <w:t>(一)、创新驱动战略实施</w:t>
        </w:r>
        <w:r>
          <w:tab/>
        </w:r>
        <w:r>
          <w:fldChar w:fldCharType="begin"/>
        </w:r>
        <w:r>
          <w:instrText xml:space="preserve"> PAGEREF _Toc27827 \h </w:instrText>
        </w:r>
        <w:r>
          <w:fldChar w:fldCharType="separate"/>
        </w:r>
        <w:r>
          <w:t>76</w:t>
        </w:r>
        <w:r>
          <w:fldChar w:fldCharType="end"/>
        </w:r>
      </w:hyperlink>
    </w:p>
    <w:p>
      <w:pPr>
        <w:pStyle w:val="TOC2"/>
        <w:tabs>
          <w:tab w:val="right" w:leader="dot" w:pos="8306"/>
        </w:tabs>
      </w:pPr>
      <w:hyperlink w:anchor="_Toc16033" w:history="1">
        <w:r>
          <w:rPr>
            <w:rFonts w:ascii="仿宋" w:eastAsia="仿宋" w:hAnsi="仿宋" w:cs="仿宋" w:hint="eastAsia"/>
            <w:lang w:eastAsia="zh-CN"/>
          </w:rPr>
          <w:t>(二)、持续发展路径探索</w:t>
        </w:r>
        <w:r>
          <w:tab/>
        </w:r>
        <w:r>
          <w:fldChar w:fldCharType="begin"/>
        </w:r>
        <w:r>
          <w:instrText xml:space="preserve"> PAGEREF _Toc16033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3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二氧化碳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二氧化碳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二氧化碳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二氧化碳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二氧化碳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二氧化碳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二氧化碳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二氧化碳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二氧化碳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二氧化碳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64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为了融入当地社区，医用二氧化碳系统项目需深入理解当地的文化特色和社会习俗。例如，项目在设计广告和市场推广活动时，应考虑使用当地语言和符合地方文化的表达方式。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医用二氧化碳系统项目对当地经济结构的影响需谨慎考虑。项目可以通过聘用当地居民，特别是在管理和技术岗位上，来直接促进当地就业。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二氧化碳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3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为了确保医用二氧化碳系统项目的成功并最大限度地减轻潜在的社会风险，详细的风险分析和具体的应对策略至关重要。以下是针对项目可能面临的具体社会风险及相应对策的分析：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风险描述：医用二氧化碳系统项目可能遭遇社区抵制，尤其如果社区成员认为项目会破坏他们的生活环境或忽略他们的意见。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风险描述：医用二氧化碳系统项目的商业实践可能与当地的文化和价值观存在冲突，导致社会紧张和文化冲突。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风险描述：医用二氧化碳系统项目可能会增加对公共资源和基础设施的需求，给当地带来额外压力，例如在水资源、能源供应和交通系统方面。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风险描述：医用二氧化碳系统项目可能会引起当地社会结构和动态的变化，例如改变社区的人口组成和社交模式。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风险描述：在医用二氧化碳系统项目运营过程中，可能涉及大量个人和商业敏感信息，存在信息安全和隐私保护的风险。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7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95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https://d.book118.com/265221000323011114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E44EDE"/>
    <w:rsid w:val="71E44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22100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2024-02-20T15:21:00Z</dcterms:created>
  <dcterms:modified xsi:type="dcterms:W3CDTF">2024-02-20T15:22:26Z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F33D720DD0B44D97B5B85E6532938164_11</vt:lpwstr>
  </property>
  <property fmtid="{D5CDD505-2E9C-101B-9397-08002B2CF9AE}" pid="3" name="KSOProductBuildVer">
    <vt:lpwstr>2052-12.1.0.16250</vt:lpwstr>
  </property>
</Properties>
</file>