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2" w:history="1">
        <w:r>
          <w:rPr>
            <w:rFonts w:ascii="仿宋" w:eastAsia="仿宋" w:hAnsi="仿宋" w:cs="仿宋" w:hint="eastAsia"/>
            <w:lang w:eastAsia="zh-CN"/>
          </w:rPr>
          <w:t>序言</w:t>
        </w:r>
        <w:r>
          <w:tab/>
        </w:r>
        <w:r>
          <w:fldChar w:fldCharType="begin"/>
        </w:r>
        <w:r>
          <w:instrText xml:space="preserve"> PAGEREF _Toc19572 \h </w:instrText>
        </w:r>
        <w:r>
          <w:fldChar w:fldCharType="separate"/>
        </w:r>
        <w:r>
          <w:t>3</w:t>
        </w:r>
        <w:r>
          <w:fldChar w:fldCharType="end"/>
        </w:r>
      </w:hyperlink>
    </w:p>
    <w:p>
      <w:pPr>
        <w:pStyle w:val="TOC1"/>
        <w:tabs>
          <w:tab w:val="right" w:leader="dot" w:pos="8306"/>
        </w:tabs>
      </w:pPr>
      <w:hyperlink w:anchor="_Toc12791" w:history="1">
        <w:r>
          <w:rPr>
            <w:rFonts w:ascii="仿宋" w:eastAsia="仿宋" w:hAnsi="仿宋" w:cs="仿宋" w:hint="eastAsia"/>
            <w:lang w:eastAsia="zh-CN"/>
          </w:rPr>
          <w:t>一、硫化物项目概论</w:t>
        </w:r>
        <w:r>
          <w:tab/>
        </w:r>
        <w:r>
          <w:fldChar w:fldCharType="begin"/>
        </w:r>
        <w:r>
          <w:instrText xml:space="preserve"> PAGEREF _Toc12791 \h </w:instrText>
        </w:r>
        <w:r>
          <w:fldChar w:fldCharType="separate"/>
        </w:r>
        <w:r>
          <w:t>3</w:t>
        </w:r>
        <w:r>
          <w:fldChar w:fldCharType="end"/>
        </w:r>
      </w:hyperlink>
    </w:p>
    <w:p>
      <w:pPr>
        <w:pStyle w:val="TOC2"/>
        <w:tabs>
          <w:tab w:val="right" w:leader="dot" w:pos="8306"/>
        </w:tabs>
      </w:pPr>
      <w:hyperlink w:anchor="_Toc24186" w:history="1">
        <w:r>
          <w:rPr>
            <w:rFonts w:ascii="仿宋" w:eastAsia="仿宋" w:hAnsi="仿宋" w:cs="仿宋" w:hint="eastAsia"/>
            <w:lang w:eastAsia="zh-CN"/>
          </w:rPr>
          <w:t>(一)、硫化物项目概况</w:t>
        </w:r>
        <w:r>
          <w:tab/>
        </w:r>
        <w:r>
          <w:fldChar w:fldCharType="begin"/>
        </w:r>
        <w:r>
          <w:instrText xml:space="preserve"> PAGEREF _Toc24186 \h </w:instrText>
        </w:r>
        <w:r>
          <w:fldChar w:fldCharType="separate"/>
        </w:r>
        <w:r>
          <w:t>3</w:t>
        </w:r>
        <w:r>
          <w:fldChar w:fldCharType="end"/>
        </w:r>
      </w:hyperlink>
    </w:p>
    <w:p>
      <w:pPr>
        <w:pStyle w:val="TOC2"/>
        <w:tabs>
          <w:tab w:val="right" w:leader="dot" w:pos="8306"/>
        </w:tabs>
      </w:pPr>
      <w:hyperlink w:anchor="_Toc32449" w:history="1">
        <w:r>
          <w:rPr>
            <w:rFonts w:ascii="仿宋" w:eastAsia="仿宋" w:hAnsi="仿宋" w:cs="仿宋" w:hint="eastAsia"/>
            <w:lang w:eastAsia="zh-CN"/>
          </w:rPr>
          <w:t>(二)、硫化物项目目标</w:t>
        </w:r>
        <w:r>
          <w:tab/>
        </w:r>
        <w:r>
          <w:fldChar w:fldCharType="begin"/>
        </w:r>
        <w:r>
          <w:instrText xml:space="preserve"> PAGEREF _Toc32449 \h </w:instrText>
        </w:r>
        <w:r>
          <w:fldChar w:fldCharType="separate"/>
        </w:r>
        <w:r>
          <w:t>5</w:t>
        </w:r>
        <w:r>
          <w:fldChar w:fldCharType="end"/>
        </w:r>
      </w:hyperlink>
    </w:p>
    <w:p>
      <w:pPr>
        <w:pStyle w:val="TOC2"/>
        <w:tabs>
          <w:tab w:val="right" w:leader="dot" w:pos="8306"/>
        </w:tabs>
      </w:pPr>
      <w:hyperlink w:anchor="_Toc13739" w:history="1">
        <w:r>
          <w:rPr>
            <w:rFonts w:ascii="仿宋" w:eastAsia="仿宋" w:hAnsi="仿宋" w:cs="仿宋" w:hint="eastAsia"/>
            <w:lang w:eastAsia="zh-CN"/>
          </w:rPr>
          <w:t>(三)、硫化物项目提出的理由</w:t>
        </w:r>
        <w:r>
          <w:tab/>
        </w:r>
        <w:r>
          <w:fldChar w:fldCharType="begin"/>
        </w:r>
        <w:r>
          <w:instrText xml:space="preserve"> PAGEREF _Toc13739 \h </w:instrText>
        </w:r>
        <w:r>
          <w:fldChar w:fldCharType="separate"/>
        </w:r>
        <w:r>
          <w:t>6</w:t>
        </w:r>
        <w:r>
          <w:fldChar w:fldCharType="end"/>
        </w:r>
      </w:hyperlink>
    </w:p>
    <w:p>
      <w:pPr>
        <w:pStyle w:val="TOC2"/>
        <w:tabs>
          <w:tab w:val="right" w:leader="dot" w:pos="8306"/>
        </w:tabs>
      </w:pPr>
      <w:hyperlink w:anchor="_Toc28193" w:history="1">
        <w:r>
          <w:rPr>
            <w:rFonts w:ascii="仿宋" w:eastAsia="仿宋" w:hAnsi="仿宋" w:cs="仿宋" w:hint="eastAsia"/>
            <w:lang w:eastAsia="zh-CN"/>
          </w:rPr>
          <w:t>(四)、硫化物项目意义</w:t>
        </w:r>
        <w:r>
          <w:tab/>
        </w:r>
        <w:r>
          <w:fldChar w:fldCharType="begin"/>
        </w:r>
        <w:r>
          <w:instrText xml:space="preserve"> PAGEREF _Toc28193 \h </w:instrText>
        </w:r>
        <w:r>
          <w:fldChar w:fldCharType="separate"/>
        </w:r>
        <w:r>
          <w:t>8</w:t>
        </w:r>
        <w:r>
          <w:fldChar w:fldCharType="end"/>
        </w:r>
      </w:hyperlink>
    </w:p>
    <w:p>
      <w:pPr>
        <w:pStyle w:val="TOC2"/>
        <w:tabs>
          <w:tab w:val="right" w:leader="dot" w:pos="8306"/>
        </w:tabs>
      </w:pPr>
      <w:hyperlink w:anchor="_Toc32718" w:history="1">
        <w:r>
          <w:rPr>
            <w:rFonts w:ascii="仿宋" w:eastAsia="仿宋" w:hAnsi="仿宋" w:cs="仿宋" w:hint="eastAsia"/>
            <w:lang w:eastAsia="zh-CN"/>
          </w:rPr>
          <w:t>(五)、硫化物项目背景</w:t>
        </w:r>
        <w:r>
          <w:tab/>
        </w:r>
        <w:r>
          <w:fldChar w:fldCharType="begin"/>
        </w:r>
        <w:r>
          <w:instrText xml:space="preserve"> PAGEREF _Toc32718 \h </w:instrText>
        </w:r>
        <w:r>
          <w:fldChar w:fldCharType="separate"/>
        </w:r>
        <w:r>
          <w:t>8</w:t>
        </w:r>
        <w:r>
          <w:fldChar w:fldCharType="end"/>
        </w:r>
      </w:hyperlink>
    </w:p>
    <w:p>
      <w:pPr>
        <w:pStyle w:val="TOC1"/>
        <w:tabs>
          <w:tab w:val="right" w:leader="dot" w:pos="8306"/>
        </w:tabs>
      </w:pPr>
      <w:hyperlink w:anchor="_Toc24964" w:history="1">
        <w:r>
          <w:rPr>
            <w:rFonts w:ascii="仿宋" w:eastAsia="仿宋" w:hAnsi="仿宋" w:cs="仿宋" w:hint="eastAsia"/>
            <w:lang w:eastAsia="zh-CN"/>
          </w:rPr>
          <w:t>二、硫化物项目绩效评估</w:t>
        </w:r>
        <w:r>
          <w:tab/>
        </w:r>
        <w:r>
          <w:fldChar w:fldCharType="begin"/>
        </w:r>
        <w:r>
          <w:instrText xml:space="preserve"> PAGEREF _Toc24964 \h </w:instrText>
        </w:r>
        <w:r>
          <w:fldChar w:fldCharType="separate"/>
        </w:r>
        <w:r>
          <w:t>9</w:t>
        </w:r>
        <w:r>
          <w:fldChar w:fldCharType="end"/>
        </w:r>
      </w:hyperlink>
    </w:p>
    <w:p>
      <w:pPr>
        <w:pStyle w:val="TOC2"/>
        <w:tabs>
          <w:tab w:val="right" w:leader="dot" w:pos="8306"/>
        </w:tabs>
      </w:pPr>
      <w:hyperlink w:anchor="_Toc24671" w:history="1">
        <w:r>
          <w:rPr>
            <w:rFonts w:ascii="仿宋" w:eastAsia="仿宋" w:hAnsi="仿宋" w:cs="仿宋" w:hint="eastAsia"/>
            <w:lang w:eastAsia="zh-CN"/>
          </w:rPr>
          <w:t>(一)、绩效评估指标</w:t>
        </w:r>
        <w:r>
          <w:tab/>
        </w:r>
        <w:r>
          <w:fldChar w:fldCharType="begin"/>
        </w:r>
        <w:r>
          <w:instrText xml:space="preserve"> PAGEREF _Toc24671 \h </w:instrText>
        </w:r>
        <w:r>
          <w:fldChar w:fldCharType="separate"/>
        </w:r>
        <w:r>
          <w:t>9</w:t>
        </w:r>
        <w:r>
          <w:fldChar w:fldCharType="end"/>
        </w:r>
      </w:hyperlink>
    </w:p>
    <w:p>
      <w:pPr>
        <w:pStyle w:val="TOC2"/>
        <w:tabs>
          <w:tab w:val="right" w:leader="dot" w:pos="8306"/>
        </w:tabs>
      </w:pPr>
      <w:hyperlink w:anchor="_Toc32587" w:history="1">
        <w:r>
          <w:rPr>
            <w:rFonts w:ascii="仿宋" w:eastAsia="仿宋" w:hAnsi="仿宋" w:cs="仿宋" w:hint="eastAsia"/>
            <w:lang w:eastAsia="zh-CN"/>
          </w:rPr>
          <w:t>(二)、绩效评估方法</w:t>
        </w:r>
        <w:r>
          <w:tab/>
        </w:r>
        <w:r>
          <w:fldChar w:fldCharType="begin"/>
        </w:r>
        <w:r>
          <w:instrText xml:space="preserve"> PAGEREF _Toc32587 \h </w:instrText>
        </w:r>
        <w:r>
          <w:fldChar w:fldCharType="separate"/>
        </w:r>
        <w:r>
          <w:t>10</w:t>
        </w:r>
        <w:r>
          <w:fldChar w:fldCharType="end"/>
        </w:r>
      </w:hyperlink>
    </w:p>
    <w:p>
      <w:pPr>
        <w:pStyle w:val="TOC2"/>
        <w:tabs>
          <w:tab w:val="right" w:leader="dot" w:pos="8306"/>
        </w:tabs>
      </w:pPr>
      <w:hyperlink w:anchor="_Toc31163" w:history="1">
        <w:r>
          <w:rPr>
            <w:rFonts w:ascii="仿宋" w:eastAsia="仿宋" w:hAnsi="仿宋" w:cs="仿宋" w:hint="eastAsia"/>
            <w:lang w:eastAsia="zh-CN"/>
          </w:rPr>
          <w:t>(三)、绩效评估周期</w:t>
        </w:r>
        <w:r>
          <w:tab/>
        </w:r>
        <w:r>
          <w:fldChar w:fldCharType="begin"/>
        </w:r>
        <w:r>
          <w:instrText xml:space="preserve"> PAGEREF _Toc31163 \h </w:instrText>
        </w:r>
        <w:r>
          <w:fldChar w:fldCharType="separate"/>
        </w:r>
        <w:r>
          <w:t>11</w:t>
        </w:r>
        <w:r>
          <w:fldChar w:fldCharType="end"/>
        </w:r>
      </w:hyperlink>
    </w:p>
    <w:p>
      <w:pPr>
        <w:pStyle w:val="TOC1"/>
        <w:tabs>
          <w:tab w:val="right" w:leader="dot" w:pos="8306"/>
        </w:tabs>
      </w:pPr>
      <w:hyperlink w:anchor="_Toc18367" w:history="1">
        <w:r>
          <w:rPr>
            <w:rFonts w:ascii="仿宋" w:eastAsia="仿宋" w:hAnsi="仿宋" w:cs="仿宋" w:hint="eastAsia"/>
            <w:lang w:eastAsia="zh-CN"/>
          </w:rPr>
          <w:t>三、硫化物项目建设背景及必要性分析</w:t>
        </w:r>
        <w:r>
          <w:tab/>
        </w:r>
        <w:r>
          <w:fldChar w:fldCharType="begin"/>
        </w:r>
        <w:r>
          <w:instrText xml:space="preserve"> PAGEREF _Toc18367 \h </w:instrText>
        </w:r>
        <w:r>
          <w:fldChar w:fldCharType="separate"/>
        </w:r>
        <w:r>
          <w:t>12</w:t>
        </w:r>
        <w:r>
          <w:fldChar w:fldCharType="end"/>
        </w:r>
      </w:hyperlink>
    </w:p>
    <w:p>
      <w:pPr>
        <w:pStyle w:val="TOC2"/>
        <w:tabs>
          <w:tab w:val="right" w:leader="dot" w:pos="8306"/>
        </w:tabs>
      </w:pPr>
      <w:hyperlink w:anchor="_Toc7401" w:history="1">
        <w:r>
          <w:rPr>
            <w:rFonts w:ascii="仿宋" w:eastAsia="仿宋" w:hAnsi="仿宋" w:cs="仿宋" w:hint="eastAsia"/>
            <w:lang w:eastAsia="zh-CN"/>
          </w:rPr>
          <w:t>(一)、硫化物项目背景分析</w:t>
        </w:r>
        <w:r>
          <w:tab/>
        </w:r>
        <w:r>
          <w:fldChar w:fldCharType="begin"/>
        </w:r>
        <w:r>
          <w:instrText xml:space="preserve"> PAGEREF _Toc7401 \h </w:instrText>
        </w:r>
        <w:r>
          <w:fldChar w:fldCharType="separate"/>
        </w:r>
        <w:r>
          <w:t>12</w:t>
        </w:r>
        <w:r>
          <w:fldChar w:fldCharType="end"/>
        </w:r>
      </w:hyperlink>
    </w:p>
    <w:p>
      <w:pPr>
        <w:pStyle w:val="TOC2"/>
        <w:tabs>
          <w:tab w:val="right" w:leader="dot" w:pos="8306"/>
        </w:tabs>
      </w:pPr>
      <w:hyperlink w:anchor="_Toc14910" w:history="1">
        <w:r>
          <w:rPr>
            <w:rFonts w:ascii="仿宋" w:eastAsia="仿宋" w:hAnsi="仿宋" w:cs="仿宋" w:hint="eastAsia"/>
            <w:lang w:eastAsia="zh-CN"/>
          </w:rPr>
          <w:t>(二)、硫化物项目建设必要性分析</w:t>
        </w:r>
        <w:r>
          <w:tab/>
        </w:r>
        <w:r>
          <w:fldChar w:fldCharType="begin"/>
        </w:r>
        <w:r>
          <w:instrText xml:space="preserve"> PAGEREF _Toc14910 \h </w:instrText>
        </w:r>
        <w:r>
          <w:fldChar w:fldCharType="separate"/>
        </w:r>
        <w:r>
          <w:t>14</w:t>
        </w:r>
        <w:r>
          <w:fldChar w:fldCharType="end"/>
        </w:r>
      </w:hyperlink>
    </w:p>
    <w:p>
      <w:pPr>
        <w:pStyle w:val="TOC1"/>
        <w:tabs>
          <w:tab w:val="right" w:leader="dot" w:pos="8306"/>
        </w:tabs>
      </w:pPr>
      <w:hyperlink w:anchor="_Toc15474" w:history="1">
        <w:r>
          <w:rPr>
            <w:rFonts w:ascii="仿宋" w:eastAsia="仿宋" w:hAnsi="仿宋" w:cs="仿宋" w:hint="eastAsia"/>
            <w:lang w:eastAsia="zh-CN"/>
          </w:rPr>
          <w:t>四、硫化物项目危机管理</w:t>
        </w:r>
        <w:r>
          <w:tab/>
        </w:r>
        <w:r>
          <w:fldChar w:fldCharType="begin"/>
        </w:r>
        <w:r>
          <w:instrText xml:space="preserve"> PAGEREF _Toc15474 \h </w:instrText>
        </w:r>
        <w:r>
          <w:fldChar w:fldCharType="separate"/>
        </w:r>
        <w:r>
          <w:t>15</w:t>
        </w:r>
        <w:r>
          <w:fldChar w:fldCharType="end"/>
        </w:r>
      </w:hyperlink>
    </w:p>
    <w:p>
      <w:pPr>
        <w:pStyle w:val="TOC2"/>
        <w:tabs>
          <w:tab w:val="right" w:leader="dot" w:pos="8306"/>
        </w:tabs>
      </w:pPr>
      <w:hyperlink w:anchor="_Toc21807" w:history="1">
        <w:r>
          <w:rPr>
            <w:rFonts w:ascii="仿宋" w:eastAsia="仿宋" w:hAnsi="仿宋" w:cs="仿宋" w:hint="eastAsia"/>
            <w:lang w:eastAsia="zh-CN"/>
          </w:rPr>
          <w:t>(一)、危机预警与识别</w:t>
        </w:r>
        <w:r>
          <w:tab/>
        </w:r>
        <w:r>
          <w:fldChar w:fldCharType="begin"/>
        </w:r>
        <w:r>
          <w:instrText xml:space="preserve"> PAGEREF _Toc21807 \h </w:instrText>
        </w:r>
        <w:r>
          <w:fldChar w:fldCharType="separate"/>
        </w:r>
        <w:r>
          <w:t>15</w:t>
        </w:r>
        <w:r>
          <w:fldChar w:fldCharType="end"/>
        </w:r>
      </w:hyperlink>
    </w:p>
    <w:p>
      <w:pPr>
        <w:pStyle w:val="TOC2"/>
        <w:tabs>
          <w:tab w:val="right" w:leader="dot" w:pos="8306"/>
        </w:tabs>
      </w:pPr>
      <w:hyperlink w:anchor="_Toc25375" w:history="1">
        <w:r>
          <w:rPr>
            <w:rFonts w:ascii="仿宋" w:eastAsia="仿宋" w:hAnsi="仿宋" w:cs="仿宋" w:hint="eastAsia"/>
            <w:lang w:eastAsia="zh-CN"/>
          </w:rPr>
          <w:t>(二)、危机应对与恢复</w:t>
        </w:r>
        <w:r>
          <w:tab/>
        </w:r>
        <w:r>
          <w:fldChar w:fldCharType="begin"/>
        </w:r>
        <w:r>
          <w:instrText xml:space="preserve"> PAGEREF _Toc25375 \h </w:instrText>
        </w:r>
        <w:r>
          <w:fldChar w:fldCharType="separate"/>
        </w:r>
        <w:r>
          <w:t>16</w:t>
        </w:r>
        <w:r>
          <w:fldChar w:fldCharType="end"/>
        </w:r>
      </w:hyperlink>
    </w:p>
    <w:p>
      <w:pPr>
        <w:pStyle w:val="TOC1"/>
        <w:tabs>
          <w:tab w:val="right" w:leader="dot" w:pos="8306"/>
        </w:tabs>
      </w:pPr>
      <w:hyperlink w:anchor="_Toc20036" w:history="1">
        <w:r>
          <w:rPr>
            <w:rFonts w:ascii="仿宋" w:eastAsia="仿宋" w:hAnsi="仿宋" w:cs="仿宋" w:hint="eastAsia"/>
            <w:lang w:eastAsia="zh-CN"/>
          </w:rPr>
          <w:t>五、硫化物项目可持续发展</w:t>
        </w:r>
        <w:r>
          <w:tab/>
        </w:r>
        <w:r>
          <w:fldChar w:fldCharType="begin"/>
        </w:r>
        <w:r>
          <w:instrText xml:space="preserve"> PAGEREF _Toc20036 \h </w:instrText>
        </w:r>
        <w:r>
          <w:fldChar w:fldCharType="separate"/>
        </w:r>
        <w:r>
          <w:t>18</w:t>
        </w:r>
        <w:r>
          <w:fldChar w:fldCharType="end"/>
        </w:r>
      </w:hyperlink>
    </w:p>
    <w:p>
      <w:pPr>
        <w:pStyle w:val="TOC2"/>
        <w:tabs>
          <w:tab w:val="right" w:leader="dot" w:pos="8306"/>
        </w:tabs>
      </w:pPr>
      <w:hyperlink w:anchor="_Toc13732" w:history="1">
        <w:r>
          <w:rPr>
            <w:rFonts w:ascii="仿宋" w:eastAsia="仿宋" w:hAnsi="仿宋" w:cs="仿宋" w:hint="eastAsia"/>
            <w:lang w:eastAsia="zh-CN"/>
          </w:rPr>
          <w:t>(一)、可持续战略与实践</w:t>
        </w:r>
        <w:r>
          <w:tab/>
        </w:r>
        <w:r>
          <w:fldChar w:fldCharType="begin"/>
        </w:r>
        <w:r>
          <w:instrText xml:space="preserve"> PAGEREF _Toc13732 \h </w:instrText>
        </w:r>
        <w:r>
          <w:fldChar w:fldCharType="separate"/>
        </w:r>
        <w:r>
          <w:t>18</w:t>
        </w:r>
        <w:r>
          <w:fldChar w:fldCharType="end"/>
        </w:r>
      </w:hyperlink>
    </w:p>
    <w:p>
      <w:pPr>
        <w:pStyle w:val="TOC2"/>
        <w:tabs>
          <w:tab w:val="right" w:leader="dot" w:pos="8306"/>
        </w:tabs>
      </w:pPr>
      <w:hyperlink w:anchor="_Toc3595" w:history="1">
        <w:r>
          <w:rPr>
            <w:rFonts w:ascii="仿宋" w:eastAsia="仿宋" w:hAnsi="仿宋" w:cs="仿宋" w:hint="eastAsia"/>
            <w:lang w:eastAsia="zh-CN"/>
          </w:rPr>
          <w:t>(二)、环保与社会责任</w:t>
        </w:r>
        <w:r>
          <w:tab/>
        </w:r>
        <w:r>
          <w:fldChar w:fldCharType="begin"/>
        </w:r>
        <w:r>
          <w:instrText xml:space="preserve"> PAGEREF _Toc3595 \h </w:instrText>
        </w:r>
        <w:r>
          <w:fldChar w:fldCharType="separate"/>
        </w:r>
        <w:r>
          <w:t>18</w:t>
        </w:r>
        <w:r>
          <w:fldChar w:fldCharType="end"/>
        </w:r>
      </w:hyperlink>
    </w:p>
    <w:p>
      <w:pPr>
        <w:pStyle w:val="TOC1"/>
        <w:tabs>
          <w:tab w:val="right" w:leader="dot" w:pos="8306"/>
        </w:tabs>
      </w:pPr>
      <w:hyperlink w:anchor="_Toc32366" w:history="1">
        <w:r>
          <w:rPr>
            <w:rFonts w:ascii="仿宋" w:eastAsia="仿宋" w:hAnsi="仿宋" w:cs="仿宋" w:hint="eastAsia"/>
            <w:lang w:eastAsia="zh-CN"/>
          </w:rPr>
          <w:t>六、工艺说明</w:t>
        </w:r>
        <w:r>
          <w:tab/>
        </w:r>
        <w:r>
          <w:fldChar w:fldCharType="begin"/>
        </w:r>
        <w:r>
          <w:instrText xml:space="preserve"> PAGEREF _Toc32366 \h </w:instrText>
        </w:r>
        <w:r>
          <w:fldChar w:fldCharType="separate"/>
        </w:r>
        <w:r>
          <w:t>19</w:t>
        </w:r>
        <w:r>
          <w:fldChar w:fldCharType="end"/>
        </w:r>
      </w:hyperlink>
    </w:p>
    <w:p>
      <w:pPr>
        <w:pStyle w:val="TOC2"/>
        <w:tabs>
          <w:tab w:val="right" w:leader="dot" w:pos="8306"/>
        </w:tabs>
      </w:pPr>
      <w:hyperlink w:anchor="_Toc4330" w:history="1">
        <w:r>
          <w:rPr>
            <w:rFonts w:ascii="仿宋" w:eastAsia="仿宋" w:hAnsi="仿宋" w:cs="仿宋" w:hint="eastAsia"/>
            <w:lang w:eastAsia="zh-CN"/>
          </w:rPr>
          <w:t>(一)、技术管理特点</w:t>
        </w:r>
        <w:r>
          <w:tab/>
        </w:r>
        <w:r>
          <w:fldChar w:fldCharType="begin"/>
        </w:r>
        <w:r>
          <w:instrText xml:space="preserve"> PAGEREF _Toc4330 \h </w:instrText>
        </w:r>
        <w:r>
          <w:fldChar w:fldCharType="separate"/>
        </w:r>
        <w:r>
          <w:t>19</w:t>
        </w:r>
        <w:r>
          <w:fldChar w:fldCharType="end"/>
        </w:r>
      </w:hyperlink>
    </w:p>
    <w:p>
      <w:pPr>
        <w:pStyle w:val="TOC2"/>
        <w:tabs>
          <w:tab w:val="right" w:leader="dot" w:pos="8306"/>
        </w:tabs>
      </w:pPr>
      <w:hyperlink w:anchor="_Toc32060" w:history="1">
        <w:r>
          <w:rPr>
            <w:rFonts w:ascii="仿宋" w:eastAsia="仿宋" w:hAnsi="仿宋" w:cs="仿宋" w:hint="eastAsia"/>
            <w:lang w:eastAsia="zh-CN"/>
          </w:rPr>
          <w:t>(二)、硫化物项目工艺技术设计方案</w:t>
        </w:r>
        <w:r>
          <w:tab/>
        </w:r>
        <w:r>
          <w:fldChar w:fldCharType="begin"/>
        </w:r>
        <w:r>
          <w:instrText xml:space="preserve"> PAGEREF _Toc32060 \h </w:instrText>
        </w:r>
        <w:r>
          <w:fldChar w:fldCharType="separate"/>
        </w:r>
        <w:r>
          <w:t>20</w:t>
        </w:r>
        <w:r>
          <w:fldChar w:fldCharType="end"/>
        </w:r>
      </w:hyperlink>
    </w:p>
    <w:p>
      <w:pPr>
        <w:pStyle w:val="TOC2"/>
        <w:tabs>
          <w:tab w:val="right" w:leader="dot" w:pos="8306"/>
        </w:tabs>
      </w:pPr>
      <w:hyperlink w:anchor="_Toc8424" w:history="1">
        <w:r>
          <w:rPr>
            <w:rFonts w:ascii="仿宋" w:eastAsia="仿宋" w:hAnsi="仿宋" w:cs="仿宋" w:hint="eastAsia"/>
            <w:lang w:eastAsia="zh-CN"/>
          </w:rPr>
          <w:t>(三)、设备选型方案</w:t>
        </w:r>
        <w:r>
          <w:tab/>
        </w:r>
        <w:r>
          <w:fldChar w:fldCharType="begin"/>
        </w:r>
        <w:r>
          <w:instrText xml:space="preserve"> PAGEREF _Toc8424 \h </w:instrText>
        </w:r>
        <w:r>
          <w:fldChar w:fldCharType="separate"/>
        </w:r>
        <w:r>
          <w:t>22</w:t>
        </w:r>
        <w:r>
          <w:fldChar w:fldCharType="end"/>
        </w:r>
      </w:hyperlink>
    </w:p>
    <w:p>
      <w:pPr>
        <w:pStyle w:val="TOC1"/>
        <w:tabs>
          <w:tab w:val="right" w:leader="dot" w:pos="8306"/>
        </w:tabs>
      </w:pPr>
      <w:hyperlink w:anchor="_Toc16426" w:history="1">
        <w:r>
          <w:rPr>
            <w:rFonts w:ascii="仿宋" w:eastAsia="仿宋" w:hAnsi="仿宋" w:cs="仿宋" w:hint="eastAsia"/>
            <w:lang w:eastAsia="zh-CN"/>
          </w:rPr>
          <w:t>七、硫化物项目人力资源管理</w:t>
        </w:r>
        <w:r>
          <w:tab/>
        </w:r>
        <w:r>
          <w:fldChar w:fldCharType="begin"/>
        </w:r>
        <w:r>
          <w:instrText xml:space="preserve"> PAGEREF _Toc16426 \h </w:instrText>
        </w:r>
        <w:r>
          <w:fldChar w:fldCharType="separate"/>
        </w:r>
        <w:r>
          <w:t>23</w:t>
        </w:r>
        <w:r>
          <w:fldChar w:fldCharType="end"/>
        </w:r>
      </w:hyperlink>
    </w:p>
    <w:p>
      <w:pPr>
        <w:pStyle w:val="TOC2"/>
        <w:tabs>
          <w:tab w:val="right" w:leader="dot" w:pos="8306"/>
        </w:tabs>
      </w:pPr>
      <w:hyperlink w:anchor="_Toc14083" w:history="1">
        <w:r>
          <w:rPr>
            <w:rFonts w:ascii="仿宋" w:eastAsia="仿宋" w:hAnsi="仿宋" w:cs="仿宋" w:hint="eastAsia"/>
            <w:lang w:eastAsia="zh-CN"/>
          </w:rPr>
          <w:t>(一)、建立健全的预算管理制度</w:t>
        </w:r>
        <w:r>
          <w:tab/>
        </w:r>
        <w:r>
          <w:fldChar w:fldCharType="begin"/>
        </w:r>
        <w:r>
          <w:instrText xml:space="preserve"> PAGEREF _Toc14083 \h </w:instrText>
        </w:r>
        <w:r>
          <w:fldChar w:fldCharType="separate"/>
        </w:r>
        <w:r>
          <w:t>23</w:t>
        </w:r>
        <w:r>
          <w:fldChar w:fldCharType="end"/>
        </w:r>
      </w:hyperlink>
    </w:p>
    <w:p>
      <w:pPr>
        <w:pStyle w:val="TOC2"/>
        <w:tabs>
          <w:tab w:val="right" w:leader="dot" w:pos="8306"/>
        </w:tabs>
      </w:pPr>
      <w:hyperlink w:anchor="_Toc14925" w:history="1">
        <w:r>
          <w:rPr>
            <w:rFonts w:ascii="仿宋" w:eastAsia="仿宋" w:hAnsi="仿宋" w:cs="仿宋" w:hint="eastAsia"/>
            <w:lang w:eastAsia="zh-CN"/>
          </w:rPr>
          <w:t>(二)、加强资金流动监控</w:t>
        </w:r>
        <w:r>
          <w:tab/>
        </w:r>
        <w:r>
          <w:fldChar w:fldCharType="begin"/>
        </w:r>
        <w:r>
          <w:instrText xml:space="preserve"> PAGEREF _Toc14925 \h </w:instrText>
        </w:r>
        <w:r>
          <w:fldChar w:fldCharType="separate"/>
        </w:r>
        <w:r>
          <w:t>25</w:t>
        </w:r>
        <w:r>
          <w:fldChar w:fldCharType="end"/>
        </w:r>
      </w:hyperlink>
    </w:p>
    <w:p>
      <w:pPr>
        <w:pStyle w:val="TOC2"/>
        <w:tabs>
          <w:tab w:val="right" w:leader="dot" w:pos="8306"/>
        </w:tabs>
      </w:pPr>
      <w:hyperlink w:anchor="_Toc2011" w:history="1">
        <w:r>
          <w:rPr>
            <w:rFonts w:ascii="仿宋" w:eastAsia="仿宋" w:hAnsi="仿宋" w:cs="仿宋" w:hint="eastAsia"/>
            <w:lang w:eastAsia="zh-CN"/>
          </w:rPr>
          <w:t>(三)、制定完善的风险控制机制</w:t>
        </w:r>
        <w:r>
          <w:tab/>
        </w:r>
        <w:r>
          <w:fldChar w:fldCharType="begin"/>
        </w:r>
        <w:r>
          <w:instrText xml:space="preserve"> PAGEREF _Toc2011 \h </w:instrText>
        </w:r>
        <w:r>
          <w:fldChar w:fldCharType="separate"/>
        </w:r>
        <w:r>
          <w:t>26</w:t>
        </w:r>
        <w:r>
          <w:fldChar w:fldCharType="end"/>
        </w:r>
      </w:hyperlink>
    </w:p>
    <w:p>
      <w:pPr>
        <w:pStyle w:val="TOC2"/>
        <w:tabs>
          <w:tab w:val="right" w:leader="dot" w:pos="8306"/>
        </w:tabs>
      </w:pPr>
      <w:hyperlink w:anchor="_Toc11297" w:history="1">
        <w:r>
          <w:rPr>
            <w:rFonts w:ascii="仿宋" w:eastAsia="仿宋" w:hAnsi="仿宋" w:cs="仿宋" w:hint="eastAsia"/>
            <w:lang w:eastAsia="zh-CN"/>
          </w:rPr>
          <w:t>(四)、优化成本管理</w:t>
        </w:r>
        <w:r>
          <w:tab/>
        </w:r>
        <w:r>
          <w:fldChar w:fldCharType="begin"/>
        </w:r>
        <w:r>
          <w:instrText xml:space="preserve"> PAGEREF _Toc11297 \h </w:instrText>
        </w:r>
        <w:r>
          <w:fldChar w:fldCharType="separate"/>
        </w:r>
        <w:r>
          <w:t>27</w:t>
        </w:r>
        <w:r>
          <w:fldChar w:fldCharType="end"/>
        </w:r>
      </w:hyperlink>
    </w:p>
    <w:p>
      <w:pPr>
        <w:pStyle w:val="TOC1"/>
        <w:tabs>
          <w:tab w:val="right" w:leader="dot" w:pos="8306"/>
        </w:tabs>
      </w:pPr>
      <w:hyperlink w:anchor="_Toc7920" w:history="1">
        <w:r>
          <w:rPr>
            <w:rFonts w:ascii="仿宋" w:eastAsia="仿宋" w:hAnsi="仿宋" w:cs="仿宋" w:hint="eastAsia"/>
            <w:lang w:eastAsia="zh-CN"/>
          </w:rPr>
          <w:t>八、硫化物项目技术管理</w:t>
        </w:r>
        <w:r>
          <w:tab/>
        </w:r>
        <w:r>
          <w:fldChar w:fldCharType="begin"/>
        </w:r>
        <w:r>
          <w:instrText xml:space="preserve"> PAGEREF _Toc7920 \h </w:instrText>
        </w:r>
        <w:r>
          <w:fldChar w:fldCharType="separate"/>
        </w:r>
        <w:r>
          <w:t>28</w:t>
        </w:r>
        <w:r>
          <w:fldChar w:fldCharType="end"/>
        </w:r>
      </w:hyperlink>
    </w:p>
    <w:p>
      <w:pPr>
        <w:pStyle w:val="TOC2"/>
        <w:tabs>
          <w:tab w:val="right" w:leader="dot" w:pos="8306"/>
        </w:tabs>
      </w:pPr>
      <w:hyperlink w:anchor="_Toc21577" w:history="1">
        <w:r>
          <w:rPr>
            <w:rFonts w:ascii="仿宋" w:eastAsia="仿宋" w:hAnsi="仿宋" w:cs="仿宋" w:hint="eastAsia"/>
            <w:lang w:eastAsia="zh-CN"/>
          </w:rPr>
          <w:t>(一)、技术方案选用方向</w:t>
        </w:r>
        <w:r>
          <w:tab/>
        </w:r>
        <w:r>
          <w:fldChar w:fldCharType="begin"/>
        </w:r>
        <w:r>
          <w:instrText xml:space="preserve"> PAGEREF _Toc21577 \h </w:instrText>
        </w:r>
        <w:r>
          <w:fldChar w:fldCharType="separate"/>
        </w:r>
        <w:r>
          <w:t>28</w:t>
        </w:r>
        <w:r>
          <w:fldChar w:fldCharType="end"/>
        </w:r>
      </w:hyperlink>
    </w:p>
    <w:p>
      <w:pPr>
        <w:pStyle w:val="TOC2"/>
        <w:tabs>
          <w:tab w:val="right" w:leader="dot" w:pos="8306"/>
        </w:tabs>
      </w:pPr>
      <w:hyperlink w:anchor="_Toc17629" w:history="1">
        <w:r>
          <w:rPr>
            <w:rFonts w:ascii="仿宋" w:eastAsia="仿宋" w:hAnsi="仿宋" w:cs="仿宋" w:hint="eastAsia"/>
            <w:lang w:eastAsia="zh-CN"/>
          </w:rPr>
          <w:t>(二)、工艺技术方案选用原则</w:t>
        </w:r>
        <w:r>
          <w:tab/>
        </w:r>
        <w:r>
          <w:fldChar w:fldCharType="begin"/>
        </w:r>
        <w:r>
          <w:instrText xml:space="preserve"> PAGEREF _Toc17629 \h </w:instrText>
        </w:r>
        <w:r>
          <w:fldChar w:fldCharType="separate"/>
        </w:r>
        <w:r>
          <w:t>30</w:t>
        </w:r>
        <w:r>
          <w:fldChar w:fldCharType="end"/>
        </w:r>
      </w:hyperlink>
    </w:p>
    <w:p>
      <w:pPr>
        <w:pStyle w:val="TOC2"/>
        <w:tabs>
          <w:tab w:val="right" w:leader="dot" w:pos="8306"/>
        </w:tabs>
      </w:pPr>
      <w:hyperlink w:anchor="_Toc21366" w:history="1">
        <w:r>
          <w:rPr>
            <w:rFonts w:ascii="仿宋" w:eastAsia="仿宋" w:hAnsi="仿宋" w:cs="仿宋" w:hint="eastAsia"/>
            <w:lang w:eastAsia="zh-CN"/>
          </w:rPr>
          <w:t>(三)、工艺技术方案要求</w:t>
        </w:r>
        <w:r>
          <w:tab/>
        </w:r>
        <w:r>
          <w:fldChar w:fldCharType="begin"/>
        </w:r>
        <w:r>
          <w:instrText xml:space="preserve"> PAGEREF _Toc21366 \h </w:instrText>
        </w:r>
        <w:r>
          <w:fldChar w:fldCharType="separate"/>
        </w:r>
        <w:r>
          <w:t>32</w:t>
        </w:r>
        <w:r>
          <w:fldChar w:fldCharType="end"/>
        </w:r>
      </w:hyperlink>
    </w:p>
    <w:p>
      <w:pPr>
        <w:pStyle w:val="TOC1"/>
        <w:tabs>
          <w:tab w:val="right" w:leader="dot" w:pos="8306"/>
        </w:tabs>
      </w:pPr>
      <w:hyperlink w:anchor="_Toc4127" w:history="1">
        <w:r>
          <w:rPr>
            <w:rFonts w:ascii="仿宋" w:eastAsia="仿宋" w:hAnsi="仿宋" w:cs="仿宋" w:hint="eastAsia"/>
            <w:lang w:eastAsia="zh-CN"/>
          </w:rPr>
          <w:t>九、硫化物项目创新与研发</w:t>
        </w:r>
        <w:r>
          <w:tab/>
        </w:r>
        <w:r>
          <w:fldChar w:fldCharType="begin"/>
        </w:r>
        <w:r>
          <w:instrText xml:space="preserve"> PAGEREF _Toc4127 \h </w:instrText>
        </w:r>
        <w:r>
          <w:fldChar w:fldCharType="separate"/>
        </w:r>
        <w:r>
          <w:t>34</w:t>
        </w:r>
        <w:r>
          <w:fldChar w:fldCharType="end"/>
        </w:r>
      </w:hyperlink>
    </w:p>
    <w:p>
      <w:pPr>
        <w:pStyle w:val="TOC2"/>
        <w:tabs>
          <w:tab w:val="right" w:leader="dot" w:pos="8306"/>
        </w:tabs>
      </w:pPr>
      <w:hyperlink w:anchor="_Toc17525" w:history="1">
        <w:r>
          <w:rPr>
            <w:rFonts w:ascii="仿宋" w:eastAsia="仿宋" w:hAnsi="仿宋" w:cs="仿宋" w:hint="eastAsia"/>
            <w:lang w:eastAsia="zh-CN"/>
          </w:rPr>
          <w:t>(一)、创新策略与方向</w:t>
        </w:r>
        <w:r>
          <w:tab/>
        </w:r>
        <w:r>
          <w:fldChar w:fldCharType="begin"/>
        </w:r>
        <w:r>
          <w:instrText xml:space="preserve"> PAGEREF _Toc17525 \h </w:instrText>
        </w:r>
        <w:r>
          <w:fldChar w:fldCharType="separate"/>
        </w:r>
        <w:r>
          <w:t>34</w:t>
        </w:r>
        <w:r>
          <w:fldChar w:fldCharType="end"/>
        </w:r>
      </w:hyperlink>
    </w:p>
    <w:p>
      <w:pPr>
        <w:pStyle w:val="TOC2"/>
        <w:tabs>
          <w:tab w:val="right" w:leader="dot" w:pos="8306"/>
        </w:tabs>
      </w:pPr>
      <w:hyperlink w:anchor="_Toc15731" w:history="1">
        <w:r>
          <w:rPr>
            <w:rFonts w:ascii="仿宋" w:eastAsia="仿宋" w:hAnsi="仿宋" w:cs="仿宋" w:hint="eastAsia"/>
            <w:lang w:eastAsia="zh-CN"/>
          </w:rPr>
          <w:t>(二)、研发规划与投入</w:t>
        </w:r>
        <w:r>
          <w:tab/>
        </w:r>
        <w:r>
          <w:fldChar w:fldCharType="begin"/>
        </w:r>
        <w:r>
          <w:instrText xml:space="preserve"> PAGEREF _Toc15731 \h </w:instrText>
        </w:r>
        <w:r>
          <w:fldChar w:fldCharType="separate"/>
        </w:r>
        <w:r>
          <w:t>36</w:t>
        </w:r>
        <w:r>
          <w:fldChar w:fldCharType="end"/>
        </w:r>
      </w:hyperlink>
    </w:p>
    <w:p>
      <w:pPr>
        <w:pStyle w:val="TOC1"/>
        <w:tabs>
          <w:tab w:val="right" w:leader="dot" w:pos="8306"/>
        </w:tabs>
      </w:pPr>
      <w:hyperlink w:anchor="_Toc20909" w:history="1">
        <w:r>
          <w:rPr>
            <w:rFonts w:ascii="仿宋" w:eastAsia="仿宋" w:hAnsi="仿宋" w:cs="仿宋" w:hint="eastAsia"/>
            <w:lang w:eastAsia="zh-CN"/>
          </w:rPr>
          <w:t>十、硫化物项目财务管理</w:t>
        </w:r>
        <w:r>
          <w:tab/>
        </w:r>
        <w:r>
          <w:fldChar w:fldCharType="begin"/>
        </w:r>
        <w:r>
          <w:instrText xml:space="preserve"> PAGEREF _Toc20909 \h </w:instrText>
        </w:r>
        <w:r>
          <w:fldChar w:fldCharType="separate"/>
        </w:r>
        <w:r>
          <w:t>37</w:t>
        </w:r>
        <w:r>
          <w:fldChar w:fldCharType="end"/>
        </w:r>
      </w:hyperlink>
    </w:p>
    <w:p>
      <w:pPr>
        <w:pStyle w:val="TOC2"/>
        <w:tabs>
          <w:tab w:val="right" w:leader="dot" w:pos="8306"/>
        </w:tabs>
      </w:pPr>
      <w:hyperlink w:anchor="_Toc5074" w:history="1">
        <w:r>
          <w:rPr>
            <w:rFonts w:ascii="仿宋" w:eastAsia="仿宋" w:hAnsi="仿宋" w:cs="仿宋" w:hint="eastAsia"/>
            <w:lang w:eastAsia="zh-CN"/>
          </w:rPr>
          <w:t>(一)、资金需求大</w:t>
        </w:r>
        <w:r>
          <w:tab/>
        </w:r>
        <w:r>
          <w:fldChar w:fldCharType="begin"/>
        </w:r>
        <w:r>
          <w:instrText xml:space="preserve"> PAGEREF _Toc5074 \h </w:instrText>
        </w:r>
        <w:r>
          <w:fldChar w:fldCharType="separate"/>
        </w:r>
        <w:r>
          <w:t>37</w:t>
        </w:r>
        <w:r>
          <w:fldChar w:fldCharType="end"/>
        </w:r>
      </w:hyperlink>
    </w:p>
    <w:p>
      <w:pPr>
        <w:pStyle w:val="TOC2"/>
        <w:tabs>
          <w:tab w:val="right" w:leader="dot" w:pos="8306"/>
        </w:tabs>
      </w:pPr>
      <w:hyperlink w:anchor="_Toc7065" w:history="1">
        <w:r>
          <w:rPr>
            <w:rFonts w:ascii="仿宋" w:eastAsia="仿宋" w:hAnsi="仿宋" w:cs="仿宋" w:hint="eastAsia"/>
            <w:lang w:eastAsia="zh-CN"/>
          </w:rPr>
          <w:t>(二)、研发周期长</w:t>
        </w:r>
        <w:r>
          <w:tab/>
        </w:r>
        <w:r>
          <w:fldChar w:fldCharType="begin"/>
        </w:r>
        <w:r>
          <w:instrText xml:space="preserve"> PAGEREF _Toc7065 \h </w:instrText>
        </w:r>
        <w:r>
          <w:fldChar w:fldCharType="separate"/>
        </w:r>
        <w:r>
          <w:t>38</w:t>
        </w:r>
        <w:r>
          <w:fldChar w:fldCharType="end"/>
        </w:r>
      </w:hyperlink>
    </w:p>
    <w:p>
      <w:pPr>
        <w:pStyle w:val="TOC2"/>
        <w:tabs>
          <w:tab w:val="right" w:leader="dot" w:pos="8306"/>
        </w:tabs>
      </w:pPr>
      <w:hyperlink w:anchor="_Toc31118" w:history="1">
        <w:r>
          <w:rPr>
            <w:rFonts w:ascii="仿宋" w:eastAsia="仿宋" w:hAnsi="仿宋" w:cs="仿宋" w:hint="eastAsia"/>
            <w:lang w:eastAsia="zh-CN"/>
          </w:rPr>
          <w:t>(三)、市场风险大</w:t>
        </w:r>
        <w:r>
          <w:tab/>
        </w:r>
        <w:r>
          <w:fldChar w:fldCharType="begin"/>
        </w:r>
        <w:r>
          <w:instrText xml:space="preserve"> PAGEREF _Toc31118 \h </w:instrText>
        </w:r>
        <w:r>
          <w:fldChar w:fldCharType="separate"/>
        </w:r>
        <w:r>
          <w:t>40</w:t>
        </w:r>
        <w:r>
          <w:fldChar w:fldCharType="end"/>
        </w:r>
      </w:hyperlink>
    </w:p>
    <w:p>
      <w:pPr>
        <w:pStyle w:val="TOC2"/>
        <w:tabs>
          <w:tab w:val="right" w:leader="dot" w:pos="8306"/>
        </w:tabs>
      </w:pPr>
      <w:hyperlink w:anchor="_Toc8194" w:history="1">
        <w:r>
          <w:rPr>
            <w:rFonts w:ascii="仿宋" w:eastAsia="仿宋" w:hAnsi="仿宋" w:cs="仿宋" w:hint="eastAsia"/>
            <w:lang w:eastAsia="zh-CN"/>
          </w:rPr>
          <w:t>(四)、利润率高</w:t>
        </w:r>
        <w:r>
          <w:tab/>
        </w:r>
        <w:r>
          <w:fldChar w:fldCharType="begin"/>
        </w:r>
        <w:r>
          <w:instrText xml:space="preserve"> PAGEREF _Toc8194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4" w:history="1">
        <w:r>
          <w:rPr>
            <w:rFonts w:ascii="仿宋" w:eastAsia="仿宋" w:hAnsi="仿宋" w:cs="仿宋" w:hint="eastAsia"/>
            <w:lang w:eastAsia="zh-CN"/>
          </w:rPr>
          <w:t>十一、硫化物项目环境影响分析</w:t>
        </w:r>
        <w:r>
          <w:tab/>
        </w:r>
        <w:r>
          <w:fldChar w:fldCharType="begin"/>
        </w:r>
        <w:r>
          <w:instrText xml:space="preserve"> PAGEREF _Toc19234 \h </w:instrText>
        </w:r>
        <w:r>
          <w:fldChar w:fldCharType="separate"/>
        </w:r>
        <w:r>
          <w:t>44</w:t>
        </w:r>
        <w:r>
          <w:fldChar w:fldCharType="end"/>
        </w:r>
      </w:hyperlink>
    </w:p>
    <w:p>
      <w:pPr>
        <w:pStyle w:val="TOC2"/>
        <w:tabs>
          <w:tab w:val="right" w:leader="dot" w:pos="8306"/>
        </w:tabs>
      </w:pPr>
      <w:hyperlink w:anchor="_Toc4092" w:history="1">
        <w:r>
          <w:rPr>
            <w:rFonts w:ascii="仿宋" w:eastAsia="仿宋" w:hAnsi="仿宋" w:cs="仿宋" w:hint="eastAsia"/>
            <w:lang w:eastAsia="zh-CN"/>
          </w:rPr>
          <w:t>(一)、建设区域环境质量现状</w:t>
        </w:r>
        <w:r>
          <w:tab/>
        </w:r>
        <w:r>
          <w:fldChar w:fldCharType="begin"/>
        </w:r>
        <w:r>
          <w:instrText xml:space="preserve"> PAGEREF _Toc4092 \h </w:instrText>
        </w:r>
        <w:r>
          <w:fldChar w:fldCharType="separate"/>
        </w:r>
        <w:r>
          <w:t>44</w:t>
        </w:r>
        <w:r>
          <w:fldChar w:fldCharType="end"/>
        </w:r>
      </w:hyperlink>
    </w:p>
    <w:p>
      <w:pPr>
        <w:pStyle w:val="TOC2"/>
        <w:tabs>
          <w:tab w:val="right" w:leader="dot" w:pos="8306"/>
        </w:tabs>
      </w:pPr>
      <w:hyperlink w:anchor="_Toc18863" w:history="1">
        <w:r>
          <w:rPr>
            <w:rFonts w:ascii="仿宋" w:eastAsia="仿宋" w:hAnsi="仿宋" w:cs="仿宋" w:hint="eastAsia"/>
            <w:lang w:eastAsia="zh-CN"/>
          </w:rPr>
          <w:t>(二)、建设期环境保护</w:t>
        </w:r>
        <w:r>
          <w:tab/>
        </w:r>
        <w:r>
          <w:fldChar w:fldCharType="begin"/>
        </w:r>
        <w:r>
          <w:instrText xml:space="preserve"> PAGEREF _Toc18863 \h </w:instrText>
        </w:r>
        <w:r>
          <w:fldChar w:fldCharType="separate"/>
        </w:r>
        <w:r>
          <w:t>46</w:t>
        </w:r>
        <w:r>
          <w:fldChar w:fldCharType="end"/>
        </w:r>
      </w:hyperlink>
    </w:p>
    <w:p>
      <w:pPr>
        <w:pStyle w:val="TOC2"/>
        <w:tabs>
          <w:tab w:val="right" w:leader="dot" w:pos="8306"/>
        </w:tabs>
      </w:pPr>
      <w:hyperlink w:anchor="_Toc13055" w:history="1">
        <w:r>
          <w:rPr>
            <w:rFonts w:ascii="仿宋" w:eastAsia="仿宋" w:hAnsi="仿宋" w:cs="仿宋" w:hint="eastAsia"/>
            <w:lang w:eastAsia="zh-CN"/>
          </w:rPr>
          <w:t>(三)、运营期环境保护</w:t>
        </w:r>
        <w:r>
          <w:tab/>
        </w:r>
        <w:r>
          <w:fldChar w:fldCharType="begin"/>
        </w:r>
        <w:r>
          <w:instrText xml:space="preserve"> PAGEREF _Toc13055 \h </w:instrText>
        </w:r>
        <w:r>
          <w:fldChar w:fldCharType="separate"/>
        </w:r>
        <w:r>
          <w:t>47</w:t>
        </w:r>
        <w:r>
          <w:fldChar w:fldCharType="end"/>
        </w:r>
      </w:hyperlink>
    </w:p>
    <w:p>
      <w:pPr>
        <w:pStyle w:val="TOC2"/>
        <w:tabs>
          <w:tab w:val="right" w:leader="dot" w:pos="8306"/>
        </w:tabs>
      </w:pPr>
      <w:hyperlink w:anchor="_Toc26179" w:history="1">
        <w:r>
          <w:rPr>
            <w:rFonts w:ascii="仿宋" w:eastAsia="仿宋" w:hAnsi="仿宋" w:cs="仿宋" w:hint="eastAsia"/>
            <w:lang w:eastAsia="zh-CN"/>
          </w:rPr>
          <w:t>(四)、硫化物项目建设对区域经济的影响</w:t>
        </w:r>
        <w:r>
          <w:tab/>
        </w:r>
        <w:r>
          <w:fldChar w:fldCharType="begin"/>
        </w:r>
        <w:r>
          <w:instrText xml:space="preserve"> PAGEREF _Toc26179 \h </w:instrText>
        </w:r>
        <w:r>
          <w:fldChar w:fldCharType="separate"/>
        </w:r>
        <w:r>
          <w:t>48</w:t>
        </w:r>
        <w:r>
          <w:fldChar w:fldCharType="end"/>
        </w:r>
      </w:hyperlink>
    </w:p>
    <w:p>
      <w:pPr>
        <w:pStyle w:val="TOC2"/>
        <w:tabs>
          <w:tab w:val="right" w:leader="dot" w:pos="8306"/>
        </w:tabs>
      </w:pPr>
      <w:hyperlink w:anchor="_Toc10127" w:history="1">
        <w:r>
          <w:rPr>
            <w:rFonts w:ascii="仿宋" w:eastAsia="仿宋" w:hAnsi="仿宋" w:cs="仿宋" w:hint="eastAsia"/>
            <w:lang w:eastAsia="zh-CN"/>
          </w:rPr>
          <w:t>(五)、废弃物处理</w:t>
        </w:r>
        <w:r>
          <w:tab/>
        </w:r>
        <w:r>
          <w:fldChar w:fldCharType="begin"/>
        </w:r>
        <w:r>
          <w:instrText xml:space="preserve"> PAGEREF _Toc10127 \h </w:instrText>
        </w:r>
        <w:r>
          <w:fldChar w:fldCharType="separate"/>
        </w:r>
        <w:r>
          <w:t>50</w:t>
        </w:r>
        <w:r>
          <w:fldChar w:fldCharType="end"/>
        </w:r>
      </w:hyperlink>
    </w:p>
    <w:p>
      <w:pPr>
        <w:pStyle w:val="TOC2"/>
        <w:tabs>
          <w:tab w:val="right" w:leader="dot" w:pos="8306"/>
        </w:tabs>
      </w:pPr>
      <w:hyperlink w:anchor="_Toc6224" w:history="1">
        <w:r>
          <w:rPr>
            <w:rFonts w:ascii="仿宋" w:eastAsia="仿宋" w:hAnsi="仿宋" w:cs="仿宋" w:hint="eastAsia"/>
            <w:lang w:eastAsia="zh-CN"/>
          </w:rPr>
          <w:t>(六)、特殊环境影响分析</w:t>
        </w:r>
        <w:r>
          <w:tab/>
        </w:r>
        <w:r>
          <w:fldChar w:fldCharType="begin"/>
        </w:r>
        <w:r>
          <w:instrText xml:space="preserve"> PAGEREF _Toc6224 \h </w:instrText>
        </w:r>
        <w:r>
          <w:fldChar w:fldCharType="separate"/>
        </w:r>
        <w:r>
          <w:t>51</w:t>
        </w:r>
        <w:r>
          <w:fldChar w:fldCharType="end"/>
        </w:r>
      </w:hyperlink>
    </w:p>
    <w:p>
      <w:pPr>
        <w:pStyle w:val="TOC2"/>
        <w:tabs>
          <w:tab w:val="right" w:leader="dot" w:pos="8306"/>
        </w:tabs>
      </w:pPr>
      <w:hyperlink w:anchor="_Toc5709" w:history="1">
        <w:r>
          <w:rPr>
            <w:rFonts w:ascii="仿宋" w:eastAsia="仿宋" w:hAnsi="仿宋" w:cs="仿宋" w:hint="eastAsia"/>
            <w:lang w:eastAsia="zh-CN"/>
          </w:rPr>
          <w:t>(七)、清洁生产</w:t>
        </w:r>
        <w:r>
          <w:tab/>
        </w:r>
        <w:r>
          <w:fldChar w:fldCharType="begin"/>
        </w:r>
        <w:r>
          <w:instrText xml:space="preserve"> PAGEREF _Toc5709 \h </w:instrText>
        </w:r>
        <w:r>
          <w:fldChar w:fldCharType="separate"/>
        </w:r>
        <w:r>
          <w:t>52</w:t>
        </w:r>
        <w:r>
          <w:fldChar w:fldCharType="end"/>
        </w:r>
      </w:hyperlink>
    </w:p>
    <w:p>
      <w:pPr>
        <w:pStyle w:val="TOC2"/>
        <w:tabs>
          <w:tab w:val="right" w:leader="dot" w:pos="8306"/>
        </w:tabs>
      </w:pPr>
      <w:hyperlink w:anchor="_Toc8457" w:history="1">
        <w:r>
          <w:rPr>
            <w:rFonts w:ascii="仿宋" w:eastAsia="仿宋" w:hAnsi="仿宋" w:cs="仿宋" w:hint="eastAsia"/>
            <w:lang w:eastAsia="zh-CN"/>
          </w:rPr>
          <w:t>(八)、环境保护综合评价</w:t>
        </w:r>
        <w:r>
          <w:tab/>
        </w:r>
        <w:r>
          <w:fldChar w:fldCharType="begin"/>
        </w:r>
        <w:r>
          <w:instrText xml:space="preserve"> PAGEREF _Toc8457 \h </w:instrText>
        </w:r>
        <w:r>
          <w:fldChar w:fldCharType="separate"/>
        </w:r>
        <w:r>
          <w:t>54</w:t>
        </w:r>
        <w:r>
          <w:fldChar w:fldCharType="end"/>
        </w:r>
      </w:hyperlink>
    </w:p>
    <w:p>
      <w:pPr>
        <w:pStyle w:val="TOC1"/>
        <w:tabs>
          <w:tab w:val="right" w:leader="dot" w:pos="8306"/>
        </w:tabs>
      </w:pPr>
      <w:hyperlink w:anchor="_Toc21097" w:history="1">
        <w:r>
          <w:rPr>
            <w:rFonts w:ascii="仿宋" w:eastAsia="仿宋" w:hAnsi="仿宋" w:cs="仿宋" w:hint="eastAsia"/>
            <w:lang w:eastAsia="zh-CN"/>
          </w:rPr>
          <w:t>十二、生产安全保护</w:t>
        </w:r>
        <w:r>
          <w:tab/>
        </w:r>
        <w:r>
          <w:fldChar w:fldCharType="begin"/>
        </w:r>
        <w:r>
          <w:instrText xml:space="preserve"> PAGEREF _Toc21097 \h </w:instrText>
        </w:r>
        <w:r>
          <w:fldChar w:fldCharType="separate"/>
        </w:r>
        <w:r>
          <w:t>55</w:t>
        </w:r>
        <w:r>
          <w:fldChar w:fldCharType="end"/>
        </w:r>
      </w:hyperlink>
    </w:p>
    <w:p>
      <w:pPr>
        <w:pStyle w:val="TOC2"/>
        <w:tabs>
          <w:tab w:val="right" w:leader="dot" w:pos="8306"/>
        </w:tabs>
      </w:pPr>
      <w:hyperlink w:anchor="_Toc27264" w:history="1">
        <w:r>
          <w:rPr>
            <w:rFonts w:ascii="仿宋" w:eastAsia="仿宋" w:hAnsi="仿宋" w:cs="仿宋" w:hint="eastAsia"/>
            <w:lang w:eastAsia="zh-CN"/>
          </w:rPr>
          <w:t>(一)、消防安全</w:t>
        </w:r>
        <w:r>
          <w:tab/>
        </w:r>
        <w:r>
          <w:fldChar w:fldCharType="begin"/>
        </w:r>
        <w:r>
          <w:instrText xml:space="preserve"> PAGEREF _Toc27264 \h </w:instrText>
        </w:r>
        <w:r>
          <w:fldChar w:fldCharType="separate"/>
        </w:r>
        <w:r>
          <w:t>55</w:t>
        </w:r>
        <w:r>
          <w:fldChar w:fldCharType="end"/>
        </w:r>
      </w:hyperlink>
    </w:p>
    <w:p>
      <w:pPr>
        <w:pStyle w:val="TOC2"/>
        <w:tabs>
          <w:tab w:val="right" w:leader="dot" w:pos="8306"/>
        </w:tabs>
      </w:pPr>
      <w:hyperlink w:anchor="_Toc31435" w:history="1">
        <w:r>
          <w:rPr>
            <w:rFonts w:ascii="仿宋" w:eastAsia="仿宋" w:hAnsi="仿宋" w:cs="仿宋" w:hint="eastAsia"/>
            <w:lang w:eastAsia="zh-CN"/>
          </w:rPr>
          <w:t>(二)、防火防爆总图布置措施</w:t>
        </w:r>
        <w:r>
          <w:tab/>
        </w:r>
        <w:r>
          <w:fldChar w:fldCharType="begin"/>
        </w:r>
        <w:r>
          <w:instrText xml:space="preserve"> PAGEREF _Toc31435 \h </w:instrText>
        </w:r>
        <w:r>
          <w:fldChar w:fldCharType="separate"/>
        </w:r>
        <w:r>
          <w:t>56</w:t>
        </w:r>
        <w:r>
          <w:fldChar w:fldCharType="end"/>
        </w:r>
      </w:hyperlink>
    </w:p>
    <w:p>
      <w:pPr>
        <w:pStyle w:val="TOC2"/>
        <w:tabs>
          <w:tab w:val="right" w:leader="dot" w:pos="8306"/>
        </w:tabs>
      </w:pPr>
      <w:hyperlink w:anchor="_Toc26795" w:history="1">
        <w:r>
          <w:rPr>
            <w:rFonts w:ascii="仿宋" w:eastAsia="仿宋" w:hAnsi="仿宋" w:cs="仿宋" w:hint="eastAsia"/>
            <w:lang w:eastAsia="zh-CN"/>
          </w:rPr>
          <w:t>(三)、自然灾害防范措施</w:t>
        </w:r>
        <w:r>
          <w:tab/>
        </w:r>
        <w:r>
          <w:fldChar w:fldCharType="begin"/>
        </w:r>
        <w:r>
          <w:instrText xml:space="preserve"> PAGEREF _Toc26795 \h </w:instrText>
        </w:r>
        <w:r>
          <w:fldChar w:fldCharType="separate"/>
        </w:r>
        <w:r>
          <w:t>57</w:t>
        </w:r>
        <w:r>
          <w:fldChar w:fldCharType="end"/>
        </w:r>
      </w:hyperlink>
    </w:p>
    <w:p>
      <w:pPr>
        <w:pStyle w:val="TOC2"/>
        <w:tabs>
          <w:tab w:val="right" w:leader="dot" w:pos="8306"/>
        </w:tabs>
      </w:pPr>
      <w:hyperlink w:anchor="_Toc2419" w:history="1">
        <w:r>
          <w:rPr>
            <w:rFonts w:ascii="仿宋" w:eastAsia="仿宋" w:hAnsi="仿宋" w:cs="仿宋" w:hint="eastAsia"/>
            <w:lang w:eastAsia="zh-CN"/>
          </w:rPr>
          <w:t>(四)、安全色及安全标志使用要求</w:t>
        </w:r>
        <w:r>
          <w:tab/>
        </w:r>
        <w:r>
          <w:fldChar w:fldCharType="begin"/>
        </w:r>
        <w:r>
          <w:instrText xml:space="preserve"> PAGEREF _Toc2419 \h </w:instrText>
        </w:r>
        <w:r>
          <w:fldChar w:fldCharType="separate"/>
        </w:r>
        <w:r>
          <w:t>58</w:t>
        </w:r>
        <w:r>
          <w:fldChar w:fldCharType="end"/>
        </w:r>
      </w:hyperlink>
    </w:p>
    <w:p>
      <w:pPr>
        <w:pStyle w:val="TOC2"/>
        <w:tabs>
          <w:tab w:val="right" w:leader="dot" w:pos="8306"/>
        </w:tabs>
      </w:pPr>
      <w:hyperlink w:anchor="_Toc21453" w:history="1">
        <w:r>
          <w:rPr>
            <w:rFonts w:ascii="仿宋" w:eastAsia="仿宋" w:hAnsi="仿宋" w:cs="仿宋" w:hint="eastAsia"/>
            <w:lang w:eastAsia="zh-CN"/>
          </w:rPr>
          <w:t>(五)、防尘防毒措施</w:t>
        </w:r>
        <w:r>
          <w:tab/>
        </w:r>
        <w:r>
          <w:fldChar w:fldCharType="begin"/>
        </w:r>
        <w:r>
          <w:instrText xml:space="preserve"> PAGEREF _Toc21453 \h </w:instrText>
        </w:r>
        <w:r>
          <w:fldChar w:fldCharType="separate"/>
        </w:r>
        <w:r>
          <w:t>59</w:t>
        </w:r>
        <w:r>
          <w:fldChar w:fldCharType="end"/>
        </w:r>
      </w:hyperlink>
    </w:p>
    <w:p>
      <w:pPr>
        <w:pStyle w:val="TOC2"/>
        <w:tabs>
          <w:tab w:val="right" w:leader="dot" w:pos="8306"/>
        </w:tabs>
      </w:pPr>
      <w:hyperlink w:anchor="_Toc27357" w:history="1">
        <w:r>
          <w:rPr>
            <w:rFonts w:ascii="仿宋" w:eastAsia="仿宋" w:hAnsi="仿宋" w:cs="仿宋" w:hint="eastAsia"/>
            <w:lang w:eastAsia="zh-CN"/>
          </w:rPr>
          <w:t>(六)、防静电、触电防护及防雷措施</w:t>
        </w:r>
        <w:r>
          <w:tab/>
        </w:r>
        <w:r>
          <w:fldChar w:fldCharType="begin"/>
        </w:r>
        <w:r>
          <w:instrText xml:space="preserve"> PAGEREF _Toc27357 \h </w:instrText>
        </w:r>
        <w:r>
          <w:fldChar w:fldCharType="separate"/>
        </w:r>
        <w:r>
          <w:t>60</w:t>
        </w:r>
        <w:r>
          <w:fldChar w:fldCharType="end"/>
        </w:r>
      </w:hyperlink>
    </w:p>
    <w:p>
      <w:pPr>
        <w:pStyle w:val="TOC2"/>
        <w:tabs>
          <w:tab w:val="right" w:leader="dot" w:pos="8306"/>
        </w:tabs>
      </w:pPr>
      <w:hyperlink w:anchor="_Toc3784" w:history="1">
        <w:r>
          <w:rPr>
            <w:rFonts w:ascii="仿宋" w:eastAsia="仿宋" w:hAnsi="仿宋" w:cs="仿宋" w:hint="eastAsia"/>
            <w:lang w:eastAsia="zh-CN"/>
          </w:rPr>
          <w:t>(七)、机械设备安全保障措施</w:t>
        </w:r>
        <w:r>
          <w:tab/>
        </w:r>
        <w:r>
          <w:fldChar w:fldCharType="begin"/>
        </w:r>
        <w:r>
          <w:instrText xml:space="preserve"> PAGEREF _Toc3784 \h </w:instrText>
        </w:r>
        <w:r>
          <w:fldChar w:fldCharType="separate"/>
        </w:r>
        <w:r>
          <w:t>61</w:t>
        </w:r>
        <w:r>
          <w:fldChar w:fldCharType="end"/>
        </w:r>
      </w:hyperlink>
    </w:p>
    <w:p>
      <w:pPr>
        <w:pStyle w:val="TOC1"/>
        <w:tabs>
          <w:tab w:val="right" w:leader="dot" w:pos="8306"/>
        </w:tabs>
      </w:pPr>
      <w:hyperlink w:anchor="_Toc17765" w:history="1">
        <w:r>
          <w:rPr>
            <w:rFonts w:ascii="仿宋" w:eastAsia="仿宋" w:hAnsi="仿宋" w:cs="仿宋" w:hint="eastAsia"/>
            <w:lang w:eastAsia="zh-CN"/>
          </w:rPr>
          <w:t>十三、硫化物项目变更管理</w:t>
        </w:r>
        <w:r>
          <w:tab/>
        </w:r>
        <w:r>
          <w:fldChar w:fldCharType="begin"/>
        </w:r>
        <w:r>
          <w:instrText xml:space="preserve"> PAGEREF _Toc17765 \h </w:instrText>
        </w:r>
        <w:r>
          <w:fldChar w:fldCharType="separate"/>
        </w:r>
        <w:r>
          <w:t>63</w:t>
        </w:r>
        <w:r>
          <w:fldChar w:fldCharType="end"/>
        </w:r>
      </w:hyperlink>
    </w:p>
    <w:p>
      <w:pPr>
        <w:pStyle w:val="TOC2"/>
        <w:tabs>
          <w:tab w:val="right" w:leader="dot" w:pos="8306"/>
        </w:tabs>
      </w:pPr>
      <w:hyperlink w:anchor="_Toc24934" w:history="1">
        <w:r>
          <w:rPr>
            <w:rFonts w:ascii="仿宋" w:eastAsia="仿宋" w:hAnsi="仿宋" w:cs="仿宋" w:hint="eastAsia"/>
            <w:lang w:eastAsia="zh-CN"/>
          </w:rPr>
          <w:t>(一)、变更申请与评估</w:t>
        </w:r>
        <w:r>
          <w:tab/>
        </w:r>
        <w:r>
          <w:fldChar w:fldCharType="begin"/>
        </w:r>
        <w:r>
          <w:instrText xml:space="preserve"> PAGEREF _Toc24934 \h </w:instrText>
        </w:r>
        <w:r>
          <w:fldChar w:fldCharType="separate"/>
        </w:r>
        <w:r>
          <w:t>63</w:t>
        </w:r>
        <w:r>
          <w:fldChar w:fldCharType="end"/>
        </w:r>
      </w:hyperlink>
    </w:p>
    <w:p>
      <w:pPr>
        <w:pStyle w:val="TOC2"/>
        <w:tabs>
          <w:tab w:val="right" w:leader="dot" w:pos="8306"/>
        </w:tabs>
      </w:pPr>
      <w:hyperlink w:anchor="_Toc6407" w:history="1">
        <w:r>
          <w:rPr>
            <w:rFonts w:ascii="仿宋" w:eastAsia="仿宋" w:hAnsi="仿宋" w:cs="仿宋" w:hint="eastAsia"/>
            <w:lang w:eastAsia="zh-CN"/>
          </w:rPr>
          <w:t>(二)、变更实施与控制</w:t>
        </w:r>
        <w:r>
          <w:tab/>
        </w:r>
        <w:r>
          <w:fldChar w:fldCharType="begin"/>
        </w:r>
        <w:r>
          <w:instrText xml:space="preserve"> PAGEREF _Toc6407 \h </w:instrText>
        </w:r>
        <w:r>
          <w:fldChar w:fldCharType="separate"/>
        </w:r>
        <w:r>
          <w:t>63</w:t>
        </w:r>
        <w:r>
          <w:fldChar w:fldCharType="end"/>
        </w:r>
      </w:hyperlink>
    </w:p>
    <w:p>
      <w:pPr>
        <w:pStyle w:val="TOC1"/>
        <w:tabs>
          <w:tab w:val="right" w:leader="dot" w:pos="8306"/>
        </w:tabs>
      </w:pPr>
      <w:hyperlink w:anchor="_Toc11687" w:history="1">
        <w:r>
          <w:rPr>
            <w:rFonts w:ascii="仿宋" w:eastAsia="仿宋" w:hAnsi="仿宋" w:cs="仿宋" w:hint="eastAsia"/>
            <w:lang w:eastAsia="zh-CN"/>
          </w:rPr>
          <w:t>十四、硫化物项目实施时间节点</w:t>
        </w:r>
        <w:r>
          <w:tab/>
        </w:r>
        <w:r>
          <w:fldChar w:fldCharType="begin"/>
        </w:r>
        <w:r>
          <w:instrText xml:space="preserve"> PAGEREF _Toc11687 \h </w:instrText>
        </w:r>
        <w:r>
          <w:fldChar w:fldCharType="separate"/>
        </w:r>
        <w:r>
          <w:t>64</w:t>
        </w:r>
        <w:r>
          <w:fldChar w:fldCharType="end"/>
        </w:r>
      </w:hyperlink>
    </w:p>
    <w:p>
      <w:pPr>
        <w:pStyle w:val="TOC2"/>
        <w:tabs>
          <w:tab w:val="right" w:leader="dot" w:pos="8306"/>
        </w:tabs>
      </w:pPr>
      <w:hyperlink w:anchor="_Toc25073" w:history="1">
        <w:r>
          <w:rPr>
            <w:rFonts w:ascii="仿宋" w:eastAsia="仿宋" w:hAnsi="仿宋" w:cs="仿宋" w:hint="eastAsia"/>
            <w:lang w:eastAsia="zh-CN"/>
          </w:rPr>
          <w:t>(一)、硫化物项目启动阶段时间节点</w:t>
        </w:r>
        <w:r>
          <w:tab/>
        </w:r>
        <w:r>
          <w:fldChar w:fldCharType="begin"/>
        </w:r>
        <w:r>
          <w:instrText xml:space="preserve"> PAGEREF _Toc25073 \h </w:instrText>
        </w:r>
        <w:r>
          <w:fldChar w:fldCharType="separate"/>
        </w:r>
        <w:r>
          <w:t>64</w:t>
        </w:r>
        <w:r>
          <w:fldChar w:fldCharType="end"/>
        </w:r>
      </w:hyperlink>
    </w:p>
    <w:p>
      <w:pPr>
        <w:pStyle w:val="TOC2"/>
        <w:tabs>
          <w:tab w:val="right" w:leader="dot" w:pos="8306"/>
        </w:tabs>
      </w:pPr>
      <w:hyperlink w:anchor="_Toc16513" w:history="1">
        <w:r>
          <w:rPr>
            <w:rFonts w:ascii="仿宋" w:eastAsia="仿宋" w:hAnsi="仿宋" w:cs="仿宋" w:hint="eastAsia"/>
            <w:lang w:eastAsia="zh-CN"/>
          </w:rPr>
          <w:t>(二)、硫化物项目执行阶段时间节点</w:t>
        </w:r>
        <w:r>
          <w:tab/>
        </w:r>
        <w:r>
          <w:fldChar w:fldCharType="begin"/>
        </w:r>
        <w:r>
          <w:instrText xml:space="preserve"> PAGEREF _Toc16513 \h </w:instrText>
        </w:r>
        <w:r>
          <w:fldChar w:fldCharType="separate"/>
        </w:r>
        <w:r>
          <w:t>65</w:t>
        </w:r>
        <w:r>
          <w:fldChar w:fldCharType="end"/>
        </w:r>
      </w:hyperlink>
    </w:p>
    <w:p>
      <w:pPr>
        <w:pStyle w:val="TOC2"/>
        <w:tabs>
          <w:tab w:val="right" w:leader="dot" w:pos="8306"/>
        </w:tabs>
      </w:pPr>
      <w:hyperlink w:anchor="_Toc31930" w:history="1">
        <w:r>
          <w:rPr>
            <w:rFonts w:ascii="仿宋" w:eastAsia="仿宋" w:hAnsi="仿宋" w:cs="仿宋" w:hint="eastAsia"/>
            <w:lang w:eastAsia="zh-CN"/>
          </w:rPr>
          <w:t>(三)、硫化物项目完成阶段时间节点</w:t>
        </w:r>
        <w:r>
          <w:tab/>
        </w:r>
        <w:r>
          <w:fldChar w:fldCharType="begin"/>
        </w:r>
        <w:r>
          <w:instrText xml:space="preserve"> PAGEREF _Toc31930 \h </w:instrText>
        </w:r>
        <w:r>
          <w:fldChar w:fldCharType="separate"/>
        </w:r>
        <w:r>
          <w:t>66</w:t>
        </w:r>
        <w:r>
          <w:fldChar w:fldCharType="end"/>
        </w:r>
      </w:hyperlink>
    </w:p>
    <w:p>
      <w:pPr>
        <w:pStyle w:val="TOC1"/>
        <w:tabs>
          <w:tab w:val="right" w:leader="dot" w:pos="8306"/>
        </w:tabs>
      </w:pPr>
      <w:hyperlink w:anchor="_Toc8643" w:history="1">
        <w:r>
          <w:rPr>
            <w:rFonts w:ascii="仿宋" w:eastAsia="仿宋" w:hAnsi="仿宋" w:cs="仿宋" w:hint="eastAsia"/>
            <w:lang w:eastAsia="zh-CN"/>
          </w:rPr>
          <w:t>十五、利益相关者分析与沟通计划</w:t>
        </w:r>
        <w:r>
          <w:tab/>
        </w:r>
        <w:r>
          <w:fldChar w:fldCharType="begin"/>
        </w:r>
        <w:r>
          <w:instrText xml:space="preserve"> PAGEREF _Toc8643 \h </w:instrText>
        </w:r>
        <w:r>
          <w:fldChar w:fldCharType="separate"/>
        </w:r>
        <w:r>
          <w:t>67</w:t>
        </w:r>
        <w:r>
          <w:fldChar w:fldCharType="end"/>
        </w:r>
      </w:hyperlink>
    </w:p>
    <w:p>
      <w:pPr>
        <w:pStyle w:val="TOC2"/>
        <w:tabs>
          <w:tab w:val="right" w:leader="dot" w:pos="8306"/>
        </w:tabs>
      </w:pPr>
      <w:hyperlink w:anchor="_Toc16701" w:history="1">
        <w:r>
          <w:rPr>
            <w:rFonts w:ascii="仿宋" w:eastAsia="仿宋" w:hAnsi="仿宋" w:cs="仿宋" w:hint="eastAsia"/>
            <w:lang w:eastAsia="zh-CN"/>
          </w:rPr>
          <w:t>(一)、利益相关者分析</w:t>
        </w:r>
        <w:r>
          <w:tab/>
        </w:r>
        <w:r>
          <w:fldChar w:fldCharType="begin"/>
        </w:r>
        <w:r>
          <w:instrText xml:space="preserve"> PAGEREF _Toc16701 \h </w:instrText>
        </w:r>
        <w:r>
          <w:fldChar w:fldCharType="separate"/>
        </w:r>
        <w:r>
          <w:t>67</w:t>
        </w:r>
        <w:r>
          <w:fldChar w:fldCharType="end"/>
        </w:r>
      </w:hyperlink>
    </w:p>
    <w:p>
      <w:pPr>
        <w:pStyle w:val="TOC2"/>
        <w:tabs>
          <w:tab w:val="right" w:leader="dot" w:pos="8306"/>
        </w:tabs>
      </w:pPr>
      <w:hyperlink w:anchor="_Toc9211" w:history="1">
        <w:r>
          <w:rPr>
            <w:rFonts w:ascii="仿宋" w:eastAsia="仿宋" w:hAnsi="仿宋" w:cs="仿宋" w:hint="eastAsia"/>
            <w:lang w:eastAsia="zh-CN"/>
          </w:rPr>
          <w:t>(二)、沟通计划</w:t>
        </w:r>
        <w:r>
          <w:tab/>
        </w:r>
        <w:r>
          <w:fldChar w:fldCharType="begin"/>
        </w:r>
        <w:r>
          <w:instrText xml:space="preserve"> PAGEREF _Toc9211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91"/>
      <w:r>
        <w:rPr>
          <w:rFonts w:ascii="仿宋" w:eastAsia="仿宋" w:hAnsi="仿宋" w:cs="仿宋" w:hint="eastAsia"/>
          <w:sz w:val="28"/>
          <w:lang w:eastAsia="zh-CN"/>
        </w:rPr>
        <w:t>一、硫化物项目概论</w:t>
      </w:r>
      <w:bookmarkEnd w:id="2"/>
    </w:p>
    <w:p>
      <w:pPr>
        <w:pStyle w:val="Heading2"/>
        <w:rPr>
          <w:rFonts w:ascii="仿宋" w:eastAsia="仿宋" w:hAnsi="仿宋" w:cs="仿宋" w:hint="eastAsia"/>
          <w:lang w:eastAsia="zh-CN"/>
        </w:rPr>
      </w:pPr>
      <w:bookmarkStart w:id="3" w:name="_Toc24186"/>
      <w:r>
        <w:rPr>
          <w:rFonts w:ascii="仿宋" w:eastAsia="仿宋" w:hAnsi="仿宋" w:cs="仿宋" w:hint="eastAsia"/>
          <w:lang w:eastAsia="zh-CN"/>
        </w:rPr>
        <w:t>(一)、硫化物项目概况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起源追溯至对市场的深入洞察。市场的不断演变与变革为硫化物项目提供了难得的机遇。当前市场存在的需求缺口和变革的大环境共同构成了硫化物项目的背景。这个硫化物项目旨在充分利用市场机遇，填补行业中尚未满足的需求，为客户提供全新的解决方案。市场的变革和需求的增长使得这个硫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正式命名为硫化物。这个名称不仅仅是一个标识，更代表了硫化物项目的核心理念和愿景。它蕴含着硫化物项目所要解决问题的关键字，具有强烈的表达和辨识度，为硫化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硫化物项目目标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核心目标是提供一种全新、高效的解决方案，满足客户日益增长的需求。硫化物项目追求的不仅仅是满足市场需求，更是在市场中获得卓越的竞争优势。通过不断提升产品或服务的质量和创新水平，硫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全面涵盖了产品研发、制造、市场推广和售后服务，确保从产品设计到最终用户体验的全方位关注。这一全面的硫化物项目范围是为了确保硫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硫化物项目计划在未来18个月内完成，包括研发、测试、市场试点和正式推出等不同阶段。这个时间表的合理设计是为了确保硫化物项目各个阶段的顺利推进，以便按时交付高质量的成果。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硫化物项目总预算估算为XX百万美元，主要分配在研发、市场推广、人员培训和运营等方面。这一充足的预算为硫化物项目提供了充足的资源，确保硫化物项目在各个方面都能取得优异的表现。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硫化物项目可能面临的风险包括市场接受度低、技术难题、竞争激烈等。硫化物项目团队已经制定了相应的风险应对计划，通过前瞻性的风险管理，确保硫化物项目在面对不确定性时能够迅速做出应对。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硫化物项目团队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硫化物项目汇聚了一支经验丰富、多领域专业素养的核心团队，确保硫化物项目在各个方面都能拥有高水平的执行力。团队的协同作战是硫化物项目成功的关键因素之一。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硫化物项目的背景根植于市场对更高效、创新产品的渴望，同时也受到科技发展对行业格局的深刻改变的影响。这为硫化物项目提供了广阔的发展空间和市场需求。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截至目前，硫化物项目已完成市场调研和技术验证，取得了初步的成功。这为硫化物项目在未来的发展奠定了坚实的基础，为更远大的目标打下了坚实的基石。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449"/>
      <w:r>
        <w:rPr>
          <w:rFonts w:ascii="仿宋" w:eastAsia="仿宋" w:hAnsi="仿宋" w:cs="仿宋" w:hint="eastAsia"/>
          <w:sz w:val="28"/>
          <w:lang w:eastAsia="zh-CN"/>
        </w:rPr>
        <w:t>(二)、硫化物项目目标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keyword》硫化物项目首要业务目标是在市场中占据有利地位，实现产品/服务的成功推广和销售。通过不断提升产品质量、创新性，硫化物项目追求成为行业中的领导者，赢得更多客户的青睐。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在科技迅速发展的时代，硫化物项目着眼于技术创新。通过持续的研发和技术升级，硫化物项目旨在推出更具创新性的产品或服务，以满足市场对新鲜、先进解决方案的需求。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为了建立可持续的客户关系，硫化物项目设定了客户满意度目标。通过提供卓越的产品质量和优质的客户服务，硫化物项目追求赢得客户的信任和忠诚度，确保他们的满意度达到行业领先水平。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硫化物项目注重社会责任和可持续发展。通过实施环保、社会责任硫化物项目，硫化物项目致力于在经济发展的同时保护环境，促进社会公平，实现可持续经营。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硫化物项目的团队是实现目标的核心驱动力。因此，硫化物项目设定了团队发展目标，包括提升团队成员的专业技能、培养领导力，以及搭建协同高效的团队工作氛围。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39"/>
      <w:r>
        <w:rPr>
          <w:rFonts w:ascii="仿宋" w:eastAsia="仿宋" w:hAnsi="仿宋" w:cs="仿宋" w:hint="eastAsia"/>
          <w:sz w:val="28"/>
          <w:lang w:eastAsia="zh-CN"/>
        </w:rPr>
        <w:t>(三)、硫化物项目提出的理由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硫化物项目提出的理由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源于对市场机遇的深刻洞察。当前市场中存在的需求缺口和行业发展趋势表明，有巨大的商业机会等待被开发。通过准确捕捉市场机遇，硫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理念基于对技术创新的信仰。通过持续的研发和技术投入，硫化物项目有望推出更具创新性的产品或服务。在科技飞速发展的当下，硫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是为了增强企业的行业竞争力。通过提升产品或服务的质量和独特性，硫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响应了消费者需求的变化。随着社会和科技的不断发展，消费者对产品和服务的需求也在发生变化。通过深入了解并及时回应消费者的新需求，硫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硫化物项目的提出是企业战略发展规划的一部分。在面对日益激烈的市场竞争和不断变化的商业环境中，硫化物项目作为企业战略的一环，旨在为企业开辟新的增长领域，巩固企业在行业中的地位。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硫化物项目的提出不仅仅是基于商业考量，还注重社会责任。通过推出环保、社会责任等方面的硫化物项目，硫化物企业可以在社会中树立积极形象，为社会做出积极贡献，实现经济效益和社会效益的双赢。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硫化物项目的提出反映了对利益相关者期望的关注。包括客户、员工、投资者等利益相关者在企业发展中都有着各自的期望，硫化物项目力求在满足这些期望的同时，取得更大的共赢。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193"/>
      <w:r>
        <w:rPr>
          <w:rFonts w:ascii="仿宋" w:eastAsia="仿宋" w:hAnsi="仿宋" w:cs="仿宋" w:hint="eastAsia"/>
          <w:sz w:val="28"/>
          <w:lang w:eastAsia="zh-CN"/>
        </w:rPr>
        <w:t>(四)、硫化物项目意义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首要意义在于提升企业的市场竞争力。通过持续的创新和对产品质量的高标准要求，硫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化物项目的推进将促使行业技术水平的提升。通过引入先进技术和创新性解决方案，硫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在社会层面，硫化物项目不仅创造了大量就业机会，提高了就业水平，还注重社会责任和环保。通过参与社会公益事业和推动环保硫化物项目，硫化物项目为社会贡献了一份力量，体现了企业对社会的积极回馈。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综合而言，硫化物项目意义重大，不仅推动了企业的发展，也为行业和社会的进步贡献了积极力量。这是一个全面而深刻的影响，将在未来产生可持续的正面效应。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18"/>
      <w:r>
        <w:rPr>
          <w:rFonts w:ascii="仿宋" w:eastAsia="仿宋" w:hAnsi="仿宋" w:cs="仿宋" w:hint="eastAsia"/>
          <w:sz w:val="28"/>
          <w:lang w:eastAsia="zh-CN"/>
        </w:rPr>
        <w:t>(五)、硫化物项目背景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在当今迅猛发展的商业环境中，硫化物项目的动因根植于对多方面因素的审慎考量。这个硫化物项目的提出并非孤立的决策，而是对企业所处背景深入思考的产物。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市场的不断演变是硫化物项目背后的首要原因。科技的迅速发展和全球市场的快速变化使得企业必须灵活应对。硫化物项目应运而生，旨在通过创新性的解决方案迎合市场的多变需求，赢得竞争中的先机。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竞争的激烈程度也是硫化物项目背景中不可忽视的一环。企业需要在激烈竞争中脱颖而出，为此，硫化物项目致力于打破常规，提供独特的价值主张，以吸引客户并确保市场份额的增长。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此外，社会对企业责任的期望也在逐渐升高。硫化物项目充分融入了社会责任的理念，通过可持续经营和社会公益硫化物项目，企图为社会贡献一份力量，在商业成功的同时关注社会价值。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64"/>
      <w:r>
        <w:rPr>
          <w:rFonts w:ascii="仿宋" w:eastAsia="仿宋" w:hAnsi="仿宋" w:cs="仿宋" w:hint="eastAsia"/>
          <w:sz w:val="28"/>
          <w:lang w:eastAsia="zh-CN"/>
        </w:rPr>
        <w:t>二、硫化物项目绩效评估</w:t>
      </w:r>
      <w:bookmarkEnd w:id="8"/>
    </w:p>
    <w:p>
      <w:pPr>
        <w:pStyle w:val="Heading2"/>
        <w:rPr>
          <w:rFonts w:ascii="仿宋" w:eastAsia="仿宋" w:hAnsi="仿宋" w:cs="仿宋" w:hint="eastAsia"/>
          <w:lang w:eastAsia="zh-CN"/>
        </w:rPr>
      </w:pPr>
      <w:bookmarkStart w:id="9" w:name="_Toc2467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在硫化物项目中，我们设计了一套全面的绩效评估指标，以确保硫化物项目的可控和成功交付。这些指标跨足硫化物项目目标、成本、进度和质量等多个维度，为我们提供了全面洞察硫化物项目的健康状况。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目标达成率是我们关注的首要指标。我们设定了明确的目标，并通过定期监测和评估，迅速发现并应对潜在的目标偏差。这为硫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进度作为关键的绩效指标之一，得到了精心的关注。我们制定了详细的硫化物项目进度计划，并设立了进度符合度指标，确保实际进度与计划进度保持一致。这使我们能够快速发现和解决潜在的进度问题，保持硫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化物项目绩效的不可或缺的一环。我们引入了一系列的质量标准和客户满意度指标，以确保硫化物项目交付的成果在质量上达到或超越预期水平。通过持续监测这些指标，我们努力提升硫化物项目整体质量水平，为硫化物项目的成功交付提供有力保障。通过这些科学且全面的绩效评估，我们能够更好地引导硫化物项目的持续改进，确保硫化物项目目标的顺利达成。</w:t>
      </w:r>
    </w:p>
    <w:p>
      <w:pPr>
        <w:pStyle w:val="Heading2"/>
        <w:ind w:firstLine="560" w:firstLineChars="200"/>
        <w:rPr>
          <w:rFonts w:ascii="仿宋" w:eastAsia="仿宋" w:hAnsi="仿宋" w:cs="仿宋" w:hint="eastAsia"/>
          <w:sz w:val="28"/>
          <w:lang w:eastAsia="zh-CN"/>
        </w:rPr>
      </w:pPr>
      <w:bookmarkStart w:id="10" w:name="_Toc325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绩效评估是硫化物项目中的关键环节，为确保硫化物项目达到预期目标，我们采用了多层次、多维度的绩效评估方法。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化物项目的战略目标对齐，确保每个决策和行动都与硫化物项目整体目标保持一致。团队会定期召开战略对齐会议，审视当前工作与硫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化物项目进度、质量、成本和风险等方面。这些指标通过数据收集和分析，为硫化物项目管理团队提供了客观的评估依据。例如，我们通过硫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绩效评估不仅仅停留在硫化物项目内部，还考虑了硫化物项目对外部环境的影响。我们定期进行干系人满意度调查，以了解各利益相关方对硫化物项目的期望和满意度，并及时做出调整。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这种多层次、多角度的绩效评估方法，使得我们能够全面了解硫化物项目的运行状态，及时做出调整，确保硫化物项目在不断变化的环境中保持稳健前行。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3116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为了确保硫化物项目的有效管理和不断优化，我们采用了精心设计的绩效评估周期。这个周期旨在实现灵活、实时和全面的评估，以适应硫化物项目执行中的各种挑战。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化物项目的不同需求，分为短期、中期和长期。短期评估关注每个迭代或工作周期，以及时发现和解决当前任务中的问题。中期评估涵盖几个迭代，深入了解整体硫化物项目的趋势和性能。长期评估则着眼于整个硫化物项目阶段，确保硫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化物项目管理工具和协作平台，团队成员能够随时更新和分享硫化物项目数据。这种实时性的反馈机制使我们能够及时察觉潜在问题，快速调整，保持硫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化物项目的决策制定密不可分。每个周期的硫化物项目回顾会议成为集体总结经验、识别问题深层次原因并找到创新解决方案的平台。这种定期的反思与调整机制使硫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367"/>
      <w:r>
        <w:rPr>
          <w:rFonts w:ascii="仿宋" w:eastAsia="仿宋" w:hAnsi="仿宋" w:cs="仿宋" w:hint="eastAsia"/>
          <w:sz w:val="28"/>
          <w:lang w:eastAsia="zh-CN"/>
        </w:rPr>
        <w:t>三、硫化物项目建设背景及必要性分析</w:t>
      </w:r>
      <w:bookmarkEnd w:id="12"/>
    </w:p>
    <w:p>
      <w:pPr>
        <w:pStyle w:val="Heading2"/>
        <w:rPr>
          <w:rFonts w:ascii="仿宋" w:eastAsia="仿宋" w:hAnsi="仿宋" w:cs="仿宋" w:hint="eastAsia"/>
          <w:lang w:eastAsia="zh-CN"/>
        </w:rPr>
      </w:pPr>
      <w:bookmarkStart w:id="13" w:name="_Toc7401"/>
      <w:r>
        <w:rPr>
          <w:rFonts w:ascii="仿宋" w:eastAsia="仿宋" w:hAnsi="仿宋" w:cs="仿宋" w:hint="eastAsia"/>
          <w:lang w:eastAsia="zh-CN"/>
        </w:rPr>
        <w:t>(一)、硫化物项目背景分析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我们的背景分析将深入挖掘当前行业的发展趋势，通过对竞争态势的全面审视，找到硫化物项目在这个潮流中的定位。同时，我们将关注行业内涌现的新兴机遇，以便硫化物项目更好地融入行业发展的潮流中。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化物项目提供了强大的发展动力。我们将聚焦于行业内最新的技术发展趋势，包括但不限于人工智能、大数据分析、物联网等领域。通过深度的技术研究，我们将确保硫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化物项目发展的源泉。我们将投入更多的精力对市场需求进行深入剖析，超越表面的需求，深入挖掘潜在的市场痛点和机遇。通过对市场需求的细致了解，硫化物项目将更有针对性地设计解决方案，满足市场的多样化需求，从而更好地促进硫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化物项目战略至关重要。我们将对竞争态势进行更为深入的分析，包括但不限于市场份额、产品特点、客户满意度等多个维度。通过深度的竞争分析，硫化物项目将能够更准确地把握市场脉搏，制定具有竞争力的硫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硫化物项目的发展具有直接的影响。我们将进行更为全面的法规和政策分析，了解行业发展中的潜在法律风险和合规挑战。通过充分了解和遵守相关法规，硫化物项目将确保在法律框架内合法合规运营，为硫化物项目的稳健发展提供有力支持。</w:t>
      </w:r>
    </w:p>
    <w:p>
      <w:pPr>
        <w:pStyle w:val="Heading2"/>
        <w:ind w:firstLine="560" w:firstLineChars="200"/>
        <w:rPr>
          <w:rFonts w:ascii="仿宋" w:eastAsia="仿宋" w:hAnsi="仿宋" w:cs="仿宋" w:hint="eastAsia"/>
          <w:sz w:val="28"/>
          <w:lang w:eastAsia="zh-CN"/>
        </w:rPr>
      </w:pPr>
      <w:bookmarkStart w:id="14" w:name="_Toc14910"/>
      <w:r>
        <w:rPr>
          <w:rFonts w:ascii="仿宋" w:eastAsia="仿宋" w:hAnsi="仿宋" w:cs="仿宋" w:hint="eastAsia"/>
          <w:sz w:val="28"/>
          <w:lang w:eastAsia="zh-CN"/>
        </w:rPr>
        <w:t>(二)、硫化物项目建设必要性分析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建设的迫切性源于对行业发展趋势的深刻洞察。我们正处于一个行业变革的时代，科技创新、数字化转型成为企业发展的关键动力。硫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建设不仅仅是为了跟上潮流，更是为了通过技术创新推动企业的持续发展。通过引入先进的技术和解决方案，硫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化物项目的建设成为必然选择，通过提高产品质量、拓展服务领域，从而在竞争中获得更多的机会。硫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硫化物项目建设的必要性体现在对客户需求更精准的满足。通过硫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建设的背后是对企业持续创新的追求。只有通过不断创新，企业才能在竞争中立于不败之地。硫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474"/>
      <w:r>
        <w:rPr>
          <w:rFonts w:ascii="仿宋" w:eastAsia="仿宋" w:hAnsi="仿宋" w:cs="仿宋" w:hint="eastAsia"/>
          <w:sz w:val="28"/>
          <w:lang w:eastAsia="zh-CN"/>
        </w:rPr>
        <w:t>四、硫化物项目危机管理</w:t>
      </w:r>
      <w:bookmarkEnd w:id="15"/>
    </w:p>
    <w:p>
      <w:pPr>
        <w:pStyle w:val="Heading2"/>
        <w:rPr>
          <w:rFonts w:ascii="仿宋" w:eastAsia="仿宋" w:hAnsi="仿宋" w:cs="仿宋" w:hint="eastAsia"/>
          <w:lang w:eastAsia="zh-CN"/>
        </w:rPr>
      </w:pPr>
      <w:bookmarkStart w:id="16" w:name="_Toc2180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硫化物项目危机管理中，危机预警与识别是确保硫化物项目稳健运行的核心步骤。通过建立全面的监测机制，硫化物项目团队旨在及时发现和理解潜在的风险和危机因素，以便采取及时的预防和应对措施，确保硫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首先，通过深入的风险评估，硫化物项目团队全面分析了整个硫化物项目和各个阶段可能存在的威胁。这包括准确评估每个潜在风险的发生概率和可能影响的程度，为后续危机预警提供了有力支持。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化物项目团队着重于明确定义硫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化物项目进展的持续监控，团队能够及时发现潜在问题并作出迅速反应。硫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在这一阶段，团队的专业素养和反应速度将发挥至关重要的作用，以确保潜在危机能够在初期得到有效的处理，最大程度地减轻负面影响。通过危机预警与识别，硫化物项目得以更有序、可控地推进。</w:t>
      </w:r>
    </w:p>
    <w:p>
      <w:pPr>
        <w:pStyle w:val="Heading2"/>
        <w:ind w:firstLine="560" w:firstLineChars="200"/>
        <w:rPr>
          <w:rFonts w:ascii="仿宋" w:eastAsia="仿宋" w:hAnsi="仿宋" w:cs="仿宋" w:hint="eastAsia"/>
          <w:sz w:val="28"/>
          <w:lang w:eastAsia="zh-CN"/>
        </w:rPr>
      </w:pPr>
      <w:bookmarkStart w:id="17" w:name="_Toc2537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暂停硫化物项目进度：为遏制危机蔓延，硫化物项目暂时停止进行，以便全面评估当前状况。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https://d.book118.com/265221201203011033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12F37"/>
    <w:rsid w:val="55612F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2120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2023-12-28T19:04:00Z</dcterms:created>
  <dcterms:modified xsi:type="dcterms:W3CDTF">2023-12-28T19:04:40Z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319500993AF544A69FBD0BBABDAFDD1D_11</vt:lpwstr>
  </property>
  <property fmtid="{D5CDD505-2E9C-101B-9397-08002B2CF9AE}" pid="3" name="KSOProductBuildVer">
    <vt:lpwstr>2052-12.1.0.16120</vt:lpwstr>
  </property>
</Properties>
</file>