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耐高温超轻硅酸钙隔热保湿材料项目规划设计纲要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48" w:history="1">
        <w:r>
          <w:rPr>
            <w:rFonts w:ascii="仿宋" w:eastAsia="仿宋" w:hAnsi="仿宋" w:cs="仿宋" w:hint="eastAsia"/>
            <w:lang w:eastAsia="zh-CN"/>
          </w:rPr>
          <w:t>前言</w:t>
        </w:r>
        <w:r>
          <w:tab/>
        </w:r>
        <w:r>
          <w:fldChar w:fldCharType="begin"/>
        </w:r>
        <w:r>
          <w:instrText xml:space="preserve"> PAGEREF _Toc16548 \h </w:instrText>
        </w:r>
        <w:r>
          <w:fldChar w:fldCharType="separate"/>
        </w:r>
        <w:r>
          <w:t>3</w:t>
        </w:r>
        <w:r>
          <w:fldChar w:fldCharType="end"/>
        </w:r>
      </w:hyperlink>
    </w:p>
    <w:p>
      <w:pPr>
        <w:pStyle w:val="TOC1"/>
        <w:tabs>
          <w:tab w:val="right" w:leader="dot" w:pos="8306"/>
        </w:tabs>
      </w:pPr>
      <w:hyperlink w:anchor="_Toc27939" w:history="1">
        <w:r>
          <w:rPr>
            <w:rFonts w:ascii="仿宋" w:eastAsia="仿宋" w:hAnsi="仿宋" w:cs="仿宋" w:hint="eastAsia"/>
            <w:lang w:eastAsia="zh-CN"/>
          </w:rPr>
          <w:t>一、耐高温超轻硅酸钙隔热保湿材料项目土建工程</w:t>
        </w:r>
        <w:r>
          <w:tab/>
        </w:r>
        <w:r>
          <w:fldChar w:fldCharType="begin"/>
        </w:r>
        <w:r>
          <w:instrText xml:space="preserve"> PAGEREF _Toc27939 \h </w:instrText>
        </w:r>
        <w:r>
          <w:fldChar w:fldCharType="separate"/>
        </w:r>
        <w:r>
          <w:t>3</w:t>
        </w:r>
        <w:r>
          <w:fldChar w:fldCharType="end"/>
        </w:r>
      </w:hyperlink>
    </w:p>
    <w:p>
      <w:pPr>
        <w:pStyle w:val="TOC2"/>
        <w:tabs>
          <w:tab w:val="right" w:leader="dot" w:pos="8306"/>
        </w:tabs>
      </w:pPr>
      <w:hyperlink w:anchor="_Toc32669" w:history="1">
        <w:r>
          <w:rPr>
            <w:rFonts w:ascii="仿宋" w:eastAsia="仿宋" w:hAnsi="仿宋" w:cs="仿宋" w:hint="eastAsia"/>
            <w:lang w:eastAsia="zh-CN"/>
          </w:rPr>
          <w:t>(一)、建筑工程设计原则</w:t>
        </w:r>
        <w:r>
          <w:tab/>
        </w:r>
        <w:r>
          <w:fldChar w:fldCharType="begin"/>
        </w:r>
        <w:r>
          <w:instrText xml:space="preserve"> PAGEREF _Toc32669 \h </w:instrText>
        </w:r>
        <w:r>
          <w:fldChar w:fldCharType="separate"/>
        </w:r>
        <w:r>
          <w:t>3</w:t>
        </w:r>
        <w:r>
          <w:fldChar w:fldCharType="end"/>
        </w:r>
      </w:hyperlink>
    </w:p>
    <w:p>
      <w:pPr>
        <w:pStyle w:val="TOC2"/>
        <w:tabs>
          <w:tab w:val="right" w:leader="dot" w:pos="8306"/>
        </w:tabs>
      </w:pPr>
      <w:hyperlink w:anchor="_Toc21948" w:history="1">
        <w:r>
          <w:rPr>
            <w:rFonts w:ascii="仿宋" w:eastAsia="仿宋" w:hAnsi="仿宋" w:cs="仿宋" w:hint="eastAsia"/>
            <w:lang w:eastAsia="zh-CN"/>
          </w:rPr>
          <w:t>(二)、土建工程设计年限及安全等级</w:t>
        </w:r>
        <w:r>
          <w:tab/>
        </w:r>
        <w:r>
          <w:fldChar w:fldCharType="begin"/>
        </w:r>
        <w:r>
          <w:instrText xml:space="preserve"> PAGEREF _Toc21948 \h </w:instrText>
        </w:r>
        <w:r>
          <w:fldChar w:fldCharType="separate"/>
        </w:r>
        <w:r>
          <w:t>4</w:t>
        </w:r>
        <w:r>
          <w:fldChar w:fldCharType="end"/>
        </w:r>
      </w:hyperlink>
    </w:p>
    <w:p>
      <w:pPr>
        <w:pStyle w:val="TOC2"/>
        <w:tabs>
          <w:tab w:val="right" w:leader="dot" w:pos="8306"/>
        </w:tabs>
      </w:pPr>
      <w:hyperlink w:anchor="_Toc27243" w:history="1">
        <w:r>
          <w:rPr>
            <w:rFonts w:ascii="仿宋" w:eastAsia="仿宋" w:hAnsi="仿宋" w:cs="仿宋" w:hint="eastAsia"/>
            <w:lang w:eastAsia="zh-CN"/>
          </w:rPr>
          <w:t>(三)、建筑工程设计总体要求</w:t>
        </w:r>
        <w:r>
          <w:tab/>
        </w:r>
        <w:r>
          <w:fldChar w:fldCharType="begin"/>
        </w:r>
        <w:r>
          <w:instrText xml:space="preserve"> PAGEREF _Toc27243 \h </w:instrText>
        </w:r>
        <w:r>
          <w:fldChar w:fldCharType="separate"/>
        </w:r>
        <w:r>
          <w:t>5</w:t>
        </w:r>
        <w:r>
          <w:fldChar w:fldCharType="end"/>
        </w:r>
      </w:hyperlink>
    </w:p>
    <w:p>
      <w:pPr>
        <w:pStyle w:val="TOC2"/>
        <w:tabs>
          <w:tab w:val="right" w:leader="dot" w:pos="8306"/>
        </w:tabs>
      </w:pPr>
      <w:hyperlink w:anchor="_Toc26668" w:history="1">
        <w:r>
          <w:rPr>
            <w:rFonts w:ascii="仿宋" w:eastAsia="仿宋" w:hAnsi="仿宋" w:cs="仿宋" w:hint="eastAsia"/>
            <w:lang w:eastAsia="zh-CN"/>
          </w:rPr>
          <w:t>(四)、土建工程建设指标</w:t>
        </w:r>
        <w:r>
          <w:tab/>
        </w:r>
        <w:r>
          <w:fldChar w:fldCharType="begin"/>
        </w:r>
        <w:r>
          <w:instrText xml:space="preserve"> PAGEREF _Toc26668 \h </w:instrText>
        </w:r>
        <w:r>
          <w:fldChar w:fldCharType="separate"/>
        </w:r>
        <w:r>
          <w:t>6</w:t>
        </w:r>
        <w:r>
          <w:fldChar w:fldCharType="end"/>
        </w:r>
      </w:hyperlink>
    </w:p>
    <w:p>
      <w:pPr>
        <w:pStyle w:val="TOC1"/>
        <w:tabs>
          <w:tab w:val="right" w:leader="dot" w:pos="8306"/>
        </w:tabs>
      </w:pPr>
      <w:hyperlink w:anchor="_Toc30895" w:history="1">
        <w:r>
          <w:rPr>
            <w:rFonts w:ascii="仿宋" w:eastAsia="仿宋" w:hAnsi="仿宋" w:cs="仿宋" w:hint="eastAsia"/>
            <w:lang w:eastAsia="zh-CN"/>
          </w:rPr>
          <w:t>二、耐高温超轻硅酸钙隔热保湿材料项目文档管理</w:t>
        </w:r>
        <w:r>
          <w:tab/>
        </w:r>
        <w:r>
          <w:fldChar w:fldCharType="begin"/>
        </w:r>
        <w:r>
          <w:instrText xml:space="preserve"> PAGEREF _Toc30895 \h </w:instrText>
        </w:r>
        <w:r>
          <w:fldChar w:fldCharType="separate"/>
        </w:r>
        <w:r>
          <w:t>6</w:t>
        </w:r>
        <w:r>
          <w:fldChar w:fldCharType="end"/>
        </w:r>
      </w:hyperlink>
    </w:p>
    <w:p>
      <w:pPr>
        <w:pStyle w:val="TOC2"/>
        <w:tabs>
          <w:tab w:val="right" w:leader="dot" w:pos="8306"/>
        </w:tabs>
      </w:pPr>
      <w:hyperlink w:anchor="_Toc12866" w:history="1">
        <w:r>
          <w:rPr>
            <w:rFonts w:ascii="仿宋" w:eastAsia="仿宋" w:hAnsi="仿宋" w:cs="仿宋" w:hint="eastAsia"/>
            <w:lang w:eastAsia="zh-CN"/>
          </w:rPr>
          <w:t>(一)、文档编制与审查</w:t>
        </w:r>
        <w:r>
          <w:tab/>
        </w:r>
        <w:r>
          <w:fldChar w:fldCharType="begin"/>
        </w:r>
        <w:r>
          <w:instrText xml:space="preserve"> PAGEREF _Toc12866 \h </w:instrText>
        </w:r>
        <w:r>
          <w:fldChar w:fldCharType="separate"/>
        </w:r>
        <w:r>
          <w:t>6</w:t>
        </w:r>
        <w:r>
          <w:fldChar w:fldCharType="end"/>
        </w:r>
      </w:hyperlink>
    </w:p>
    <w:p>
      <w:pPr>
        <w:pStyle w:val="TOC2"/>
        <w:tabs>
          <w:tab w:val="right" w:leader="dot" w:pos="8306"/>
        </w:tabs>
      </w:pPr>
      <w:hyperlink w:anchor="_Toc27371" w:history="1">
        <w:r>
          <w:rPr>
            <w:rFonts w:ascii="仿宋" w:eastAsia="仿宋" w:hAnsi="仿宋" w:cs="仿宋" w:hint="eastAsia"/>
            <w:lang w:eastAsia="zh-CN"/>
          </w:rPr>
          <w:t>(二)、文档发布与分发</w:t>
        </w:r>
        <w:r>
          <w:tab/>
        </w:r>
        <w:r>
          <w:fldChar w:fldCharType="begin"/>
        </w:r>
        <w:r>
          <w:instrText xml:space="preserve"> PAGEREF _Toc27371 \h </w:instrText>
        </w:r>
        <w:r>
          <w:fldChar w:fldCharType="separate"/>
        </w:r>
        <w:r>
          <w:t>8</w:t>
        </w:r>
        <w:r>
          <w:fldChar w:fldCharType="end"/>
        </w:r>
      </w:hyperlink>
    </w:p>
    <w:p>
      <w:pPr>
        <w:pStyle w:val="TOC2"/>
        <w:tabs>
          <w:tab w:val="right" w:leader="dot" w:pos="8306"/>
        </w:tabs>
      </w:pPr>
      <w:hyperlink w:anchor="_Toc23737" w:history="1">
        <w:r>
          <w:rPr>
            <w:rFonts w:ascii="仿宋" w:eastAsia="仿宋" w:hAnsi="仿宋" w:cs="仿宋" w:hint="eastAsia"/>
            <w:lang w:eastAsia="zh-CN"/>
          </w:rPr>
          <w:t>(三)、文档存档与归档</w:t>
        </w:r>
        <w:r>
          <w:tab/>
        </w:r>
        <w:r>
          <w:fldChar w:fldCharType="begin"/>
        </w:r>
        <w:r>
          <w:instrText xml:space="preserve"> PAGEREF _Toc23737 \h </w:instrText>
        </w:r>
        <w:r>
          <w:fldChar w:fldCharType="separate"/>
        </w:r>
        <w:r>
          <w:t>9</w:t>
        </w:r>
        <w:r>
          <w:fldChar w:fldCharType="end"/>
        </w:r>
      </w:hyperlink>
    </w:p>
    <w:p>
      <w:pPr>
        <w:pStyle w:val="TOC1"/>
        <w:tabs>
          <w:tab w:val="right" w:leader="dot" w:pos="8306"/>
        </w:tabs>
      </w:pPr>
      <w:hyperlink w:anchor="_Toc4130" w:history="1">
        <w:r>
          <w:rPr>
            <w:rFonts w:ascii="仿宋" w:eastAsia="仿宋" w:hAnsi="仿宋" w:cs="仿宋" w:hint="eastAsia"/>
            <w:lang w:eastAsia="zh-CN"/>
          </w:rPr>
          <w:t>三、耐高温超轻硅酸钙隔热保湿材料项目概论</w:t>
        </w:r>
        <w:r>
          <w:tab/>
        </w:r>
        <w:r>
          <w:fldChar w:fldCharType="begin"/>
        </w:r>
        <w:r>
          <w:instrText xml:space="preserve"> PAGEREF _Toc4130 \h </w:instrText>
        </w:r>
        <w:r>
          <w:fldChar w:fldCharType="separate"/>
        </w:r>
        <w:r>
          <w:t>10</w:t>
        </w:r>
        <w:r>
          <w:fldChar w:fldCharType="end"/>
        </w:r>
      </w:hyperlink>
    </w:p>
    <w:p>
      <w:pPr>
        <w:pStyle w:val="TOC2"/>
        <w:tabs>
          <w:tab w:val="right" w:leader="dot" w:pos="8306"/>
        </w:tabs>
      </w:pPr>
      <w:hyperlink w:anchor="_Toc1756" w:history="1">
        <w:r>
          <w:rPr>
            <w:rFonts w:ascii="仿宋" w:eastAsia="仿宋" w:hAnsi="仿宋" w:cs="仿宋" w:hint="eastAsia"/>
            <w:lang w:eastAsia="zh-CN"/>
          </w:rPr>
          <w:t>(一)、耐高温超轻硅酸钙隔热保湿材料项目概况</w:t>
        </w:r>
        <w:r>
          <w:tab/>
        </w:r>
        <w:r>
          <w:fldChar w:fldCharType="begin"/>
        </w:r>
        <w:r>
          <w:instrText xml:space="preserve"> PAGEREF _Toc1756 \h </w:instrText>
        </w:r>
        <w:r>
          <w:fldChar w:fldCharType="separate"/>
        </w:r>
        <w:r>
          <w:t>10</w:t>
        </w:r>
        <w:r>
          <w:fldChar w:fldCharType="end"/>
        </w:r>
      </w:hyperlink>
    </w:p>
    <w:p>
      <w:pPr>
        <w:pStyle w:val="TOC2"/>
        <w:tabs>
          <w:tab w:val="right" w:leader="dot" w:pos="8306"/>
        </w:tabs>
      </w:pPr>
      <w:hyperlink w:anchor="_Toc11650" w:history="1">
        <w:r>
          <w:rPr>
            <w:rFonts w:ascii="仿宋" w:eastAsia="仿宋" w:hAnsi="仿宋" w:cs="仿宋" w:hint="eastAsia"/>
            <w:lang w:eastAsia="zh-CN"/>
          </w:rPr>
          <w:t>(二)、耐高温超轻硅酸钙隔热保湿材料项目目标</w:t>
        </w:r>
        <w:r>
          <w:tab/>
        </w:r>
        <w:r>
          <w:fldChar w:fldCharType="begin"/>
        </w:r>
        <w:r>
          <w:instrText xml:space="preserve"> PAGEREF _Toc11650 \h </w:instrText>
        </w:r>
        <w:r>
          <w:fldChar w:fldCharType="separate"/>
        </w:r>
        <w:r>
          <w:t>13</w:t>
        </w:r>
        <w:r>
          <w:fldChar w:fldCharType="end"/>
        </w:r>
      </w:hyperlink>
    </w:p>
    <w:p>
      <w:pPr>
        <w:pStyle w:val="TOC2"/>
        <w:tabs>
          <w:tab w:val="right" w:leader="dot" w:pos="8306"/>
        </w:tabs>
      </w:pPr>
      <w:hyperlink w:anchor="_Toc8193" w:history="1">
        <w:r>
          <w:rPr>
            <w:rFonts w:ascii="仿宋" w:eastAsia="仿宋" w:hAnsi="仿宋" w:cs="仿宋" w:hint="eastAsia"/>
            <w:lang w:eastAsia="zh-CN"/>
          </w:rPr>
          <w:t>(三)、耐高温超轻硅酸钙隔热保湿材料项目提出的理由</w:t>
        </w:r>
        <w:r>
          <w:tab/>
        </w:r>
        <w:r>
          <w:fldChar w:fldCharType="begin"/>
        </w:r>
        <w:r>
          <w:instrText xml:space="preserve"> PAGEREF _Toc8193 \h </w:instrText>
        </w:r>
        <w:r>
          <w:fldChar w:fldCharType="separate"/>
        </w:r>
        <w:r>
          <w:t>14</w:t>
        </w:r>
        <w:r>
          <w:fldChar w:fldCharType="end"/>
        </w:r>
      </w:hyperlink>
    </w:p>
    <w:p>
      <w:pPr>
        <w:pStyle w:val="TOC2"/>
        <w:tabs>
          <w:tab w:val="right" w:leader="dot" w:pos="8306"/>
        </w:tabs>
      </w:pPr>
      <w:hyperlink w:anchor="_Toc16480" w:history="1">
        <w:r>
          <w:rPr>
            <w:rFonts w:ascii="仿宋" w:eastAsia="仿宋" w:hAnsi="仿宋" w:cs="仿宋" w:hint="eastAsia"/>
            <w:lang w:eastAsia="zh-CN"/>
          </w:rPr>
          <w:t>(四)、耐高温超轻硅酸钙隔热保湿材料项目意义</w:t>
        </w:r>
        <w:r>
          <w:tab/>
        </w:r>
        <w:r>
          <w:fldChar w:fldCharType="begin"/>
        </w:r>
        <w:r>
          <w:instrText xml:space="preserve"> PAGEREF _Toc16480 \h </w:instrText>
        </w:r>
        <w:r>
          <w:fldChar w:fldCharType="separate"/>
        </w:r>
        <w:r>
          <w:t>16</w:t>
        </w:r>
        <w:r>
          <w:fldChar w:fldCharType="end"/>
        </w:r>
      </w:hyperlink>
    </w:p>
    <w:p>
      <w:pPr>
        <w:pStyle w:val="TOC2"/>
        <w:tabs>
          <w:tab w:val="right" w:leader="dot" w:pos="8306"/>
        </w:tabs>
      </w:pPr>
      <w:hyperlink w:anchor="_Toc13852" w:history="1">
        <w:r>
          <w:rPr>
            <w:rFonts w:ascii="仿宋" w:eastAsia="仿宋" w:hAnsi="仿宋" w:cs="仿宋" w:hint="eastAsia"/>
            <w:lang w:eastAsia="zh-CN"/>
          </w:rPr>
          <w:t>(五)、耐高温超轻硅酸钙隔热保湿材料项目背景</w:t>
        </w:r>
        <w:r>
          <w:tab/>
        </w:r>
        <w:r>
          <w:fldChar w:fldCharType="begin"/>
        </w:r>
        <w:r>
          <w:instrText xml:space="preserve"> PAGEREF _Toc13852 \h </w:instrText>
        </w:r>
        <w:r>
          <w:fldChar w:fldCharType="separate"/>
        </w:r>
        <w:r>
          <w:t>17</w:t>
        </w:r>
        <w:r>
          <w:fldChar w:fldCharType="end"/>
        </w:r>
      </w:hyperlink>
    </w:p>
    <w:p>
      <w:pPr>
        <w:pStyle w:val="TOC1"/>
        <w:tabs>
          <w:tab w:val="right" w:leader="dot" w:pos="8306"/>
        </w:tabs>
      </w:pPr>
      <w:hyperlink w:anchor="_Toc21772" w:history="1">
        <w:r>
          <w:rPr>
            <w:rFonts w:ascii="仿宋" w:eastAsia="仿宋" w:hAnsi="仿宋" w:cs="仿宋" w:hint="eastAsia"/>
            <w:lang w:eastAsia="zh-CN"/>
          </w:rPr>
          <w:t>四、耐高温超轻硅酸钙隔热保湿材料项目选址可行性分析</w:t>
        </w:r>
        <w:r>
          <w:tab/>
        </w:r>
        <w:r>
          <w:fldChar w:fldCharType="begin"/>
        </w:r>
        <w:r>
          <w:instrText xml:space="preserve"> PAGEREF _Toc21772 \h </w:instrText>
        </w:r>
        <w:r>
          <w:fldChar w:fldCharType="separate"/>
        </w:r>
        <w:r>
          <w:t>18</w:t>
        </w:r>
        <w:r>
          <w:fldChar w:fldCharType="end"/>
        </w:r>
      </w:hyperlink>
    </w:p>
    <w:p>
      <w:pPr>
        <w:pStyle w:val="TOC2"/>
        <w:tabs>
          <w:tab w:val="right" w:leader="dot" w:pos="8306"/>
        </w:tabs>
      </w:pPr>
      <w:hyperlink w:anchor="_Toc10689" w:history="1">
        <w:r>
          <w:rPr>
            <w:rFonts w:ascii="仿宋" w:eastAsia="仿宋" w:hAnsi="仿宋" w:cs="仿宋" w:hint="eastAsia"/>
            <w:lang w:eastAsia="zh-CN"/>
          </w:rPr>
          <w:t>(一)、耐高温超轻硅酸钙隔热保湿材料项目选址</w:t>
        </w:r>
        <w:r>
          <w:tab/>
        </w:r>
        <w:r>
          <w:fldChar w:fldCharType="begin"/>
        </w:r>
        <w:r>
          <w:instrText xml:space="preserve"> PAGEREF _Toc10689 \h </w:instrText>
        </w:r>
        <w:r>
          <w:fldChar w:fldCharType="separate"/>
        </w:r>
        <w:r>
          <w:t>18</w:t>
        </w:r>
        <w:r>
          <w:fldChar w:fldCharType="end"/>
        </w:r>
      </w:hyperlink>
    </w:p>
    <w:p>
      <w:pPr>
        <w:pStyle w:val="TOC2"/>
        <w:tabs>
          <w:tab w:val="right" w:leader="dot" w:pos="8306"/>
        </w:tabs>
      </w:pPr>
      <w:hyperlink w:anchor="_Toc16709" w:history="1">
        <w:r>
          <w:rPr>
            <w:rFonts w:ascii="仿宋" w:eastAsia="仿宋" w:hAnsi="仿宋" w:cs="仿宋" w:hint="eastAsia"/>
            <w:lang w:eastAsia="zh-CN"/>
          </w:rPr>
          <w:t>(二)、用地控制指标</w:t>
        </w:r>
        <w:r>
          <w:tab/>
        </w:r>
        <w:r>
          <w:fldChar w:fldCharType="begin"/>
        </w:r>
        <w:r>
          <w:instrText xml:space="preserve"> PAGEREF _Toc16709 \h </w:instrText>
        </w:r>
        <w:r>
          <w:fldChar w:fldCharType="separate"/>
        </w:r>
        <w:r>
          <w:t>18</w:t>
        </w:r>
        <w:r>
          <w:fldChar w:fldCharType="end"/>
        </w:r>
      </w:hyperlink>
    </w:p>
    <w:p>
      <w:pPr>
        <w:pStyle w:val="TOC2"/>
        <w:tabs>
          <w:tab w:val="right" w:leader="dot" w:pos="8306"/>
        </w:tabs>
      </w:pPr>
      <w:hyperlink w:anchor="_Toc31555" w:history="1">
        <w:r>
          <w:rPr>
            <w:rFonts w:ascii="仿宋" w:eastAsia="仿宋" w:hAnsi="仿宋" w:cs="仿宋" w:hint="eastAsia"/>
            <w:lang w:eastAsia="zh-CN"/>
          </w:rPr>
          <w:t>(三)、节约用地措施</w:t>
        </w:r>
        <w:r>
          <w:tab/>
        </w:r>
        <w:r>
          <w:fldChar w:fldCharType="begin"/>
        </w:r>
        <w:r>
          <w:instrText xml:space="preserve"> PAGEREF _Toc31555 \h </w:instrText>
        </w:r>
        <w:r>
          <w:fldChar w:fldCharType="separate"/>
        </w:r>
        <w:r>
          <w:t>20</w:t>
        </w:r>
        <w:r>
          <w:fldChar w:fldCharType="end"/>
        </w:r>
      </w:hyperlink>
    </w:p>
    <w:p>
      <w:pPr>
        <w:pStyle w:val="TOC2"/>
        <w:tabs>
          <w:tab w:val="right" w:leader="dot" w:pos="8306"/>
        </w:tabs>
      </w:pPr>
      <w:hyperlink w:anchor="_Toc18264" w:history="1">
        <w:r>
          <w:rPr>
            <w:rFonts w:ascii="仿宋" w:eastAsia="仿宋" w:hAnsi="仿宋" w:cs="仿宋" w:hint="eastAsia"/>
            <w:lang w:eastAsia="zh-CN"/>
          </w:rPr>
          <w:t>(四)、总图布置方案</w:t>
        </w:r>
        <w:r>
          <w:tab/>
        </w:r>
        <w:r>
          <w:fldChar w:fldCharType="begin"/>
        </w:r>
        <w:r>
          <w:instrText xml:space="preserve"> PAGEREF _Toc18264 \h </w:instrText>
        </w:r>
        <w:r>
          <w:fldChar w:fldCharType="separate"/>
        </w:r>
        <w:r>
          <w:t>21</w:t>
        </w:r>
        <w:r>
          <w:fldChar w:fldCharType="end"/>
        </w:r>
      </w:hyperlink>
    </w:p>
    <w:p>
      <w:pPr>
        <w:pStyle w:val="TOC2"/>
        <w:tabs>
          <w:tab w:val="right" w:leader="dot" w:pos="8306"/>
        </w:tabs>
      </w:pPr>
      <w:hyperlink w:anchor="_Toc16862" w:history="1">
        <w:r>
          <w:rPr>
            <w:rFonts w:ascii="仿宋" w:eastAsia="仿宋" w:hAnsi="仿宋" w:cs="仿宋" w:hint="eastAsia"/>
            <w:lang w:eastAsia="zh-CN"/>
          </w:rPr>
          <w:t>(五)、选址综合评价</w:t>
        </w:r>
        <w:r>
          <w:tab/>
        </w:r>
        <w:r>
          <w:fldChar w:fldCharType="begin"/>
        </w:r>
        <w:r>
          <w:instrText xml:space="preserve"> PAGEREF _Toc16862 \h </w:instrText>
        </w:r>
        <w:r>
          <w:fldChar w:fldCharType="separate"/>
        </w:r>
        <w:r>
          <w:t>22</w:t>
        </w:r>
        <w:r>
          <w:fldChar w:fldCharType="end"/>
        </w:r>
      </w:hyperlink>
    </w:p>
    <w:p>
      <w:pPr>
        <w:pStyle w:val="TOC1"/>
        <w:tabs>
          <w:tab w:val="right" w:leader="dot" w:pos="8306"/>
        </w:tabs>
      </w:pPr>
      <w:hyperlink w:anchor="_Toc3887" w:history="1">
        <w:r>
          <w:rPr>
            <w:rFonts w:ascii="仿宋" w:eastAsia="仿宋" w:hAnsi="仿宋" w:cs="仿宋" w:hint="eastAsia"/>
            <w:lang w:eastAsia="zh-CN"/>
          </w:rPr>
          <w:t>五、耐高温超轻硅酸钙隔热保湿材料项目绩效评估</w:t>
        </w:r>
        <w:r>
          <w:tab/>
        </w:r>
        <w:r>
          <w:fldChar w:fldCharType="begin"/>
        </w:r>
        <w:r>
          <w:instrText xml:space="preserve"> PAGEREF _Toc3887 \h </w:instrText>
        </w:r>
        <w:r>
          <w:fldChar w:fldCharType="separate"/>
        </w:r>
        <w:r>
          <w:t>24</w:t>
        </w:r>
        <w:r>
          <w:fldChar w:fldCharType="end"/>
        </w:r>
      </w:hyperlink>
    </w:p>
    <w:p>
      <w:pPr>
        <w:pStyle w:val="TOC2"/>
        <w:tabs>
          <w:tab w:val="right" w:leader="dot" w:pos="8306"/>
        </w:tabs>
      </w:pPr>
      <w:hyperlink w:anchor="_Toc9476" w:history="1">
        <w:r>
          <w:rPr>
            <w:rFonts w:ascii="仿宋" w:eastAsia="仿宋" w:hAnsi="仿宋" w:cs="仿宋" w:hint="eastAsia"/>
            <w:lang w:eastAsia="zh-CN"/>
          </w:rPr>
          <w:t>(一)、绩效评估指标</w:t>
        </w:r>
        <w:r>
          <w:tab/>
        </w:r>
        <w:r>
          <w:fldChar w:fldCharType="begin"/>
        </w:r>
        <w:r>
          <w:instrText xml:space="preserve"> PAGEREF _Toc9476 \h </w:instrText>
        </w:r>
        <w:r>
          <w:fldChar w:fldCharType="separate"/>
        </w:r>
        <w:r>
          <w:t>24</w:t>
        </w:r>
        <w:r>
          <w:fldChar w:fldCharType="end"/>
        </w:r>
      </w:hyperlink>
    </w:p>
    <w:p>
      <w:pPr>
        <w:pStyle w:val="TOC2"/>
        <w:tabs>
          <w:tab w:val="right" w:leader="dot" w:pos="8306"/>
        </w:tabs>
      </w:pPr>
      <w:hyperlink w:anchor="_Toc3289" w:history="1">
        <w:r>
          <w:rPr>
            <w:rFonts w:ascii="仿宋" w:eastAsia="仿宋" w:hAnsi="仿宋" w:cs="仿宋" w:hint="eastAsia"/>
            <w:lang w:eastAsia="zh-CN"/>
          </w:rPr>
          <w:t>(二)、绩效评估方法</w:t>
        </w:r>
        <w:r>
          <w:tab/>
        </w:r>
        <w:r>
          <w:fldChar w:fldCharType="begin"/>
        </w:r>
        <w:r>
          <w:instrText xml:space="preserve"> PAGEREF _Toc3289 \h </w:instrText>
        </w:r>
        <w:r>
          <w:fldChar w:fldCharType="separate"/>
        </w:r>
        <w:r>
          <w:t>25</w:t>
        </w:r>
        <w:r>
          <w:fldChar w:fldCharType="end"/>
        </w:r>
      </w:hyperlink>
    </w:p>
    <w:p>
      <w:pPr>
        <w:pStyle w:val="TOC2"/>
        <w:tabs>
          <w:tab w:val="right" w:leader="dot" w:pos="8306"/>
        </w:tabs>
      </w:pPr>
      <w:hyperlink w:anchor="_Toc12619" w:history="1">
        <w:r>
          <w:rPr>
            <w:rFonts w:ascii="仿宋" w:eastAsia="仿宋" w:hAnsi="仿宋" w:cs="仿宋" w:hint="eastAsia"/>
            <w:lang w:eastAsia="zh-CN"/>
          </w:rPr>
          <w:t>(三)、绩效评估周期</w:t>
        </w:r>
        <w:r>
          <w:tab/>
        </w:r>
        <w:r>
          <w:fldChar w:fldCharType="begin"/>
        </w:r>
        <w:r>
          <w:instrText xml:space="preserve"> PAGEREF _Toc12619 \h </w:instrText>
        </w:r>
        <w:r>
          <w:fldChar w:fldCharType="separate"/>
        </w:r>
        <w:r>
          <w:t>26</w:t>
        </w:r>
        <w:r>
          <w:fldChar w:fldCharType="end"/>
        </w:r>
      </w:hyperlink>
    </w:p>
    <w:p>
      <w:pPr>
        <w:pStyle w:val="TOC1"/>
        <w:tabs>
          <w:tab w:val="right" w:leader="dot" w:pos="8306"/>
        </w:tabs>
      </w:pPr>
      <w:hyperlink w:anchor="_Toc26708" w:history="1">
        <w:r>
          <w:rPr>
            <w:rFonts w:ascii="仿宋" w:eastAsia="仿宋" w:hAnsi="仿宋" w:cs="仿宋" w:hint="eastAsia"/>
            <w:lang w:eastAsia="zh-CN"/>
          </w:rPr>
          <w:t>六、市场分析、调研</w:t>
        </w:r>
        <w:r>
          <w:tab/>
        </w:r>
        <w:r>
          <w:fldChar w:fldCharType="begin"/>
        </w:r>
        <w:r>
          <w:instrText xml:space="preserve"> PAGEREF _Toc26708 \h </w:instrText>
        </w:r>
        <w:r>
          <w:fldChar w:fldCharType="separate"/>
        </w:r>
        <w:r>
          <w:t>27</w:t>
        </w:r>
        <w:r>
          <w:fldChar w:fldCharType="end"/>
        </w:r>
      </w:hyperlink>
    </w:p>
    <w:p>
      <w:pPr>
        <w:pStyle w:val="TOC2"/>
        <w:tabs>
          <w:tab w:val="right" w:leader="dot" w:pos="8306"/>
        </w:tabs>
      </w:pPr>
      <w:hyperlink w:anchor="_Toc28043" w:history="1">
        <w:r>
          <w:rPr>
            <w:rFonts w:ascii="仿宋" w:eastAsia="仿宋" w:hAnsi="仿宋" w:cs="仿宋" w:hint="eastAsia"/>
            <w:lang w:eastAsia="zh-CN"/>
          </w:rPr>
          <w:t>(一)、耐高温超轻硅酸钙隔热保湿材料行业分析</w:t>
        </w:r>
        <w:r>
          <w:tab/>
        </w:r>
        <w:r>
          <w:fldChar w:fldCharType="begin"/>
        </w:r>
        <w:r>
          <w:instrText xml:space="preserve"> PAGEREF _Toc28043 \h </w:instrText>
        </w:r>
        <w:r>
          <w:fldChar w:fldCharType="separate"/>
        </w:r>
        <w:r>
          <w:t>27</w:t>
        </w:r>
        <w:r>
          <w:fldChar w:fldCharType="end"/>
        </w:r>
      </w:hyperlink>
    </w:p>
    <w:p>
      <w:pPr>
        <w:pStyle w:val="TOC2"/>
        <w:tabs>
          <w:tab w:val="right" w:leader="dot" w:pos="8306"/>
        </w:tabs>
      </w:pPr>
      <w:hyperlink w:anchor="_Toc22686" w:history="1">
        <w:r>
          <w:rPr>
            <w:rFonts w:ascii="仿宋" w:eastAsia="仿宋" w:hAnsi="仿宋" w:cs="仿宋" w:hint="eastAsia"/>
            <w:lang w:eastAsia="zh-CN"/>
          </w:rPr>
          <w:t>(二)、耐高温超轻硅酸钙隔热保湿材料市场分析预测</w:t>
        </w:r>
        <w:r>
          <w:tab/>
        </w:r>
        <w:r>
          <w:fldChar w:fldCharType="begin"/>
        </w:r>
        <w:r>
          <w:instrText xml:space="preserve"> PAGEREF _Toc22686 \h </w:instrText>
        </w:r>
        <w:r>
          <w:fldChar w:fldCharType="separate"/>
        </w:r>
        <w:r>
          <w:t>28</w:t>
        </w:r>
        <w:r>
          <w:fldChar w:fldCharType="end"/>
        </w:r>
      </w:hyperlink>
    </w:p>
    <w:p>
      <w:pPr>
        <w:pStyle w:val="TOC1"/>
        <w:tabs>
          <w:tab w:val="right" w:leader="dot" w:pos="8306"/>
        </w:tabs>
      </w:pPr>
      <w:hyperlink w:anchor="_Toc31277" w:history="1">
        <w:r>
          <w:rPr>
            <w:rFonts w:ascii="仿宋" w:eastAsia="仿宋" w:hAnsi="仿宋" w:cs="仿宋" w:hint="eastAsia"/>
            <w:lang w:eastAsia="zh-CN"/>
          </w:rPr>
          <w:t>七、生产安全保护</w:t>
        </w:r>
        <w:r>
          <w:tab/>
        </w:r>
        <w:r>
          <w:fldChar w:fldCharType="begin"/>
        </w:r>
        <w:r>
          <w:instrText xml:space="preserve"> PAGEREF _Toc31277 \h </w:instrText>
        </w:r>
        <w:r>
          <w:fldChar w:fldCharType="separate"/>
        </w:r>
        <w:r>
          <w:t>29</w:t>
        </w:r>
        <w:r>
          <w:fldChar w:fldCharType="end"/>
        </w:r>
      </w:hyperlink>
    </w:p>
    <w:p>
      <w:pPr>
        <w:pStyle w:val="TOC2"/>
        <w:tabs>
          <w:tab w:val="right" w:leader="dot" w:pos="8306"/>
        </w:tabs>
      </w:pPr>
      <w:hyperlink w:anchor="_Toc13401" w:history="1">
        <w:r>
          <w:rPr>
            <w:rFonts w:ascii="仿宋" w:eastAsia="仿宋" w:hAnsi="仿宋" w:cs="仿宋" w:hint="eastAsia"/>
            <w:lang w:eastAsia="zh-CN"/>
          </w:rPr>
          <w:t>(一)、消防安全</w:t>
        </w:r>
        <w:r>
          <w:tab/>
        </w:r>
        <w:r>
          <w:fldChar w:fldCharType="begin"/>
        </w:r>
        <w:r>
          <w:instrText xml:space="preserve"> PAGEREF _Toc13401 \h </w:instrText>
        </w:r>
        <w:r>
          <w:fldChar w:fldCharType="separate"/>
        </w:r>
        <w:r>
          <w:t>29</w:t>
        </w:r>
        <w:r>
          <w:fldChar w:fldCharType="end"/>
        </w:r>
      </w:hyperlink>
    </w:p>
    <w:p>
      <w:pPr>
        <w:pStyle w:val="TOC2"/>
        <w:tabs>
          <w:tab w:val="right" w:leader="dot" w:pos="8306"/>
        </w:tabs>
      </w:pPr>
      <w:hyperlink w:anchor="_Toc5054" w:history="1">
        <w:r>
          <w:rPr>
            <w:rFonts w:ascii="仿宋" w:eastAsia="仿宋" w:hAnsi="仿宋" w:cs="仿宋" w:hint="eastAsia"/>
            <w:lang w:eastAsia="zh-CN"/>
          </w:rPr>
          <w:t>(二)、防火防爆总图布置措施</w:t>
        </w:r>
        <w:r>
          <w:tab/>
        </w:r>
        <w:r>
          <w:fldChar w:fldCharType="begin"/>
        </w:r>
        <w:r>
          <w:instrText xml:space="preserve"> PAGEREF _Toc5054 \h </w:instrText>
        </w:r>
        <w:r>
          <w:fldChar w:fldCharType="separate"/>
        </w:r>
        <w:r>
          <w:t>31</w:t>
        </w:r>
        <w:r>
          <w:fldChar w:fldCharType="end"/>
        </w:r>
      </w:hyperlink>
    </w:p>
    <w:p>
      <w:pPr>
        <w:pStyle w:val="TOC2"/>
        <w:tabs>
          <w:tab w:val="right" w:leader="dot" w:pos="8306"/>
        </w:tabs>
      </w:pPr>
      <w:hyperlink w:anchor="_Toc19588" w:history="1">
        <w:r>
          <w:rPr>
            <w:rFonts w:ascii="仿宋" w:eastAsia="仿宋" w:hAnsi="仿宋" w:cs="仿宋" w:hint="eastAsia"/>
            <w:lang w:eastAsia="zh-CN"/>
          </w:rPr>
          <w:t>(三)、自然灾害防范措施</w:t>
        </w:r>
        <w:r>
          <w:tab/>
        </w:r>
        <w:r>
          <w:fldChar w:fldCharType="begin"/>
        </w:r>
        <w:r>
          <w:instrText xml:space="preserve"> PAGEREF _Toc19588 \h </w:instrText>
        </w:r>
        <w:r>
          <w:fldChar w:fldCharType="separate"/>
        </w:r>
        <w:r>
          <w:t>32</w:t>
        </w:r>
        <w:r>
          <w:fldChar w:fldCharType="end"/>
        </w:r>
      </w:hyperlink>
    </w:p>
    <w:p>
      <w:pPr>
        <w:pStyle w:val="TOC2"/>
        <w:tabs>
          <w:tab w:val="right" w:leader="dot" w:pos="8306"/>
        </w:tabs>
      </w:pPr>
      <w:hyperlink w:anchor="_Toc23357" w:history="1">
        <w:r>
          <w:rPr>
            <w:rFonts w:ascii="仿宋" w:eastAsia="仿宋" w:hAnsi="仿宋" w:cs="仿宋" w:hint="eastAsia"/>
            <w:lang w:eastAsia="zh-CN"/>
          </w:rPr>
          <w:t>(四)、安全色及安全标志使用要求</w:t>
        </w:r>
        <w:r>
          <w:tab/>
        </w:r>
        <w:r>
          <w:fldChar w:fldCharType="begin"/>
        </w:r>
        <w:r>
          <w:instrText xml:space="preserve"> PAGEREF _Toc23357 \h </w:instrText>
        </w:r>
        <w:r>
          <w:fldChar w:fldCharType="separate"/>
        </w:r>
        <w:r>
          <w:t>33</w:t>
        </w:r>
        <w:r>
          <w:fldChar w:fldCharType="end"/>
        </w:r>
      </w:hyperlink>
    </w:p>
    <w:p>
      <w:pPr>
        <w:pStyle w:val="TOC2"/>
        <w:tabs>
          <w:tab w:val="right" w:leader="dot" w:pos="8306"/>
        </w:tabs>
      </w:pPr>
      <w:hyperlink w:anchor="_Toc2592" w:history="1">
        <w:r>
          <w:rPr>
            <w:rFonts w:ascii="仿宋" w:eastAsia="仿宋" w:hAnsi="仿宋" w:cs="仿宋" w:hint="eastAsia"/>
            <w:lang w:eastAsia="zh-CN"/>
          </w:rPr>
          <w:t>(五)、防尘防毒措施</w:t>
        </w:r>
        <w:r>
          <w:tab/>
        </w:r>
        <w:r>
          <w:fldChar w:fldCharType="begin"/>
        </w:r>
        <w:r>
          <w:instrText xml:space="preserve"> PAGEREF _Toc2592 \h </w:instrText>
        </w:r>
        <w:r>
          <w:fldChar w:fldCharType="separate"/>
        </w:r>
        <w:r>
          <w:t>34</w:t>
        </w:r>
        <w:r>
          <w:fldChar w:fldCharType="end"/>
        </w:r>
      </w:hyperlink>
    </w:p>
    <w:p>
      <w:pPr>
        <w:pStyle w:val="TOC2"/>
        <w:tabs>
          <w:tab w:val="right" w:leader="dot" w:pos="8306"/>
        </w:tabs>
      </w:pPr>
      <w:hyperlink w:anchor="_Toc6595" w:history="1">
        <w:r>
          <w:rPr>
            <w:rFonts w:ascii="仿宋" w:eastAsia="仿宋" w:hAnsi="仿宋" w:cs="仿宋" w:hint="eastAsia"/>
            <w:lang w:eastAsia="zh-CN"/>
          </w:rPr>
          <w:t>(六)、防静电、触电防护及防雷措施</w:t>
        </w:r>
        <w:r>
          <w:tab/>
        </w:r>
        <w:r>
          <w:fldChar w:fldCharType="begin"/>
        </w:r>
        <w:r>
          <w:instrText xml:space="preserve"> PAGEREF _Toc6595 \h </w:instrText>
        </w:r>
        <w:r>
          <w:fldChar w:fldCharType="separate"/>
        </w:r>
        <w:r>
          <w:t>35</w:t>
        </w:r>
        <w:r>
          <w:fldChar w:fldCharType="end"/>
        </w:r>
      </w:hyperlink>
    </w:p>
    <w:p>
      <w:pPr>
        <w:pStyle w:val="TOC2"/>
        <w:tabs>
          <w:tab w:val="right" w:leader="dot" w:pos="8306"/>
        </w:tabs>
      </w:pPr>
      <w:hyperlink w:anchor="_Toc19883" w:history="1">
        <w:r>
          <w:rPr>
            <w:rFonts w:ascii="仿宋" w:eastAsia="仿宋" w:hAnsi="仿宋" w:cs="仿宋" w:hint="eastAsia"/>
            <w:lang w:eastAsia="zh-CN"/>
          </w:rPr>
          <w:t>(七)、机械设备安全保障措施</w:t>
        </w:r>
        <w:r>
          <w:tab/>
        </w:r>
        <w:r>
          <w:fldChar w:fldCharType="begin"/>
        </w:r>
        <w:r>
          <w:instrText xml:space="preserve"> PAGEREF _Toc19883 \h </w:instrText>
        </w:r>
        <w:r>
          <w:fldChar w:fldCharType="separate"/>
        </w:r>
        <w:r>
          <w:t>37</w:t>
        </w:r>
        <w:r>
          <w:fldChar w:fldCharType="end"/>
        </w:r>
      </w:hyperlink>
    </w:p>
    <w:p>
      <w:pPr>
        <w:pStyle w:val="TOC1"/>
        <w:tabs>
          <w:tab w:val="right" w:leader="dot" w:pos="8306"/>
        </w:tabs>
      </w:pPr>
      <w:hyperlink w:anchor="_Toc8814" w:history="1">
        <w:r>
          <w:rPr>
            <w:rFonts w:ascii="仿宋" w:eastAsia="仿宋" w:hAnsi="仿宋" w:cs="仿宋" w:hint="eastAsia"/>
            <w:lang w:eastAsia="zh-CN"/>
          </w:rPr>
          <w:t>八、耐高温超轻硅酸钙隔热保湿材料项目投资规划</w:t>
        </w:r>
        <w:r>
          <w:tab/>
        </w:r>
        <w:r>
          <w:fldChar w:fldCharType="begin"/>
        </w:r>
        <w:r>
          <w:instrText xml:space="preserve"> PAGEREF _Toc8814 \h </w:instrText>
        </w:r>
        <w:r>
          <w:fldChar w:fldCharType="separate"/>
        </w:r>
        <w:r>
          <w:t>38</w:t>
        </w:r>
        <w:r>
          <w:fldChar w:fldCharType="end"/>
        </w:r>
      </w:hyperlink>
    </w:p>
    <w:p>
      <w:pPr>
        <w:pStyle w:val="TOC2"/>
        <w:tabs>
          <w:tab w:val="right" w:leader="dot" w:pos="8306"/>
        </w:tabs>
      </w:pPr>
      <w:hyperlink w:anchor="_Toc18401" w:history="1">
        <w:r>
          <w:rPr>
            <w:rFonts w:ascii="仿宋" w:eastAsia="仿宋" w:hAnsi="仿宋" w:cs="仿宋" w:hint="eastAsia"/>
            <w:lang w:eastAsia="zh-CN"/>
          </w:rPr>
          <w:t>(一)、耐高温超轻硅酸钙隔热保湿材料项目总投资估算</w:t>
        </w:r>
        <w:r>
          <w:tab/>
        </w:r>
        <w:r>
          <w:fldChar w:fldCharType="begin"/>
        </w:r>
        <w:r>
          <w:instrText xml:space="preserve"> PAGEREF _Toc18401 \h </w:instrText>
        </w:r>
        <w:r>
          <w:fldChar w:fldCharType="separate"/>
        </w:r>
        <w:r>
          <w:t>38</w:t>
        </w:r>
        <w:r>
          <w:fldChar w:fldCharType="end"/>
        </w:r>
      </w:hyperlink>
    </w:p>
    <w:p>
      <w:pPr>
        <w:pStyle w:val="TOC2"/>
        <w:tabs>
          <w:tab w:val="right" w:leader="dot" w:pos="8306"/>
        </w:tabs>
      </w:pPr>
      <w:hyperlink w:anchor="_Toc19650" w:history="1">
        <w:r>
          <w:rPr>
            <w:rFonts w:ascii="仿宋" w:eastAsia="仿宋" w:hAnsi="仿宋" w:cs="仿宋" w:hint="eastAsia"/>
            <w:lang w:eastAsia="zh-CN"/>
          </w:rPr>
          <w:t>(二)、资金筹措</w:t>
        </w:r>
        <w:r>
          <w:tab/>
        </w:r>
        <w:r>
          <w:fldChar w:fldCharType="begin"/>
        </w:r>
        <w:r>
          <w:instrText xml:space="preserve"> PAGEREF _Toc19650 \h </w:instrText>
        </w:r>
        <w:r>
          <w:fldChar w:fldCharType="separate"/>
        </w:r>
        <w:r>
          <w:t>40</w:t>
        </w:r>
        <w:r>
          <w:fldChar w:fldCharType="end"/>
        </w:r>
      </w:hyperlink>
    </w:p>
    <w:p>
      <w:pPr>
        <w:pStyle w:val="TOC1"/>
        <w:tabs>
          <w:tab w:val="right" w:leader="dot" w:pos="8306"/>
        </w:tabs>
      </w:pPr>
      <w:hyperlink w:anchor="_Toc32038" w:history="1">
        <w:r>
          <w:rPr>
            <w:rFonts w:ascii="仿宋" w:eastAsia="仿宋" w:hAnsi="仿宋" w:cs="仿宋" w:hint="eastAsia"/>
            <w:lang w:eastAsia="zh-CN"/>
          </w:rPr>
          <w:t>九、耐高温超轻硅酸钙隔热保湿材料项目人力资源管理</w:t>
        </w:r>
        <w:r>
          <w:tab/>
        </w:r>
        <w:r>
          <w:fldChar w:fldCharType="begin"/>
        </w:r>
        <w:r>
          <w:instrText xml:space="preserve"> PAGEREF _Toc32038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17" w:history="1">
        <w:r>
          <w:rPr>
            <w:rFonts w:ascii="仿宋" w:eastAsia="仿宋" w:hAnsi="仿宋" w:cs="仿宋" w:hint="eastAsia"/>
            <w:lang w:eastAsia="zh-CN"/>
          </w:rPr>
          <w:t>(一)、建立健全的预算管理制度</w:t>
        </w:r>
        <w:r>
          <w:tab/>
        </w:r>
        <w:r>
          <w:fldChar w:fldCharType="begin"/>
        </w:r>
        <w:r>
          <w:instrText xml:space="preserve"> PAGEREF _Toc4817 \h </w:instrText>
        </w:r>
        <w:r>
          <w:fldChar w:fldCharType="separate"/>
        </w:r>
        <w:r>
          <w:t>41</w:t>
        </w:r>
        <w:r>
          <w:fldChar w:fldCharType="end"/>
        </w:r>
      </w:hyperlink>
    </w:p>
    <w:p>
      <w:pPr>
        <w:pStyle w:val="TOC2"/>
        <w:tabs>
          <w:tab w:val="right" w:leader="dot" w:pos="8306"/>
        </w:tabs>
      </w:pPr>
      <w:hyperlink w:anchor="_Toc29052" w:history="1">
        <w:r>
          <w:rPr>
            <w:rFonts w:ascii="仿宋" w:eastAsia="仿宋" w:hAnsi="仿宋" w:cs="仿宋" w:hint="eastAsia"/>
            <w:lang w:eastAsia="zh-CN"/>
          </w:rPr>
          <w:t>(二)、加强资金流动监控</w:t>
        </w:r>
        <w:r>
          <w:tab/>
        </w:r>
        <w:r>
          <w:fldChar w:fldCharType="begin"/>
        </w:r>
        <w:r>
          <w:instrText xml:space="preserve"> PAGEREF _Toc29052 \h </w:instrText>
        </w:r>
        <w:r>
          <w:fldChar w:fldCharType="separate"/>
        </w:r>
        <w:r>
          <w:t>43</w:t>
        </w:r>
        <w:r>
          <w:fldChar w:fldCharType="end"/>
        </w:r>
      </w:hyperlink>
    </w:p>
    <w:p>
      <w:pPr>
        <w:pStyle w:val="TOC2"/>
        <w:tabs>
          <w:tab w:val="right" w:leader="dot" w:pos="8306"/>
        </w:tabs>
      </w:pPr>
      <w:hyperlink w:anchor="_Toc31212" w:history="1">
        <w:r>
          <w:rPr>
            <w:rFonts w:ascii="仿宋" w:eastAsia="仿宋" w:hAnsi="仿宋" w:cs="仿宋" w:hint="eastAsia"/>
            <w:lang w:eastAsia="zh-CN"/>
          </w:rPr>
          <w:t>(三)、制定完善的风险控制机制</w:t>
        </w:r>
        <w:r>
          <w:tab/>
        </w:r>
        <w:r>
          <w:fldChar w:fldCharType="begin"/>
        </w:r>
        <w:r>
          <w:instrText xml:space="preserve"> PAGEREF _Toc31212 \h </w:instrText>
        </w:r>
        <w:r>
          <w:fldChar w:fldCharType="separate"/>
        </w:r>
        <w:r>
          <w:t>44</w:t>
        </w:r>
        <w:r>
          <w:fldChar w:fldCharType="end"/>
        </w:r>
      </w:hyperlink>
    </w:p>
    <w:p>
      <w:pPr>
        <w:pStyle w:val="TOC2"/>
        <w:tabs>
          <w:tab w:val="right" w:leader="dot" w:pos="8306"/>
        </w:tabs>
      </w:pPr>
      <w:hyperlink w:anchor="_Toc10487" w:history="1">
        <w:r>
          <w:rPr>
            <w:rFonts w:ascii="仿宋" w:eastAsia="仿宋" w:hAnsi="仿宋" w:cs="仿宋" w:hint="eastAsia"/>
            <w:lang w:eastAsia="zh-CN"/>
          </w:rPr>
          <w:t>(四)、优化成本管理</w:t>
        </w:r>
        <w:r>
          <w:tab/>
        </w:r>
        <w:r>
          <w:fldChar w:fldCharType="begin"/>
        </w:r>
        <w:r>
          <w:instrText xml:space="preserve"> PAGEREF _Toc10487 \h </w:instrText>
        </w:r>
        <w:r>
          <w:fldChar w:fldCharType="separate"/>
        </w:r>
        <w:r>
          <w:t>45</w:t>
        </w:r>
        <w:r>
          <w:fldChar w:fldCharType="end"/>
        </w:r>
      </w:hyperlink>
    </w:p>
    <w:p>
      <w:pPr>
        <w:pStyle w:val="TOC1"/>
        <w:tabs>
          <w:tab w:val="right" w:leader="dot" w:pos="8306"/>
        </w:tabs>
      </w:pPr>
      <w:hyperlink w:anchor="_Toc25013" w:history="1">
        <w:r>
          <w:rPr>
            <w:rFonts w:ascii="仿宋" w:eastAsia="仿宋" w:hAnsi="仿宋" w:cs="仿宋" w:hint="eastAsia"/>
            <w:lang w:eastAsia="zh-CN"/>
          </w:rPr>
          <w:t>十、耐高温超轻硅酸钙隔热保湿材料项目经营效益</w:t>
        </w:r>
        <w:r>
          <w:tab/>
        </w:r>
        <w:r>
          <w:fldChar w:fldCharType="begin"/>
        </w:r>
        <w:r>
          <w:instrText xml:space="preserve"> PAGEREF _Toc25013 \h </w:instrText>
        </w:r>
        <w:r>
          <w:fldChar w:fldCharType="separate"/>
        </w:r>
        <w:r>
          <w:t>47</w:t>
        </w:r>
        <w:r>
          <w:fldChar w:fldCharType="end"/>
        </w:r>
      </w:hyperlink>
    </w:p>
    <w:p>
      <w:pPr>
        <w:pStyle w:val="TOC2"/>
        <w:tabs>
          <w:tab w:val="right" w:leader="dot" w:pos="8306"/>
        </w:tabs>
      </w:pPr>
      <w:hyperlink w:anchor="_Toc18701" w:history="1">
        <w:r>
          <w:rPr>
            <w:rFonts w:ascii="仿宋" w:eastAsia="仿宋" w:hAnsi="仿宋" w:cs="仿宋" w:hint="eastAsia"/>
            <w:lang w:eastAsia="zh-CN"/>
          </w:rPr>
          <w:t>(一)、经济评价财务测算</w:t>
        </w:r>
        <w:r>
          <w:tab/>
        </w:r>
        <w:r>
          <w:fldChar w:fldCharType="begin"/>
        </w:r>
        <w:r>
          <w:instrText xml:space="preserve"> PAGEREF _Toc18701 \h </w:instrText>
        </w:r>
        <w:r>
          <w:fldChar w:fldCharType="separate"/>
        </w:r>
        <w:r>
          <w:t>47</w:t>
        </w:r>
        <w:r>
          <w:fldChar w:fldCharType="end"/>
        </w:r>
      </w:hyperlink>
    </w:p>
    <w:p>
      <w:pPr>
        <w:pStyle w:val="TOC2"/>
        <w:tabs>
          <w:tab w:val="right" w:leader="dot" w:pos="8306"/>
        </w:tabs>
      </w:pPr>
      <w:hyperlink w:anchor="_Toc29884" w:history="1">
        <w:r>
          <w:rPr>
            <w:rFonts w:ascii="仿宋" w:eastAsia="仿宋" w:hAnsi="仿宋" w:cs="仿宋" w:hint="eastAsia"/>
            <w:lang w:eastAsia="zh-CN"/>
          </w:rPr>
          <w:t>(二)、耐高温超轻硅酸钙隔热保湿材料项目盈利能力分析</w:t>
        </w:r>
        <w:r>
          <w:tab/>
        </w:r>
        <w:r>
          <w:fldChar w:fldCharType="begin"/>
        </w:r>
        <w:r>
          <w:instrText xml:space="preserve"> PAGEREF _Toc29884 \h </w:instrText>
        </w:r>
        <w:r>
          <w:fldChar w:fldCharType="separate"/>
        </w:r>
        <w:r>
          <w:t>48</w:t>
        </w:r>
        <w:r>
          <w:fldChar w:fldCharType="end"/>
        </w:r>
      </w:hyperlink>
    </w:p>
    <w:p>
      <w:pPr>
        <w:pStyle w:val="TOC1"/>
        <w:tabs>
          <w:tab w:val="right" w:leader="dot" w:pos="8306"/>
        </w:tabs>
      </w:pPr>
      <w:hyperlink w:anchor="_Toc18746" w:history="1">
        <w:r>
          <w:rPr>
            <w:rFonts w:ascii="仿宋" w:eastAsia="仿宋" w:hAnsi="仿宋" w:cs="仿宋" w:hint="eastAsia"/>
            <w:lang w:eastAsia="zh-CN"/>
          </w:rPr>
          <w:t>十一、耐高温超轻硅酸钙隔热保湿材料项目计划安排</w:t>
        </w:r>
        <w:r>
          <w:tab/>
        </w:r>
        <w:r>
          <w:fldChar w:fldCharType="begin"/>
        </w:r>
        <w:r>
          <w:instrText xml:space="preserve"> PAGEREF _Toc18746 \h </w:instrText>
        </w:r>
        <w:r>
          <w:fldChar w:fldCharType="separate"/>
        </w:r>
        <w:r>
          <w:t>49</w:t>
        </w:r>
        <w:r>
          <w:fldChar w:fldCharType="end"/>
        </w:r>
      </w:hyperlink>
    </w:p>
    <w:p>
      <w:pPr>
        <w:pStyle w:val="TOC2"/>
        <w:tabs>
          <w:tab w:val="right" w:leader="dot" w:pos="8306"/>
        </w:tabs>
      </w:pPr>
      <w:hyperlink w:anchor="_Toc3858" w:history="1">
        <w:r>
          <w:rPr>
            <w:rFonts w:ascii="仿宋" w:eastAsia="仿宋" w:hAnsi="仿宋" w:cs="仿宋" w:hint="eastAsia"/>
            <w:lang w:eastAsia="zh-CN"/>
          </w:rPr>
          <w:t>(一)、建设周期</w:t>
        </w:r>
        <w:r>
          <w:tab/>
        </w:r>
        <w:r>
          <w:fldChar w:fldCharType="begin"/>
        </w:r>
        <w:r>
          <w:instrText xml:space="preserve"> PAGEREF _Toc3858 \h </w:instrText>
        </w:r>
        <w:r>
          <w:fldChar w:fldCharType="separate"/>
        </w:r>
        <w:r>
          <w:t>49</w:t>
        </w:r>
        <w:r>
          <w:fldChar w:fldCharType="end"/>
        </w:r>
      </w:hyperlink>
    </w:p>
    <w:p>
      <w:pPr>
        <w:pStyle w:val="TOC2"/>
        <w:tabs>
          <w:tab w:val="right" w:leader="dot" w:pos="8306"/>
        </w:tabs>
      </w:pPr>
      <w:hyperlink w:anchor="_Toc21953" w:history="1">
        <w:r>
          <w:rPr>
            <w:rFonts w:ascii="仿宋" w:eastAsia="仿宋" w:hAnsi="仿宋" w:cs="仿宋" w:hint="eastAsia"/>
            <w:lang w:eastAsia="zh-CN"/>
          </w:rPr>
          <w:t>(二)、建设进度</w:t>
        </w:r>
        <w:r>
          <w:tab/>
        </w:r>
        <w:r>
          <w:fldChar w:fldCharType="begin"/>
        </w:r>
        <w:r>
          <w:instrText xml:space="preserve"> PAGEREF _Toc21953 \h </w:instrText>
        </w:r>
        <w:r>
          <w:fldChar w:fldCharType="separate"/>
        </w:r>
        <w:r>
          <w:t>50</w:t>
        </w:r>
        <w:r>
          <w:fldChar w:fldCharType="end"/>
        </w:r>
      </w:hyperlink>
    </w:p>
    <w:p>
      <w:pPr>
        <w:pStyle w:val="TOC2"/>
        <w:tabs>
          <w:tab w:val="right" w:leader="dot" w:pos="8306"/>
        </w:tabs>
      </w:pPr>
      <w:hyperlink w:anchor="_Toc21116" w:history="1">
        <w:r>
          <w:rPr>
            <w:rFonts w:ascii="仿宋" w:eastAsia="仿宋" w:hAnsi="仿宋" w:cs="仿宋" w:hint="eastAsia"/>
            <w:lang w:eastAsia="zh-CN"/>
          </w:rPr>
          <w:t>(三)、进度安排注意事项</w:t>
        </w:r>
        <w:r>
          <w:tab/>
        </w:r>
        <w:r>
          <w:fldChar w:fldCharType="begin"/>
        </w:r>
        <w:r>
          <w:instrText xml:space="preserve"> PAGEREF _Toc21116 \h </w:instrText>
        </w:r>
        <w:r>
          <w:fldChar w:fldCharType="separate"/>
        </w:r>
        <w:r>
          <w:t>51</w:t>
        </w:r>
        <w:r>
          <w:fldChar w:fldCharType="end"/>
        </w:r>
      </w:hyperlink>
    </w:p>
    <w:p>
      <w:pPr>
        <w:pStyle w:val="TOC2"/>
        <w:tabs>
          <w:tab w:val="right" w:leader="dot" w:pos="8306"/>
        </w:tabs>
      </w:pPr>
      <w:hyperlink w:anchor="_Toc23968" w:history="1">
        <w:r>
          <w:rPr>
            <w:rFonts w:ascii="仿宋" w:eastAsia="仿宋" w:hAnsi="仿宋" w:cs="仿宋" w:hint="eastAsia"/>
            <w:lang w:eastAsia="zh-CN"/>
          </w:rPr>
          <w:t>(四)、人力资源配置</w:t>
        </w:r>
        <w:r>
          <w:tab/>
        </w:r>
        <w:r>
          <w:fldChar w:fldCharType="begin"/>
        </w:r>
        <w:r>
          <w:instrText xml:space="preserve"> PAGEREF _Toc23968 \h </w:instrText>
        </w:r>
        <w:r>
          <w:fldChar w:fldCharType="separate"/>
        </w:r>
        <w:r>
          <w:t>53</w:t>
        </w:r>
        <w:r>
          <w:fldChar w:fldCharType="end"/>
        </w:r>
      </w:hyperlink>
    </w:p>
    <w:p>
      <w:pPr>
        <w:pStyle w:val="TOC1"/>
        <w:tabs>
          <w:tab w:val="right" w:leader="dot" w:pos="8306"/>
        </w:tabs>
      </w:pPr>
      <w:hyperlink w:anchor="_Toc7464" w:history="1">
        <w:r>
          <w:rPr>
            <w:rFonts w:ascii="仿宋" w:eastAsia="仿宋" w:hAnsi="仿宋" w:cs="仿宋" w:hint="eastAsia"/>
            <w:lang w:eastAsia="zh-CN"/>
          </w:rPr>
          <w:t>十二、耐高温超轻硅酸钙隔热保湿材料项目风险管理</w:t>
        </w:r>
        <w:r>
          <w:tab/>
        </w:r>
        <w:r>
          <w:fldChar w:fldCharType="begin"/>
        </w:r>
        <w:r>
          <w:instrText xml:space="preserve"> PAGEREF _Toc7464 \h </w:instrText>
        </w:r>
        <w:r>
          <w:fldChar w:fldCharType="separate"/>
        </w:r>
        <w:r>
          <w:t>54</w:t>
        </w:r>
        <w:r>
          <w:fldChar w:fldCharType="end"/>
        </w:r>
      </w:hyperlink>
    </w:p>
    <w:p>
      <w:pPr>
        <w:pStyle w:val="TOC2"/>
        <w:tabs>
          <w:tab w:val="right" w:leader="dot" w:pos="8306"/>
        </w:tabs>
      </w:pPr>
      <w:hyperlink w:anchor="_Toc19689" w:history="1">
        <w:r>
          <w:rPr>
            <w:rFonts w:ascii="仿宋" w:eastAsia="仿宋" w:hAnsi="仿宋" w:cs="仿宋" w:hint="eastAsia"/>
            <w:lang w:eastAsia="zh-CN"/>
          </w:rPr>
          <w:t>(一)、风险识别与评估</w:t>
        </w:r>
        <w:r>
          <w:tab/>
        </w:r>
        <w:r>
          <w:fldChar w:fldCharType="begin"/>
        </w:r>
        <w:r>
          <w:instrText xml:space="preserve"> PAGEREF _Toc19689 \h </w:instrText>
        </w:r>
        <w:r>
          <w:fldChar w:fldCharType="separate"/>
        </w:r>
        <w:r>
          <w:t>54</w:t>
        </w:r>
        <w:r>
          <w:fldChar w:fldCharType="end"/>
        </w:r>
      </w:hyperlink>
    </w:p>
    <w:p>
      <w:pPr>
        <w:pStyle w:val="TOC2"/>
        <w:tabs>
          <w:tab w:val="right" w:leader="dot" w:pos="8306"/>
        </w:tabs>
      </w:pPr>
      <w:hyperlink w:anchor="_Toc32524" w:history="1">
        <w:r>
          <w:rPr>
            <w:rFonts w:ascii="仿宋" w:eastAsia="仿宋" w:hAnsi="仿宋" w:cs="仿宋" w:hint="eastAsia"/>
            <w:lang w:eastAsia="zh-CN"/>
          </w:rPr>
          <w:t>(二)、风险应对策略</w:t>
        </w:r>
        <w:r>
          <w:tab/>
        </w:r>
        <w:r>
          <w:fldChar w:fldCharType="begin"/>
        </w:r>
        <w:r>
          <w:instrText xml:space="preserve"> PAGEREF _Toc32524 \h </w:instrText>
        </w:r>
        <w:r>
          <w:fldChar w:fldCharType="separate"/>
        </w:r>
        <w:r>
          <w:t>55</w:t>
        </w:r>
        <w:r>
          <w:fldChar w:fldCharType="end"/>
        </w:r>
      </w:hyperlink>
    </w:p>
    <w:p>
      <w:pPr>
        <w:pStyle w:val="TOC2"/>
        <w:tabs>
          <w:tab w:val="right" w:leader="dot" w:pos="8306"/>
        </w:tabs>
      </w:pPr>
      <w:hyperlink w:anchor="_Toc16159" w:history="1">
        <w:r>
          <w:rPr>
            <w:rFonts w:ascii="仿宋" w:eastAsia="仿宋" w:hAnsi="仿宋" w:cs="仿宋" w:hint="eastAsia"/>
            <w:lang w:eastAsia="zh-CN"/>
          </w:rPr>
          <w:t>(三)、风险监控与控制</w:t>
        </w:r>
        <w:r>
          <w:tab/>
        </w:r>
        <w:r>
          <w:fldChar w:fldCharType="begin"/>
        </w:r>
        <w:r>
          <w:instrText xml:space="preserve"> PAGEREF _Toc16159 \h </w:instrText>
        </w:r>
        <w:r>
          <w:fldChar w:fldCharType="separate"/>
        </w:r>
        <w:r>
          <w:t>57</w:t>
        </w:r>
        <w:r>
          <w:fldChar w:fldCharType="end"/>
        </w:r>
      </w:hyperlink>
    </w:p>
    <w:p>
      <w:pPr>
        <w:pStyle w:val="TOC1"/>
        <w:tabs>
          <w:tab w:val="right" w:leader="dot" w:pos="8306"/>
        </w:tabs>
      </w:pPr>
      <w:hyperlink w:anchor="_Toc27491" w:history="1">
        <w:r>
          <w:rPr>
            <w:rFonts w:ascii="仿宋" w:eastAsia="仿宋" w:hAnsi="仿宋" w:cs="仿宋" w:hint="eastAsia"/>
            <w:lang w:eastAsia="zh-CN"/>
          </w:rPr>
          <w:t>十三、耐高温超轻硅酸钙隔热保湿材料项目工程方案分析</w:t>
        </w:r>
        <w:r>
          <w:tab/>
        </w:r>
        <w:r>
          <w:fldChar w:fldCharType="begin"/>
        </w:r>
        <w:r>
          <w:instrText xml:space="preserve"> PAGEREF _Toc27491 \h </w:instrText>
        </w:r>
        <w:r>
          <w:fldChar w:fldCharType="separate"/>
        </w:r>
        <w:r>
          <w:t>58</w:t>
        </w:r>
        <w:r>
          <w:fldChar w:fldCharType="end"/>
        </w:r>
      </w:hyperlink>
    </w:p>
    <w:p>
      <w:pPr>
        <w:pStyle w:val="TOC2"/>
        <w:tabs>
          <w:tab w:val="right" w:leader="dot" w:pos="8306"/>
        </w:tabs>
      </w:pPr>
      <w:hyperlink w:anchor="_Toc4429" w:history="1">
        <w:r>
          <w:rPr>
            <w:rFonts w:ascii="仿宋" w:eastAsia="仿宋" w:hAnsi="仿宋" w:cs="仿宋" w:hint="eastAsia"/>
            <w:lang w:eastAsia="zh-CN"/>
          </w:rPr>
          <w:t>(一)、建筑工程设计原则</w:t>
        </w:r>
        <w:r>
          <w:tab/>
        </w:r>
        <w:r>
          <w:fldChar w:fldCharType="begin"/>
        </w:r>
        <w:r>
          <w:instrText xml:space="preserve"> PAGEREF _Toc4429 \h </w:instrText>
        </w:r>
        <w:r>
          <w:fldChar w:fldCharType="separate"/>
        </w:r>
        <w:r>
          <w:t>58</w:t>
        </w:r>
        <w:r>
          <w:fldChar w:fldCharType="end"/>
        </w:r>
      </w:hyperlink>
    </w:p>
    <w:p>
      <w:pPr>
        <w:pStyle w:val="TOC2"/>
        <w:tabs>
          <w:tab w:val="right" w:leader="dot" w:pos="8306"/>
        </w:tabs>
      </w:pPr>
      <w:hyperlink w:anchor="_Toc3807" w:history="1">
        <w:r>
          <w:rPr>
            <w:rFonts w:ascii="仿宋" w:eastAsia="仿宋" w:hAnsi="仿宋" w:cs="仿宋" w:hint="eastAsia"/>
            <w:lang w:eastAsia="zh-CN"/>
          </w:rPr>
          <w:t>(二)、土建工程建设指标</w:t>
        </w:r>
        <w:r>
          <w:tab/>
        </w:r>
        <w:r>
          <w:fldChar w:fldCharType="begin"/>
        </w:r>
        <w:r>
          <w:instrText xml:space="preserve"> PAGEREF _Toc3807 \h </w:instrText>
        </w:r>
        <w:r>
          <w:fldChar w:fldCharType="separate"/>
        </w:r>
        <w:r>
          <w:t>62</w:t>
        </w:r>
        <w:r>
          <w:fldChar w:fldCharType="end"/>
        </w:r>
      </w:hyperlink>
    </w:p>
    <w:p>
      <w:pPr>
        <w:pStyle w:val="TOC1"/>
        <w:tabs>
          <w:tab w:val="right" w:leader="dot" w:pos="8306"/>
        </w:tabs>
      </w:pPr>
      <w:hyperlink w:anchor="_Toc14824" w:history="1">
        <w:r>
          <w:rPr>
            <w:rFonts w:ascii="仿宋" w:eastAsia="仿宋" w:hAnsi="仿宋" w:cs="仿宋" w:hint="eastAsia"/>
            <w:lang w:eastAsia="zh-CN"/>
          </w:rPr>
          <w:t>十四、营销与推广策略</w:t>
        </w:r>
        <w:r>
          <w:tab/>
        </w:r>
        <w:r>
          <w:fldChar w:fldCharType="begin"/>
        </w:r>
        <w:r>
          <w:instrText xml:space="preserve"> PAGEREF _Toc14824 \h </w:instrText>
        </w:r>
        <w:r>
          <w:fldChar w:fldCharType="separate"/>
        </w:r>
        <w:r>
          <w:t>64</w:t>
        </w:r>
        <w:r>
          <w:fldChar w:fldCharType="end"/>
        </w:r>
      </w:hyperlink>
    </w:p>
    <w:p>
      <w:pPr>
        <w:pStyle w:val="TOC2"/>
        <w:tabs>
          <w:tab w:val="right" w:leader="dot" w:pos="8306"/>
        </w:tabs>
      </w:pPr>
      <w:hyperlink w:anchor="_Toc14466" w:history="1">
        <w:r>
          <w:rPr>
            <w:rFonts w:ascii="仿宋" w:eastAsia="仿宋" w:hAnsi="仿宋" w:cs="仿宋" w:hint="eastAsia"/>
            <w:lang w:eastAsia="zh-CN"/>
          </w:rPr>
          <w:t>(一)、产品/服务定位与特点</w:t>
        </w:r>
        <w:r>
          <w:tab/>
        </w:r>
        <w:r>
          <w:fldChar w:fldCharType="begin"/>
        </w:r>
        <w:r>
          <w:instrText xml:space="preserve"> PAGEREF _Toc14466 \h </w:instrText>
        </w:r>
        <w:r>
          <w:fldChar w:fldCharType="separate"/>
        </w:r>
        <w:r>
          <w:t>64</w:t>
        </w:r>
        <w:r>
          <w:fldChar w:fldCharType="end"/>
        </w:r>
      </w:hyperlink>
    </w:p>
    <w:p>
      <w:pPr>
        <w:pStyle w:val="TOC2"/>
        <w:tabs>
          <w:tab w:val="right" w:leader="dot" w:pos="8306"/>
        </w:tabs>
      </w:pPr>
      <w:hyperlink w:anchor="_Toc15555" w:history="1">
        <w:r>
          <w:rPr>
            <w:rFonts w:ascii="仿宋" w:eastAsia="仿宋" w:hAnsi="仿宋" w:cs="仿宋" w:hint="eastAsia"/>
            <w:lang w:eastAsia="zh-CN"/>
          </w:rPr>
          <w:t>(二)、市场定位与竞争分析</w:t>
        </w:r>
        <w:r>
          <w:tab/>
        </w:r>
        <w:r>
          <w:fldChar w:fldCharType="begin"/>
        </w:r>
        <w:r>
          <w:instrText xml:space="preserve"> PAGEREF _Toc15555 \h </w:instrText>
        </w:r>
        <w:r>
          <w:fldChar w:fldCharType="separate"/>
        </w:r>
        <w:r>
          <w:t>65</w:t>
        </w:r>
        <w:r>
          <w:fldChar w:fldCharType="end"/>
        </w:r>
      </w:hyperlink>
    </w:p>
    <w:p>
      <w:pPr>
        <w:pStyle w:val="TOC2"/>
        <w:tabs>
          <w:tab w:val="right" w:leader="dot" w:pos="8306"/>
        </w:tabs>
      </w:pPr>
      <w:hyperlink w:anchor="_Toc29254" w:history="1">
        <w:r>
          <w:rPr>
            <w:rFonts w:ascii="仿宋" w:eastAsia="仿宋" w:hAnsi="仿宋" w:cs="仿宋" w:hint="eastAsia"/>
            <w:lang w:eastAsia="zh-CN"/>
          </w:rPr>
          <w:t>(三)、营销渠道与策略</w:t>
        </w:r>
        <w:r>
          <w:tab/>
        </w:r>
        <w:r>
          <w:fldChar w:fldCharType="begin"/>
        </w:r>
        <w:r>
          <w:instrText xml:space="preserve"> PAGEREF _Toc29254 \h </w:instrText>
        </w:r>
        <w:r>
          <w:fldChar w:fldCharType="separate"/>
        </w:r>
        <w:r>
          <w:t>66</w:t>
        </w:r>
        <w:r>
          <w:fldChar w:fldCharType="end"/>
        </w:r>
      </w:hyperlink>
    </w:p>
    <w:p>
      <w:pPr>
        <w:pStyle w:val="TOC2"/>
        <w:tabs>
          <w:tab w:val="right" w:leader="dot" w:pos="8306"/>
        </w:tabs>
      </w:pPr>
      <w:hyperlink w:anchor="_Toc922" w:history="1">
        <w:r>
          <w:rPr>
            <w:rFonts w:ascii="仿宋" w:eastAsia="仿宋" w:hAnsi="仿宋" w:cs="仿宋" w:hint="eastAsia"/>
            <w:lang w:eastAsia="zh-CN"/>
          </w:rPr>
          <w:t>(四)、推广与宣传活动</w:t>
        </w:r>
        <w:r>
          <w:tab/>
        </w:r>
        <w:r>
          <w:fldChar w:fldCharType="begin"/>
        </w:r>
        <w:r>
          <w:instrText xml:space="preserve"> PAGEREF _Toc922 \h </w:instrText>
        </w:r>
        <w:r>
          <w:fldChar w:fldCharType="separate"/>
        </w:r>
        <w:r>
          <w:t>67</w:t>
        </w:r>
        <w:r>
          <w:fldChar w:fldCharType="end"/>
        </w:r>
      </w:hyperlink>
    </w:p>
    <w:p>
      <w:pPr>
        <w:pStyle w:val="TOC1"/>
        <w:tabs>
          <w:tab w:val="right" w:leader="dot" w:pos="8306"/>
        </w:tabs>
      </w:pPr>
      <w:hyperlink w:anchor="_Toc4088" w:history="1">
        <w:r>
          <w:rPr>
            <w:rFonts w:ascii="仿宋" w:eastAsia="仿宋" w:hAnsi="仿宋" w:cs="仿宋" w:hint="eastAsia"/>
            <w:lang w:eastAsia="zh-CN"/>
          </w:rPr>
          <w:t>十五、耐高温超轻硅酸钙隔热保湿材料项目治理与监督</w:t>
        </w:r>
        <w:r>
          <w:tab/>
        </w:r>
        <w:r>
          <w:fldChar w:fldCharType="begin"/>
        </w:r>
        <w:r>
          <w:instrText xml:space="preserve"> PAGEREF _Toc4088 \h </w:instrText>
        </w:r>
        <w:r>
          <w:fldChar w:fldCharType="separate"/>
        </w:r>
        <w:r>
          <w:t>73</w:t>
        </w:r>
        <w:r>
          <w:fldChar w:fldCharType="end"/>
        </w:r>
      </w:hyperlink>
    </w:p>
    <w:p>
      <w:pPr>
        <w:pStyle w:val="TOC2"/>
        <w:tabs>
          <w:tab w:val="right" w:leader="dot" w:pos="8306"/>
        </w:tabs>
      </w:pPr>
      <w:hyperlink w:anchor="_Toc26624" w:history="1">
        <w:r>
          <w:rPr>
            <w:rFonts w:ascii="仿宋" w:eastAsia="仿宋" w:hAnsi="仿宋" w:cs="仿宋" w:hint="eastAsia"/>
            <w:lang w:eastAsia="zh-CN"/>
          </w:rPr>
          <w:t>(一)、耐高温超轻硅酸钙隔热保湿材料项目治理结构</w:t>
        </w:r>
        <w:r>
          <w:tab/>
        </w:r>
        <w:r>
          <w:fldChar w:fldCharType="begin"/>
        </w:r>
        <w:r>
          <w:instrText xml:space="preserve"> PAGEREF _Toc26624 \h </w:instrText>
        </w:r>
        <w:r>
          <w:fldChar w:fldCharType="separate"/>
        </w:r>
        <w:r>
          <w:t>73</w:t>
        </w:r>
        <w:r>
          <w:fldChar w:fldCharType="end"/>
        </w:r>
      </w:hyperlink>
    </w:p>
    <w:p>
      <w:pPr>
        <w:pStyle w:val="TOC2"/>
        <w:tabs>
          <w:tab w:val="right" w:leader="dot" w:pos="8306"/>
        </w:tabs>
      </w:pPr>
      <w:hyperlink w:anchor="_Toc28145" w:history="1">
        <w:r>
          <w:rPr>
            <w:rFonts w:ascii="仿宋" w:eastAsia="仿宋" w:hAnsi="仿宋" w:cs="仿宋" w:hint="eastAsia"/>
            <w:lang w:eastAsia="zh-CN"/>
          </w:rPr>
          <w:t>(二)、监督与审计</w:t>
        </w:r>
        <w:r>
          <w:tab/>
        </w:r>
        <w:r>
          <w:fldChar w:fldCharType="begin"/>
        </w:r>
        <w:r>
          <w:instrText xml:space="preserve"> PAGEREF _Toc28145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939"/>
      <w:r>
        <w:rPr>
          <w:rFonts w:ascii="仿宋" w:eastAsia="仿宋" w:hAnsi="仿宋" w:cs="仿宋" w:hint="eastAsia"/>
          <w:sz w:val="28"/>
          <w:lang w:eastAsia="zh-CN"/>
        </w:rPr>
        <w:t>一、耐高温超轻硅酸钙隔热保湿材料项目土建工程</w:t>
      </w:r>
      <w:bookmarkEnd w:id="2"/>
    </w:p>
    <w:p>
      <w:pPr>
        <w:pStyle w:val="Heading2"/>
        <w:rPr>
          <w:rFonts w:ascii="仿宋" w:eastAsia="仿宋" w:hAnsi="仿宋" w:cs="仿宋" w:hint="eastAsia"/>
          <w:lang w:eastAsia="zh-CN"/>
        </w:rPr>
      </w:pPr>
      <w:bookmarkStart w:id="3" w:name="_Toc3266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在耐高温超轻硅酸钙隔热保湿材料项目的建筑工程设计中，我们将秉承一系列重要的设计原则，以确保耐高温超轻硅酸钙隔热保湿材料项目建筑在功能、美观、可持续性等方面达到最佳效果。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首要原则是确保建筑的功能性得到最大化的发挥。我们将充分理解耐高温超轻硅酸钙隔热保湿材料项目的实际需求，合理布局各个功能区域，保证建筑在满足业务需求的同时，提供高效的工作环境。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在建筑设计中，我们将综合考虑建设和运营成本。通过精细的经济效益分析，确保设计方案在高效利用资源的同时，对耐高温超轻硅酸钙隔热保湿材料项目的长期盈利能力有积极的贡献。</w:t>
      </w:r>
    </w:p>
    <w:p>
      <w:pPr>
        <w:pStyle w:val="Heading2"/>
        <w:ind w:firstLine="560" w:firstLineChars="200"/>
        <w:rPr>
          <w:rFonts w:ascii="仿宋" w:eastAsia="仿宋" w:hAnsi="仿宋" w:cs="仿宋" w:hint="eastAsia"/>
          <w:sz w:val="28"/>
          <w:lang w:eastAsia="zh-CN"/>
        </w:rPr>
      </w:pPr>
      <w:bookmarkStart w:id="4" w:name="_Toc2194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耐高温超轻硅酸钙隔热保湿材料项目的土建工程设计中，我们将精准设定设计年限，结合耐高温超轻硅酸钙隔热保湿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耐高温超轻硅酸钙隔热保湿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724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耐高温超轻硅酸钙隔热保湿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耐高温超轻硅酸钙隔热保湿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耐高温超轻硅酸钙隔热保湿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666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本期工程耐高温超轻硅酸钙隔热保湿材料项目预计总建筑面积XXX平方米，其中：计容建筑面积XXX平方米，计划建筑工程投资XX万元，占耐高温超轻硅酸钙隔热保湿材料项目总投资的XX%。</w:t>
      </w:r>
    </w:p>
    <w:p>
      <w:pPr>
        <w:pStyle w:val="Heading1"/>
        <w:ind w:firstLine="560" w:firstLineChars="200"/>
        <w:rPr>
          <w:rFonts w:ascii="仿宋" w:eastAsia="仿宋" w:hAnsi="仿宋" w:cs="仿宋" w:hint="eastAsia"/>
          <w:sz w:val="28"/>
          <w:lang w:eastAsia="zh-CN"/>
        </w:rPr>
      </w:pPr>
      <w:bookmarkStart w:id="7" w:name="_Toc30895"/>
      <w:r>
        <w:rPr>
          <w:rFonts w:ascii="仿宋" w:eastAsia="仿宋" w:hAnsi="仿宋" w:cs="仿宋" w:hint="eastAsia"/>
          <w:sz w:val="28"/>
          <w:lang w:eastAsia="zh-CN"/>
        </w:rPr>
        <w:t>二、耐高温超轻硅酸钙隔热保湿材料项目文档管理</w:t>
      </w:r>
      <w:bookmarkEnd w:id="7"/>
    </w:p>
    <w:p>
      <w:pPr>
        <w:pStyle w:val="Heading2"/>
        <w:rPr>
          <w:rFonts w:ascii="仿宋" w:eastAsia="仿宋" w:hAnsi="仿宋" w:cs="仿宋" w:hint="eastAsia"/>
          <w:lang w:eastAsia="zh-CN"/>
        </w:rPr>
      </w:pPr>
      <w:bookmarkStart w:id="8" w:name="_Toc12866"/>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耐高温超轻硅酸钙隔热保湿材料项目高度重视文档的质量和准确性，以支持耐高温超轻硅酸钙隔热保湿材料项目的各项活动和决策。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超轻硅酸钙隔热保湿材料项目文档的编制始于耐高温超轻硅酸钙隔热保湿材料项目计划的初期，我们制定了详细的文档编制计划，明确了每个文档的内容、格式和编写责任人。在耐高温超轻硅酸钙隔热保湿材料项目启动阶段，我们首先编制了耐高温超轻硅酸钙隔热保湿材料项目章程，明确定义了耐高温超轻硅酸钙隔热保湿材料项目的目标、范围、风险等关键要素。随后，耐高温超轻硅酸钙隔热保湿材料项目团队根据计划陆续编制了需求文档、设计文档、测试文档等各类文档，确保耐高温超轻硅酸钙隔热保湿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耐高温超轻硅酸钙隔热保湿材料项目管理中的重要环节，旨在确保耐高温超轻硅酸钙隔热保湿材料项目文档符合质量标准和耐高温超轻硅酸钙隔热保湿材料项目需求。在耐高温超轻硅酸钙隔热保湿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耐高温超轻硅酸钙隔热保湿材料项目相关利益方和专业领域的专家对文档进行独立审查。这有助于获取更全面、客观的反馈，确保耐高温超轻硅酸钙隔热保湿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超轻硅酸钙隔热保湿材料项目在文档编制与审查方面建立了严格的管理机制，通过规范的流程和多维度的审查，确保耐高温超轻硅酸钙隔热保湿材料项目文档的质量、准确性和可靠性，为耐高温超轻硅酸钙隔热保湿材料项目的顺利推进提供了有力支持。</w:t>
      </w:r>
    </w:p>
    <w:p>
      <w:pPr>
        <w:pStyle w:val="Heading2"/>
        <w:ind w:firstLine="560" w:firstLineChars="200"/>
        <w:rPr>
          <w:rFonts w:ascii="仿宋" w:eastAsia="仿宋" w:hAnsi="仿宋" w:cs="仿宋" w:hint="eastAsia"/>
          <w:sz w:val="28"/>
          <w:lang w:eastAsia="zh-CN"/>
        </w:rPr>
      </w:pPr>
      <w:bookmarkStart w:id="9" w:name="_Toc27371"/>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在耐高温超轻硅酸钙隔热保湿材料项目中，我们致力于优化文档发布与分发过程，以确保信息的高效传递和团队间协作的顺畅进行。以下是我们采取的关键优化策略：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我们通过多渠道发布文档，包括电子邮件、耐高温超轻硅酸钙隔热保湿材料项目管理平台、内部网站等，以满足不同团队成员的偏好和需求。多渠道发布确保了信息的全面覆盖。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我们采用了精细的权限控制，确保只有授权人员可以访问敏感信息。这种安全措施保护了耐高温超轻硅酸钙隔热保湿材料项目文档的机密性，防止了未经授权的信息泄露。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23737"/>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耐高温超轻硅酸钙隔热保湿材料项目生命周期中一个至关重要的环节，直接关系到耐高温超轻硅酸钙隔热保湿材料项目信息的长期保存和历史记录的完整性。在耐高温超轻硅酸钙隔热保湿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4130"/>
      <w:r>
        <w:rPr>
          <w:rFonts w:ascii="仿宋" w:eastAsia="仿宋" w:hAnsi="仿宋" w:cs="仿宋" w:hint="eastAsia"/>
          <w:sz w:val="28"/>
          <w:lang w:eastAsia="zh-CN"/>
        </w:rPr>
        <w:t>三、耐高温超轻硅酸钙隔热保湿材料项目概论</w:t>
      </w:r>
      <w:bookmarkEnd w:id="11"/>
    </w:p>
    <w:p>
      <w:pPr>
        <w:pStyle w:val="Heading2"/>
        <w:rPr>
          <w:rFonts w:ascii="仿宋" w:eastAsia="仿宋" w:hAnsi="仿宋" w:cs="仿宋" w:hint="eastAsia"/>
          <w:lang w:eastAsia="zh-CN"/>
        </w:rPr>
      </w:pPr>
      <w:bookmarkStart w:id="12" w:name="_Toc1756"/>
      <w:r>
        <w:rPr>
          <w:rFonts w:ascii="仿宋" w:eastAsia="仿宋" w:hAnsi="仿宋" w:cs="仿宋" w:hint="eastAsia"/>
          <w:lang w:eastAsia="zh-CN"/>
        </w:rPr>
        <w:t>(一)、耐高温超轻硅酸钙隔热保湿材料项目概况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超轻硅酸钙隔热保湿材料项目的起源追溯至对市场的深入洞察。市场的不断演变与变革为耐高温超轻硅酸钙隔热保湿材料项目提供了难得的机遇。当前市场存在的需求缺口和变革的大环境共同构成了耐高温超轻硅酸钙隔热保湿材料项目的背景。这个耐高温超轻硅酸钙隔热保湿材料项目旨在充分利用市场机遇，填补行业中尚未满足的需求，为客户提供全新的解决方案。市场的变革和需求的增长使得这个耐高温超轻硅酸钙隔热保湿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耐高温超轻硅酸钙隔热保湿材料项目名称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超轻硅酸钙隔热保湿材料项目正式命名为耐高温超轻硅酸钙隔热保湿材料。这个名称不仅仅是一个标识，更代表了耐高温超轻硅酸钙隔热保湿材料项目的核心理念和愿景。它蕴含着耐高温超轻硅酸钙隔热保湿材料项目所要解决问题的关键字，具有强烈的表达和辨识度，为耐高温超轻硅酸钙隔热保湿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耐高温超轻硅酸钙隔热保湿材料项目目标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超轻硅酸钙隔热保湿材料项目的核心目标是提供一种全新、高效的解决方案，满足客户日益增长的需求。耐高温超轻硅酸钙隔热保湿材料项目追求的不仅仅是满足市场需求，更是在市场中获得卓越的竞争优势。通过不断提升产品或服务的质量和创新水平，耐高温超轻硅酸钙隔热保湿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耐高温超轻硅酸钙隔热保湿材料项目范围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超轻硅酸钙隔热保湿材料项目全面涵盖了产品研发、制造、市场推广和售后服务，确保从产品设计到最终用户体验的全方位关注。这一全面的耐高温超轻硅酸钙隔热保湿材料项目范围是为了确保耐高温超轻硅酸钙隔热保湿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耐高温超轻硅酸钙隔热保湿材料项目时间表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超轻硅酸钙隔热保湿材料项目计划在未来18个月内完成，包括研发、测试、市场试点和正式推出等不同阶段。这个时间表的合理设计是为了确保耐高温超轻硅酸钙隔热保湿材料项目各个阶段的顺利推进，以便按时交付高质量的成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1.6 耐高温超轻硅酸钙隔热保湿材料项目预算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超轻硅酸钙隔热保湿材料项目总预算估算为XX百万美元，主要分配在研发、市场推广、人员培训和运营等方面。这一充足的预算为耐高温超轻硅酸钙隔热保湿材料项目提供了充足的资源，确保耐高温超轻硅酸钙隔热保湿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耐高温超轻硅酸钙隔热保湿材料项目风险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超轻硅酸钙隔热保湿材料项目可能面临的风险包括市场接受度低、技术难题、竞争激烈等。耐高温超轻硅酸钙隔热保湿材料项目团队已经制定了相应的风险应对计划，通过前瞻性的风险管理，确保耐高温超轻硅酸钙隔热保湿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耐高温超轻硅酸钙隔热保湿材料项目团队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超轻硅酸钙隔热保湿材料项目汇聚了一支经验丰富、多领域专业素养的核心团队，确保耐高温超轻硅酸钙隔热保湿材料项目在各个方面都能拥有高水平的执行力。团队的协同作战是耐高温超轻硅酸钙隔热保湿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耐高温超轻硅酸钙隔热保湿材料项目背景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超轻硅酸钙隔热保湿材料项目的背景根植于市场对更高效、创新产品的渴望，同时也受到科技发展对行业格局的深刻改变的影响。这为耐高温超轻硅酸钙隔热保湿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耐高温超轻硅酸钙隔热保湿材料项目现状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截至目前，耐高温超轻硅酸钙隔热保湿材料项目已完成市场调研和技术验证，取得了初步的成功。这为耐高温超轻硅酸钙隔热保湿材料项目在未来的发展奠定了坚实的基础，为更远大的目标打下了坚实的基石。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1650"/>
      <w:r>
        <w:rPr>
          <w:rFonts w:ascii="仿宋" w:eastAsia="仿宋" w:hAnsi="仿宋" w:cs="仿宋" w:hint="eastAsia"/>
          <w:sz w:val="28"/>
          <w:lang w:eastAsia="zh-CN"/>
        </w:rPr>
        <w:t>(二)、耐高温超轻硅酸钙隔热保湿材料项目目标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耐高温超轻硅酸钙隔热保湿材料项目首要业务目标是在市场中占据有利地位，实现产品/服务的成功推广和销售。通过不断提升产品质量、创新性，耐高温超轻硅酸钙隔热保湿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耐高温超轻硅酸钙隔热保湿材料项目着眼于技术创新。通过持续的研发和技术升级，耐高温超轻硅酸钙隔热保湿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耐高温超轻硅酸钙隔热保湿材料项目设定了客户满意度目标。通过提供卓越的产品质量和优质的客户服务，耐高温超轻硅酸钙隔热保湿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超轻硅酸钙隔热保湿材料项目注重社会责任和可持续发展。通过实施环保、社会责任耐高温超轻硅酸钙隔热保湿材料项目，耐高温超轻硅酸钙隔热保湿材料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超轻硅酸钙隔热保湿材料项目的团队是实现目标的核心驱动力。因此，耐高温超轻硅酸钙隔热保湿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8193"/>
      <w:r>
        <w:rPr>
          <w:rFonts w:ascii="仿宋" w:eastAsia="仿宋" w:hAnsi="仿宋" w:cs="仿宋" w:hint="eastAsia"/>
          <w:sz w:val="28"/>
          <w:lang w:eastAsia="zh-CN"/>
        </w:rPr>
        <w:t>(三)、耐高温超轻硅酸钙隔热保湿材料项目提出的理由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耐高温超轻硅酸钙隔热保湿材料项目提出的理由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超轻硅酸钙隔热保湿材料项目的提出源于对市场机遇的深刻洞察。当前市场中存在的需求缺口和行业发展趋势表明，有巨大的商业机会等待被开发。通过准确捕捉市场机遇，耐高温超轻硅酸钙隔热保湿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超轻硅酸钙隔热保湿材料项目的理念基于对技术创新的信仰。通过持续的研发和技术投入，耐高温超轻硅酸钙隔热保湿材料项目有望推出更具创新性的产品或服务。在科技飞速发展的当下，耐高温超轻硅酸钙隔热保湿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超轻硅酸钙隔热保湿材料项目的提出是为了增强企业的行业竞争力。通过提升产品或服务的质量和独特性，耐高温超轻硅酸钙隔热保湿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超轻硅酸钙隔热保湿材料项目响应了消费者需求的变化。随着社会和科技的不断发展，消费者对产品和服务的需求也在发生变化。通过深入了解并及时回应消费者的新需求，耐高温超轻硅酸钙隔热保湿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超轻硅酸钙隔热保湿材料项目的提出是企业战略发展规划的一部分。在面对日益激烈的市场竞争和不断变化的商业环境中，耐高温超轻硅酸钙隔热保湿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超轻硅酸钙隔热保湿材料项目的提出不仅仅是基于商业考量，还注重社会责任。通过推出环保、社会责任等方面的耐高温超轻硅酸钙隔热保湿材料项目，耐高温超轻硅酸钙隔热保湿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耐高温超轻硅酸钙隔热保湿材料项目的提出反映了对利益相关者期望的关注。包括客户、员工、投资者等利益相关者在企业发展中都有着各自的期望，耐高温超轻硅酸钙隔热保湿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6480"/>
      <w:r>
        <w:rPr>
          <w:rFonts w:ascii="仿宋" w:eastAsia="仿宋" w:hAnsi="仿宋" w:cs="仿宋" w:hint="eastAsia"/>
          <w:sz w:val="28"/>
          <w:lang w:eastAsia="zh-CN"/>
        </w:rPr>
        <w:t>(四)、耐高温超轻硅酸钙隔热保湿材料项目意义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在实施耐高温超轻硅酸钙隔热保湿材料项目的过程中，我们不仅仅是在追逐商业成功，更是为企业和社会的多个层面创造了深远的意义。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超轻硅酸钙隔热保湿材料项目的首要意义在于提升企业的市场竞争力。通过持续的创新和对产品质量的高标准要求，耐高温超轻硅酸钙隔热保湿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耐高温超轻硅酸钙隔热保湿材料项目的推进将促使行业技术水平的提升。通过引入先进技术和创新性解决方案，耐高温超轻硅酸钙隔热保湿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耐高温超轻硅酸钙隔热保湿材料项目不仅创造了大量就业机会，提高了就业水平，还注重社会责任和环保。通过参与社会公益事业和推动环保耐高温超轻硅酸钙隔热保湿材料项目，耐高温超轻硅酸钙隔热保湿材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https://d.book118.com/265223024132011122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B316E7"/>
    <w:rsid w:val="1AB316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5223024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2024-03-04T02:22:00Z</dcterms:created>
  <dcterms:modified xsi:type="dcterms:W3CDTF">2024-03-04T02:22:56Z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AD7FC076D269456B96A81DB98C29CEC5_11</vt:lpwstr>
  </property>
  <property fmtid="{D5CDD505-2E9C-101B-9397-08002B2CF9AE}" pid="3" name="KSOProductBuildVer">
    <vt:lpwstr>2052-12.1.0.16388</vt:lpwstr>
  </property>
</Properties>
</file>