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电器附件真空断路器项目规划设计蓝图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33" w:history="1">
        <w:r>
          <w:rPr>
            <w:rFonts w:ascii="仿宋" w:eastAsia="仿宋" w:hAnsi="仿宋" w:cs="仿宋" w:hint="eastAsia"/>
            <w:lang w:eastAsia="zh-CN"/>
          </w:rPr>
          <w:t>前言</w:t>
        </w:r>
        <w:r>
          <w:tab/>
        </w:r>
        <w:r>
          <w:fldChar w:fldCharType="begin"/>
        </w:r>
        <w:r>
          <w:instrText xml:space="preserve"> PAGEREF _Toc23533 \h </w:instrText>
        </w:r>
        <w:r>
          <w:fldChar w:fldCharType="separate"/>
        </w:r>
        <w:r>
          <w:t>3</w:t>
        </w:r>
        <w:r>
          <w:fldChar w:fldCharType="end"/>
        </w:r>
      </w:hyperlink>
    </w:p>
    <w:p>
      <w:pPr>
        <w:pStyle w:val="TOC1"/>
        <w:tabs>
          <w:tab w:val="right" w:leader="dot" w:pos="8306"/>
        </w:tabs>
      </w:pPr>
      <w:hyperlink w:anchor="_Toc30791" w:history="1">
        <w:r>
          <w:rPr>
            <w:rFonts w:ascii="仿宋" w:eastAsia="仿宋" w:hAnsi="仿宋" w:cs="仿宋" w:hint="eastAsia"/>
            <w:lang w:eastAsia="zh-CN"/>
          </w:rPr>
          <w:t>一、电器附件真空断路器项目选址可行性分析</w:t>
        </w:r>
        <w:r>
          <w:tab/>
        </w:r>
        <w:r>
          <w:fldChar w:fldCharType="begin"/>
        </w:r>
        <w:r>
          <w:instrText xml:space="preserve"> PAGEREF _Toc30791 \h </w:instrText>
        </w:r>
        <w:r>
          <w:fldChar w:fldCharType="separate"/>
        </w:r>
        <w:r>
          <w:t>3</w:t>
        </w:r>
        <w:r>
          <w:fldChar w:fldCharType="end"/>
        </w:r>
      </w:hyperlink>
    </w:p>
    <w:p>
      <w:pPr>
        <w:pStyle w:val="TOC2"/>
        <w:tabs>
          <w:tab w:val="right" w:leader="dot" w:pos="8306"/>
        </w:tabs>
      </w:pPr>
      <w:hyperlink w:anchor="_Toc31534" w:history="1">
        <w:r>
          <w:rPr>
            <w:rFonts w:ascii="仿宋" w:eastAsia="仿宋" w:hAnsi="仿宋" w:cs="仿宋" w:hint="eastAsia"/>
            <w:lang w:eastAsia="zh-CN"/>
          </w:rPr>
          <w:t>(一)、电器附件真空断路器项目选址</w:t>
        </w:r>
        <w:r>
          <w:tab/>
        </w:r>
        <w:r>
          <w:fldChar w:fldCharType="begin"/>
        </w:r>
        <w:r>
          <w:instrText xml:space="preserve"> PAGEREF _Toc31534 \h </w:instrText>
        </w:r>
        <w:r>
          <w:fldChar w:fldCharType="separate"/>
        </w:r>
        <w:r>
          <w:t>3</w:t>
        </w:r>
        <w:r>
          <w:fldChar w:fldCharType="end"/>
        </w:r>
      </w:hyperlink>
    </w:p>
    <w:p>
      <w:pPr>
        <w:pStyle w:val="TOC2"/>
        <w:tabs>
          <w:tab w:val="right" w:leader="dot" w:pos="8306"/>
        </w:tabs>
      </w:pPr>
      <w:hyperlink w:anchor="_Toc12360" w:history="1">
        <w:r>
          <w:rPr>
            <w:rFonts w:ascii="仿宋" w:eastAsia="仿宋" w:hAnsi="仿宋" w:cs="仿宋" w:hint="eastAsia"/>
            <w:lang w:eastAsia="zh-CN"/>
          </w:rPr>
          <w:t>(二)、用地控制指标</w:t>
        </w:r>
        <w:r>
          <w:tab/>
        </w:r>
        <w:r>
          <w:fldChar w:fldCharType="begin"/>
        </w:r>
        <w:r>
          <w:instrText xml:space="preserve"> PAGEREF _Toc12360 \h </w:instrText>
        </w:r>
        <w:r>
          <w:fldChar w:fldCharType="separate"/>
        </w:r>
        <w:r>
          <w:t>3</w:t>
        </w:r>
        <w:r>
          <w:fldChar w:fldCharType="end"/>
        </w:r>
      </w:hyperlink>
    </w:p>
    <w:p>
      <w:pPr>
        <w:pStyle w:val="TOC2"/>
        <w:tabs>
          <w:tab w:val="right" w:leader="dot" w:pos="8306"/>
        </w:tabs>
      </w:pPr>
      <w:hyperlink w:anchor="_Toc18044" w:history="1">
        <w:r>
          <w:rPr>
            <w:rFonts w:ascii="仿宋" w:eastAsia="仿宋" w:hAnsi="仿宋" w:cs="仿宋" w:hint="eastAsia"/>
            <w:lang w:eastAsia="zh-CN"/>
          </w:rPr>
          <w:t>(三)、节约用地措施</w:t>
        </w:r>
        <w:r>
          <w:tab/>
        </w:r>
        <w:r>
          <w:fldChar w:fldCharType="begin"/>
        </w:r>
        <w:r>
          <w:instrText xml:space="preserve"> PAGEREF _Toc18044 \h </w:instrText>
        </w:r>
        <w:r>
          <w:fldChar w:fldCharType="separate"/>
        </w:r>
        <w:r>
          <w:t>5</w:t>
        </w:r>
        <w:r>
          <w:fldChar w:fldCharType="end"/>
        </w:r>
      </w:hyperlink>
    </w:p>
    <w:p>
      <w:pPr>
        <w:pStyle w:val="TOC2"/>
        <w:tabs>
          <w:tab w:val="right" w:leader="dot" w:pos="8306"/>
        </w:tabs>
      </w:pPr>
      <w:hyperlink w:anchor="_Toc22152" w:history="1">
        <w:r>
          <w:rPr>
            <w:rFonts w:ascii="仿宋" w:eastAsia="仿宋" w:hAnsi="仿宋" w:cs="仿宋" w:hint="eastAsia"/>
            <w:lang w:eastAsia="zh-CN"/>
          </w:rPr>
          <w:t>(四)、总图布置方案</w:t>
        </w:r>
        <w:r>
          <w:tab/>
        </w:r>
        <w:r>
          <w:fldChar w:fldCharType="begin"/>
        </w:r>
        <w:r>
          <w:instrText xml:space="preserve"> PAGEREF _Toc22152 \h </w:instrText>
        </w:r>
        <w:r>
          <w:fldChar w:fldCharType="separate"/>
        </w:r>
        <w:r>
          <w:t>6</w:t>
        </w:r>
        <w:r>
          <w:fldChar w:fldCharType="end"/>
        </w:r>
      </w:hyperlink>
    </w:p>
    <w:p>
      <w:pPr>
        <w:pStyle w:val="TOC2"/>
        <w:tabs>
          <w:tab w:val="right" w:leader="dot" w:pos="8306"/>
        </w:tabs>
      </w:pPr>
      <w:hyperlink w:anchor="_Toc5342" w:history="1">
        <w:r>
          <w:rPr>
            <w:rFonts w:ascii="仿宋" w:eastAsia="仿宋" w:hAnsi="仿宋" w:cs="仿宋" w:hint="eastAsia"/>
            <w:lang w:eastAsia="zh-CN"/>
          </w:rPr>
          <w:t>(五)、选址综合评价</w:t>
        </w:r>
        <w:r>
          <w:tab/>
        </w:r>
        <w:r>
          <w:fldChar w:fldCharType="begin"/>
        </w:r>
        <w:r>
          <w:instrText xml:space="preserve"> PAGEREF _Toc5342 \h </w:instrText>
        </w:r>
        <w:r>
          <w:fldChar w:fldCharType="separate"/>
        </w:r>
        <w:r>
          <w:t>7</w:t>
        </w:r>
        <w:r>
          <w:fldChar w:fldCharType="end"/>
        </w:r>
      </w:hyperlink>
    </w:p>
    <w:p>
      <w:pPr>
        <w:pStyle w:val="TOC1"/>
        <w:tabs>
          <w:tab w:val="right" w:leader="dot" w:pos="8306"/>
        </w:tabs>
      </w:pPr>
      <w:hyperlink w:anchor="_Toc6939" w:history="1">
        <w:r>
          <w:rPr>
            <w:rFonts w:ascii="仿宋" w:eastAsia="仿宋" w:hAnsi="仿宋" w:cs="仿宋" w:hint="eastAsia"/>
            <w:lang w:eastAsia="zh-CN"/>
          </w:rPr>
          <w:t>二、工艺说明</w:t>
        </w:r>
        <w:r>
          <w:tab/>
        </w:r>
        <w:r>
          <w:fldChar w:fldCharType="begin"/>
        </w:r>
        <w:r>
          <w:instrText xml:space="preserve"> PAGEREF _Toc6939 \h </w:instrText>
        </w:r>
        <w:r>
          <w:fldChar w:fldCharType="separate"/>
        </w:r>
        <w:r>
          <w:t>9</w:t>
        </w:r>
        <w:r>
          <w:fldChar w:fldCharType="end"/>
        </w:r>
      </w:hyperlink>
    </w:p>
    <w:p>
      <w:pPr>
        <w:pStyle w:val="TOC2"/>
        <w:tabs>
          <w:tab w:val="right" w:leader="dot" w:pos="8306"/>
        </w:tabs>
      </w:pPr>
      <w:hyperlink w:anchor="_Toc24217" w:history="1">
        <w:r>
          <w:rPr>
            <w:rFonts w:ascii="仿宋" w:eastAsia="仿宋" w:hAnsi="仿宋" w:cs="仿宋" w:hint="eastAsia"/>
            <w:lang w:eastAsia="zh-CN"/>
          </w:rPr>
          <w:t>(一)、技术管理特点</w:t>
        </w:r>
        <w:r>
          <w:tab/>
        </w:r>
        <w:r>
          <w:fldChar w:fldCharType="begin"/>
        </w:r>
        <w:r>
          <w:instrText xml:space="preserve"> PAGEREF _Toc24217 \h </w:instrText>
        </w:r>
        <w:r>
          <w:fldChar w:fldCharType="separate"/>
        </w:r>
        <w:r>
          <w:t>9</w:t>
        </w:r>
        <w:r>
          <w:fldChar w:fldCharType="end"/>
        </w:r>
      </w:hyperlink>
    </w:p>
    <w:p>
      <w:pPr>
        <w:pStyle w:val="TOC2"/>
        <w:tabs>
          <w:tab w:val="right" w:leader="dot" w:pos="8306"/>
        </w:tabs>
      </w:pPr>
      <w:hyperlink w:anchor="_Toc939" w:history="1">
        <w:r>
          <w:rPr>
            <w:rFonts w:ascii="仿宋" w:eastAsia="仿宋" w:hAnsi="仿宋" w:cs="仿宋" w:hint="eastAsia"/>
            <w:lang w:eastAsia="zh-CN"/>
          </w:rPr>
          <w:t>(二)、电器附件真空断路器项目工艺技术设计方案</w:t>
        </w:r>
        <w:r>
          <w:tab/>
        </w:r>
        <w:r>
          <w:fldChar w:fldCharType="begin"/>
        </w:r>
        <w:r>
          <w:instrText xml:space="preserve"> PAGEREF _Toc939 \h </w:instrText>
        </w:r>
        <w:r>
          <w:fldChar w:fldCharType="separate"/>
        </w:r>
        <w:r>
          <w:t>10</w:t>
        </w:r>
        <w:r>
          <w:fldChar w:fldCharType="end"/>
        </w:r>
      </w:hyperlink>
    </w:p>
    <w:p>
      <w:pPr>
        <w:pStyle w:val="TOC2"/>
        <w:tabs>
          <w:tab w:val="right" w:leader="dot" w:pos="8306"/>
        </w:tabs>
      </w:pPr>
      <w:hyperlink w:anchor="_Toc12098" w:history="1">
        <w:r>
          <w:rPr>
            <w:rFonts w:ascii="仿宋" w:eastAsia="仿宋" w:hAnsi="仿宋" w:cs="仿宋" w:hint="eastAsia"/>
            <w:lang w:eastAsia="zh-CN"/>
          </w:rPr>
          <w:t>(三)、设备选型方案</w:t>
        </w:r>
        <w:r>
          <w:tab/>
        </w:r>
        <w:r>
          <w:fldChar w:fldCharType="begin"/>
        </w:r>
        <w:r>
          <w:instrText xml:space="preserve"> PAGEREF _Toc12098 \h </w:instrText>
        </w:r>
        <w:r>
          <w:fldChar w:fldCharType="separate"/>
        </w:r>
        <w:r>
          <w:t>11</w:t>
        </w:r>
        <w:r>
          <w:fldChar w:fldCharType="end"/>
        </w:r>
      </w:hyperlink>
    </w:p>
    <w:p>
      <w:pPr>
        <w:pStyle w:val="TOC1"/>
        <w:tabs>
          <w:tab w:val="right" w:leader="dot" w:pos="8306"/>
        </w:tabs>
      </w:pPr>
      <w:hyperlink w:anchor="_Toc24518" w:history="1">
        <w:r>
          <w:rPr>
            <w:rFonts w:ascii="仿宋" w:eastAsia="仿宋" w:hAnsi="仿宋" w:cs="仿宋" w:hint="eastAsia"/>
            <w:lang w:eastAsia="zh-CN"/>
          </w:rPr>
          <w:t>三、电器附件真空断路器项目土建工程</w:t>
        </w:r>
        <w:r>
          <w:tab/>
        </w:r>
        <w:r>
          <w:fldChar w:fldCharType="begin"/>
        </w:r>
        <w:r>
          <w:instrText xml:space="preserve"> PAGEREF _Toc24518 \h </w:instrText>
        </w:r>
        <w:r>
          <w:fldChar w:fldCharType="separate"/>
        </w:r>
        <w:r>
          <w:t>13</w:t>
        </w:r>
        <w:r>
          <w:fldChar w:fldCharType="end"/>
        </w:r>
      </w:hyperlink>
    </w:p>
    <w:p>
      <w:pPr>
        <w:pStyle w:val="TOC2"/>
        <w:tabs>
          <w:tab w:val="right" w:leader="dot" w:pos="8306"/>
        </w:tabs>
      </w:pPr>
      <w:hyperlink w:anchor="_Toc26961" w:history="1">
        <w:r>
          <w:rPr>
            <w:rFonts w:ascii="仿宋" w:eastAsia="仿宋" w:hAnsi="仿宋" w:cs="仿宋" w:hint="eastAsia"/>
            <w:lang w:eastAsia="zh-CN"/>
          </w:rPr>
          <w:t>(一)、建筑工程设计原则</w:t>
        </w:r>
        <w:r>
          <w:tab/>
        </w:r>
        <w:r>
          <w:fldChar w:fldCharType="begin"/>
        </w:r>
        <w:r>
          <w:instrText xml:space="preserve"> PAGEREF _Toc26961 \h </w:instrText>
        </w:r>
        <w:r>
          <w:fldChar w:fldCharType="separate"/>
        </w:r>
        <w:r>
          <w:t>13</w:t>
        </w:r>
        <w:r>
          <w:fldChar w:fldCharType="end"/>
        </w:r>
      </w:hyperlink>
    </w:p>
    <w:p>
      <w:pPr>
        <w:pStyle w:val="TOC2"/>
        <w:tabs>
          <w:tab w:val="right" w:leader="dot" w:pos="8306"/>
        </w:tabs>
      </w:pPr>
      <w:hyperlink w:anchor="_Toc7324" w:history="1">
        <w:r>
          <w:rPr>
            <w:rFonts w:ascii="仿宋" w:eastAsia="仿宋" w:hAnsi="仿宋" w:cs="仿宋" w:hint="eastAsia"/>
            <w:lang w:eastAsia="zh-CN"/>
          </w:rPr>
          <w:t>(二)、土建工程设计年限及安全等级</w:t>
        </w:r>
        <w:r>
          <w:tab/>
        </w:r>
        <w:r>
          <w:fldChar w:fldCharType="begin"/>
        </w:r>
        <w:r>
          <w:instrText xml:space="preserve"> PAGEREF _Toc7324 \h </w:instrText>
        </w:r>
        <w:r>
          <w:fldChar w:fldCharType="separate"/>
        </w:r>
        <w:r>
          <w:t>14</w:t>
        </w:r>
        <w:r>
          <w:fldChar w:fldCharType="end"/>
        </w:r>
      </w:hyperlink>
    </w:p>
    <w:p>
      <w:pPr>
        <w:pStyle w:val="TOC2"/>
        <w:tabs>
          <w:tab w:val="right" w:leader="dot" w:pos="8306"/>
        </w:tabs>
      </w:pPr>
      <w:hyperlink w:anchor="_Toc28517" w:history="1">
        <w:r>
          <w:rPr>
            <w:rFonts w:ascii="仿宋" w:eastAsia="仿宋" w:hAnsi="仿宋" w:cs="仿宋" w:hint="eastAsia"/>
            <w:lang w:eastAsia="zh-CN"/>
          </w:rPr>
          <w:t>(三)、建筑工程设计总体要求</w:t>
        </w:r>
        <w:r>
          <w:tab/>
        </w:r>
        <w:r>
          <w:fldChar w:fldCharType="begin"/>
        </w:r>
        <w:r>
          <w:instrText xml:space="preserve"> PAGEREF _Toc28517 \h </w:instrText>
        </w:r>
        <w:r>
          <w:fldChar w:fldCharType="separate"/>
        </w:r>
        <w:r>
          <w:t>15</w:t>
        </w:r>
        <w:r>
          <w:fldChar w:fldCharType="end"/>
        </w:r>
      </w:hyperlink>
    </w:p>
    <w:p>
      <w:pPr>
        <w:pStyle w:val="TOC2"/>
        <w:tabs>
          <w:tab w:val="right" w:leader="dot" w:pos="8306"/>
        </w:tabs>
      </w:pPr>
      <w:hyperlink w:anchor="_Toc23483" w:history="1">
        <w:r>
          <w:rPr>
            <w:rFonts w:ascii="仿宋" w:eastAsia="仿宋" w:hAnsi="仿宋" w:cs="仿宋" w:hint="eastAsia"/>
            <w:lang w:eastAsia="zh-CN"/>
          </w:rPr>
          <w:t>(四)、土建工程建设指标</w:t>
        </w:r>
        <w:r>
          <w:tab/>
        </w:r>
        <w:r>
          <w:fldChar w:fldCharType="begin"/>
        </w:r>
        <w:r>
          <w:instrText xml:space="preserve"> PAGEREF _Toc23483 \h </w:instrText>
        </w:r>
        <w:r>
          <w:fldChar w:fldCharType="separate"/>
        </w:r>
        <w:r>
          <w:t>16</w:t>
        </w:r>
        <w:r>
          <w:fldChar w:fldCharType="end"/>
        </w:r>
      </w:hyperlink>
    </w:p>
    <w:p>
      <w:pPr>
        <w:pStyle w:val="TOC1"/>
        <w:tabs>
          <w:tab w:val="right" w:leader="dot" w:pos="8306"/>
        </w:tabs>
      </w:pPr>
      <w:hyperlink w:anchor="_Toc10396" w:history="1">
        <w:r>
          <w:rPr>
            <w:rFonts w:ascii="仿宋" w:eastAsia="仿宋" w:hAnsi="仿宋" w:cs="仿宋" w:hint="eastAsia"/>
            <w:lang w:eastAsia="zh-CN"/>
          </w:rPr>
          <w:t>四、电器附件真空断路器项目危机管理</w:t>
        </w:r>
        <w:r>
          <w:tab/>
        </w:r>
        <w:r>
          <w:fldChar w:fldCharType="begin"/>
        </w:r>
        <w:r>
          <w:instrText xml:space="preserve"> PAGEREF _Toc10396 \h </w:instrText>
        </w:r>
        <w:r>
          <w:fldChar w:fldCharType="separate"/>
        </w:r>
        <w:r>
          <w:t>16</w:t>
        </w:r>
        <w:r>
          <w:fldChar w:fldCharType="end"/>
        </w:r>
      </w:hyperlink>
    </w:p>
    <w:p>
      <w:pPr>
        <w:pStyle w:val="TOC2"/>
        <w:tabs>
          <w:tab w:val="right" w:leader="dot" w:pos="8306"/>
        </w:tabs>
      </w:pPr>
      <w:hyperlink w:anchor="_Toc3201" w:history="1">
        <w:r>
          <w:rPr>
            <w:rFonts w:ascii="仿宋" w:eastAsia="仿宋" w:hAnsi="仿宋" w:cs="仿宋" w:hint="eastAsia"/>
            <w:lang w:eastAsia="zh-CN"/>
          </w:rPr>
          <w:t>(一)、危机预警与识别</w:t>
        </w:r>
        <w:r>
          <w:tab/>
        </w:r>
        <w:r>
          <w:fldChar w:fldCharType="begin"/>
        </w:r>
        <w:r>
          <w:instrText xml:space="preserve"> PAGEREF _Toc3201 \h </w:instrText>
        </w:r>
        <w:r>
          <w:fldChar w:fldCharType="separate"/>
        </w:r>
        <w:r>
          <w:t>16</w:t>
        </w:r>
        <w:r>
          <w:fldChar w:fldCharType="end"/>
        </w:r>
      </w:hyperlink>
    </w:p>
    <w:p>
      <w:pPr>
        <w:pStyle w:val="TOC2"/>
        <w:tabs>
          <w:tab w:val="right" w:leader="dot" w:pos="8306"/>
        </w:tabs>
      </w:pPr>
      <w:hyperlink w:anchor="_Toc16551" w:history="1">
        <w:r>
          <w:rPr>
            <w:rFonts w:ascii="仿宋" w:eastAsia="仿宋" w:hAnsi="仿宋" w:cs="仿宋" w:hint="eastAsia"/>
            <w:lang w:eastAsia="zh-CN"/>
          </w:rPr>
          <w:t>(二)、危机应对与恢复</w:t>
        </w:r>
        <w:r>
          <w:tab/>
        </w:r>
        <w:r>
          <w:fldChar w:fldCharType="begin"/>
        </w:r>
        <w:r>
          <w:instrText xml:space="preserve"> PAGEREF _Toc16551 \h </w:instrText>
        </w:r>
        <w:r>
          <w:fldChar w:fldCharType="separate"/>
        </w:r>
        <w:r>
          <w:t>17</w:t>
        </w:r>
        <w:r>
          <w:fldChar w:fldCharType="end"/>
        </w:r>
      </w:hyperlink>
    </w:p>
    <w:p>
      <w:pPr>
        <w:pStyle w:val="TOC1"/>
        <w:tabs>
          <w:tab w:val="right" w:leader="dot" w:pos="8306"/>
        </w:tabs>
      </w:pPr>
      <w:hyperlink w:anchor="_Toc1638" w:history="1">
        <w:r>
          <w:rPr>
            <w:rFonts w:ascii="仿宋" w:eastAsia="仿宋" w:hAnsi="仿宋" w:cs="仿宋" w:hint="eastAsia"/>
            <w:lang w:eastAsia="zh-CN"/>
          </w:rPr>
          <w:t>五、电器附件真空断路器项目文档管理</w:t>
        </w:r>
        <w:r>
          <w:tab/>
        </w:r>
        <w:r>
          <w:fldChar w:fldCharType="begin"/>
        </w:r>
        <w:r>
          <w:instrText xml:space="preserve"> PAGEREF _Toc1638 \h </w:instrText>
        </w:r>
        <w:r>
          <w:fldChar w:fldCharType="separate"/>
        </w:r>
        <w:r>
          <w:t>19</w:t>
        </w:r>
        <w:r>
          <w:fldChar w:fldCharType="end"/>
        </w:r>
      </w:hyperlink>
    </w:p>
    <w:p>
      <w:pPr>
        <w:pStyle w:val="TOC2"/>
        <w:tabs>
          <w:tab w:val="right" w:leader="dot" w:pos="8306"/>
        </w:tabs>
      </w:pPr>
      <w:hyperlink w:anchor="_Toc18821" w:history="1">
        <w:r>
          <w:rPr>
            <w:rFonts w:ascii="仿宋" w:eastAsia="仿宋" w:hAnsi="仿宋" w:cs="仿宋" w:hint="eastAsia"/>
            <w:lang w:eastAsia="zh-CN"/>
          </w:rPr>
          <w:t>(一)、文档编制与审查</w:t>
        </w:r>
        <w:r>
          <w:tab/>
        </w:r>
        <w:r>
          <w:fldChar w:fldCharType="begin"/>
        </w:r>
        <w:r>
          <w:instrText xml:space="preserve"> PAGEREF _Toc18821 \h </w:instrText>
        </w:r>
        <w:r>
          <w:fldChar w:fldCharType="separate"/>
        </w:r>
        <w:r>
          <w:t>19</w:t>
        </w:r>
        <w:r>
          <w:fldChar w:fldCharType="end"/>
        </w:r>
      </w:hyperlink>
    </w:p>
    <w:p>
      <w:pPr>
        <w:pStyle w:val="TOC2"/>
        <w:tabs>
          <w:tab w:val="right" w:leader="dot" w:pos="8306"/>
        </w:tabs>
      </w:pPr>
      <w:hyperlink w:anchor="_Toc21065" w:history="1">
        <w:r>
          <w:rPr>
            <w:rFonts w:ascii="仿宋" w:eastAsia="仿宋" w:hAnsi="仿宋" w:cs="仿宋" w:hint="eastAsia"/>
            <w:lang w:eastAsia="zh-CN"/>
          </w:rPr>
          <w:t>(二)、文档发布与分发</w:t>
        </w:r>
        <w:r>
          <w:tab/>
        </w:r>
        <w:r>
          <w:fldChar w:fldCharType="begin"/>
        </w:r>
        <w:r>
          <w:instrText xml:space="preserve"> PAGEREF _Toc21065 \h </w:instrText>
        </w:r>
        <w:r>
          <w:fldChar w:fldCharType="separate"/>
        </w:r>
        <w:r>
          <w:t>20</w:t>
        </w:r>
        <w:r>
          <w:fldChar w:fldCharType="end"/>
        </w:r>
      </w:hyperlink>
    </w:p>
    <w:p>
      <w:pPr>
        <w:pStyle w:val="TOC2"/>
        <w:tabs>
          <w:tab w:val="right" w:leader="dot" w:pos="8306"/>
        </w:tabs>
      </w:pPr>
      <w:hyperlink w:anchor="_Toc21509" w:history="1">
        <w:r>
          <w:rPr>
            <w:rFonts w:ascii="仿宋" w:eastAsia="仿宋" w:hAnsi="仿宋" w:cs="仿宋" w:hint="eastAsia"/>
            <w:lang w:eastAsia="zh-CN"/>
          </w:rPr>
          <w:t>(三)、文档存档与归档</w:t>
        </w:r>
        <w:r>
          <w:tab/>
        </w:r>
        <w:r>
          <w:fldChar w:fldCharType="begin"/>
        </w:r>
        <w:r>
          <w:instrText xml:space="preserve"> PAGEREF _Toc21509 \h </w:instrText>
        </w:r>
        <w:r>
          <w:fldChar w:fldCharType="separate"/>
        </w:r>
        <w:r>
          <w:t>21</w:t>
        </w:r>
        <w:r>
          <w:fldChar w:fldCharType="end"/>
        </w:r>
      </w:hyperlink>
    </w:p>
    <w:p>
      <w:pPr>
        <w:pStyle w:val="TOC1"/>
        <w:tabs>
          <w:tab w:val="right" w:leader="dot" w:pos="8306"/>
        </w:tabs>
      </w:pPr>
      <w:hyperlink w:anchor="_Toc866" w:history="1">
        <w:r>
          <w:rPr>
            <w:rFonts w:ascii="仿宋" w:eastAsia="仿宋" w:hAnsi="仿宋" w:cs="仿宋" w:hint="eastAsia"/>
            <w:lang w:eastAsia="zh-CN"/>
          </w:rPr>
          <w:t>六、电器附件真空断路器项目绩效评估</w:t>
        </w:r>
        <w:r>
          <w:tab/>
        </w:r>
        <w:r>
          <w:fldChar w:fldCharType="begin"/>
        </w:r>
        <w:r>
          <w:instrText xml:space="preserve"> PAGEREF _Toc866 \h </w:instrText>
        </w:r>
        <w:r>
          <w:fldChar w:fldCharType="separate"/>
        </w:r>
        <w:r>
          <w:t>22</w:t>
        </w:r>
        <w:r>
          <w:fldChar w:fldCharType="end"/>
        </w:r>
      </w:hyperlink>
    </w:p>
    <w:p>
      <w:pPr>
        <w:pStyle w:val="TOC2"/>
        <w:tabs>
          <w:tab w:val="right" w:leader="dot" w:pos="8306"/>
        </w:tabs>
      </w:pPr>
      <w:hyperlink w:anchor="_Toc32138" w:history="1">
        <w:r>
          <w:rPr>
            <w:rFonts w:ascii="仿宋" w:eastAsia="仿宋" w:hAnsi="仿宋" w:cs="仿宋" w:hint="eastAsia"/>
            <w:lang w:eastAsia="zh-CN"/>
          </w:rPr>
          <w:t>(一)、绩效评估指标</w:t>
        </w:r>
        <w:r>
          <w:tab/>
        </w:r>
        <w:r>
          <w:fldChar w:fldCharType="begin"/>
        </w:r>
        <w:r>
          <w:instrText xml:space="preserve"> PAGEREF _Toc32138 \h </w:instrText>
        </w:r>
        <w:r>
          <w:fldChar w:fldCharType="separate"/>
        </w:r>
        <w:r>
          <w:t>22</w:t>
        </w:r>
        <w:r>
          <w:fldChar w:fldCharType="end"/>
        </w:r>
      </w:hyperlink>
    </w:p>
    <w:p>
      <w:pPr>
        <w:pStyle w:val="TOC2"/>
        <w:tabs>
          <w:tab w:val="right" w:leader="dot" w:pos="8306"/>
        </w:tabs>
      </w:pPr>
      <w:hyperlink w:anchor="_Toc17544" w:history="1">
        <w:r>
          <w:rPr>
            <w:rFonts w:ascii="仿宋" w:eastAsia="仿宋" w:hAnsi="仿宋" w:cs="仿宋" w:hint="eastAsia"/>
            <w:lang w:eastAsia="zh-CN"/>
          </w:rPr>
          <w:t>(二)、绩效评估方法</w:t>
        </w:r>
        <w:r>
          <w:tab/>
        </w:r>
        <w:r>
          <w:fldChar w:fldCharType="begin"/>
        </w:r>
        <w:r>
          <w:instrText xml:space="preserve"> PAGEREF _Toc17544 \h </w:instrText>
        </w:r>
        <w:r>
          <w:fldChar w:fldCharType="separate"/>
        </w:r>
        <w:r>
          <w:t>23</w:t>
        </w:r>
        <w:r>
          <w:fldChar w:fldCharType="end"/>
        </w:r>
      </w:hyperlink>
    </w:p>
    <w:p>
      <w:pPr>
        <w:pStyle w:val="TOC2"/>
        <w:tabs>
          <w:tab w:val="right" w:leader="dot" w:pos="8306"/>
        </w:tabs>
      </w:pPr>
      <w:hyperlink w:anchor="_Toc9371" w:history="1">
        <w:r>
          <w:rPr>
            <w:rFonts w:ascii="仿宋" w:eastAsia="仿宋" w:hAnsi="仿宋" w:cs="仿宋" w:hint="eastAsia"/>
            <w:lang w:eastAsia="zh-CN"/>
          </w:rPr>
          <w:t>(三)、绩效评估周期</w:t>
        </w:r>
        <w:r>
          <w:tab/>
        </w:r>
        <w:r>
          <w:fldChar w:fldCharType="begin"/>
        </w:r>
        <w:r>
          <w:instrText xml:space="preserve"> PAGEREF _Toc9371 \h </w:instrText>
        </w:r>
        <w:r>
          <w:fldChar w:fldCharType="separate"/>
        </w:r>
        <w:r>
          <w:t>24</w:t>
        </w:r>
        <w:r>
          <w:fldChar w:fldCharType="end"/>
        </w:r>
      </w:hyperlink>
    </w:p>
    <w:p>
      <w:pPr>
        <w:pStyle w:val="TOC1"/>
        <w:tabs>
          <w:tab w:val="right" w:leader="dot" w:pos="8306"/>
        </w:tabs>
      </w:pPr>
      <w:hyperlink w:anchor="_Toc9453" w:history="1">
        <w:r>
          <w:rPr>
            <w:rFonts w:ascii="仿宋" w:eastAsia="仿宋" w:hAnsi="仿宋" w:cs="仿宋" w:hint="eastAsia"/>
            <w:lang w:eastAsia="zh-CN"/>
          </w:rPr>
          <w:t>七、电器附件真空断路器项目创新与研发</w:t>
        </w:r>
        <w:r>
          <w:tab/>
        </w:r>
        <w:r>
          <w:fldChar w:fldCharType="begin"/>
        </w:r>
        <w:r>
          <w:instrText xml:space="preserve"> PAGEREF _Toc9453 \h </w:instrText>
        </w:r>
        <w:r>
          <w:fldChar w:fldCharType="separate"/>
        </w:r>
        <w:r>
          <w:t>26</w:t>
        </w:r>
        <w:r>
          <w:fldChar w:fldCharType="end"/>
        </w:r>
      </w:hyperlink>
    </w:p>
    <w:p>
      <w:pPr>
        <w:pStyle w:val="TOC2"/>
        <w:tabs>
          <w:tab w:val="right" w:leader="dot" w:pos="8306"/>
        </w:tabs>
      </w:pPr>
      <w:hyperlink w:anchor="_Toc17222" w:history="1">
        <w:r>
          <w:rPr>
            <w:rFonts w:ascii="仿宋" w:eastAsia="仿宋" w:hAnsi="仿宋" w:cs="仿宋" w:hint="eastAsia"/>
            <w:lang w:eastAsia="zh-CN"/>
          </w:rPr>
          <w:t>(一)、创新策略与方向</w:t>
        </w:r>
        <w:r>
          <w:tab/>
        </w:r>
        <w:r>
          <w:fldChar w:fldCharType="begin"/>
        </w:r>
        <w:r>
          <w:instrText xml:space="preserve"> PAGEREF _Toc17222 \h </w:instrText>
        </w:r>
        <w:r>
          <w:fldChar w:fldCharType="separate"/>
        </w:r>
        <w:r>
          <w:t>26</w:t>
        </w:r>
        <w:r>
          <w:fldChar w:fldCharType="end"/>
        </w:r>
      </w:hyperlink>
    </w:p>
    <w:p>
      <w:pPr>
        <w:pStyle w:val="TOC2"/>
        <w:tabs>
          <w:tab w:val="right" w:leader="dot" w:pos="8306"/>
        </w:tabs>
      </w:pPr>
      <w:hyperlink w:anchor="_Toc18306" w:history="1">
        <w:r>
          <w:rPr>
            <w:rFonts w:ascii="仿宋" w:eastAsia="仿宋" w:hAnsi="仿宋" w:cs="仿宋" w:hint="eastAsia"/>
            <w:lang w:eastAsia="zh-CN"/>
          </w:rPr>
          <w:t>(二)、研发规划与投入</w:t>
        </w:r>
        <w:r>
          <w:tab/>
        </w:r>
        <w:r>
          <w:fldChar w:fldCharType="begin"/>
        </w:r>
        <w:r>
          <w:instrText xml:space="preserve"> PAGEREF _Toc18306 \h </w:instrText>
        </w:r>
        <w:r>
          <w:fldChar w:fldCharType="separate"/>
        </w:r>
        <w:r>
          <w:t>27</w:t>
        </w:r>
        <w:r>
          <w:fldChar w:fldCharType="end"/>
        </w:r>
      </w:hyperlink>
    </w:p>
    <w:p>
      <w:pPr>
        <w:pStyle w:val="TOC1"/>
        <w:tabs>
          <w:tab w:val="right" w:leader="dot" w:pos="8306"/>
        </w:tabs>
      </w:pPr>
      <w:hyperlink w:anchor="_Toc9575" w:history="1">
        <w:r>
          <w:rPr>
            <w:rFonts w:ascii="仿宋" w:eastAsia="仿宋" w:hAnsi="仿宋" w:cs="仿宋" w:hint="eastAsia"/>
            <w:lang w:eastAsia="zh-CN"/>
          </w:rPr>
          <w:t>八、生产安全保护</w:t>
        </w:r>
        <w:r>
          <w:tab/>
        </w:r>
        <w:r>
          <w:fldChar w:fldCharType="begin"/>
        </w:r>
        <w:r>
          <w:instrText xml:space="preserve"> PAGEREF _Toc9575 \h </w:instrText>
        </w:r>
        <w:r>
          <w:fldChar w:fldCharType="separate"/>
        </w:r>
        <w:r>
          <w:t>29</w:t>
        </w:r>
        <w:r>
          <w:fldChar w:fldCharType="end"/>
        </w:r>
      </w:hyperlink>
    </w:p>
    <w:p>
      <w:pPr>
        <w:pStyle w:val="TOC2"/>
        <w:tabs>
          <w:tab w:val="right" w:leader="dot" w:pos="8306"/>
        </w:tabs>
      </w:pPr>
      <w:hyperlink w:anchor="_Toc29337" w:history="1">
        <w:r>
          <w:rPr>
            <w:rFonts w:ascii="仿宋" w:eastAsia="仿宋" w:hAnsi="仿宋" w:cs="仿宋" w:hint="eastAsia"/>
            <w:lang w:eastAsia="zh-CN"/>
          </w:rPr>
          <w:t>(一)、消防安全</w:t>
        </w:r>
        <w:r>
          <w:tab/>
        </w:r>
        <w:r>
          <w:fldChar w:fldCharType="begin"/>
        </w:r>
        <w:r>
          <w:instrText xml:space="preserve"> PAGEREF _Toc29337 \h </w:instrText>
        </w:r>
        <w:r>
          <w:fldChar w:fldCharType="separate"/>
        </w:r>
        <w:r>
          <w:t>29</w:t>
        </w:r>
        <w:r>
          <w:fldChar w:fldCharType="end"/>
        </w:r>
      </w:hyperlink>
    </w:p>
    <w:p>
      <w:pPr>
        <w:pStyle w:val="TOC2"/>
        <w:tabs>
          <w:tab w:val="right" w:leader="dot" w:pos="8306"/>
        </w:tabs>
      </w:pPr>
      <w:hyperlink w:anchor="_Toc8781" w:history="1">
        <w:r>
          <w:rPr>
            <w:rFonts w:ascii="仿宋" w:eastAsia="仿宋" w:hAnsi="仿宋" w:cs="仿宋" w:hint="eastAsia"/>
            <w:lang w:eastAsia="zh-CN"/>
          </w:rPr>
          <w:t>(二)、防火防爆总图布置措施</w:t>
        </w:r>
        <w:r>
          <w:tab/>
        </w:r>
        <w:r>
          <w:fldChar w:fldCharType="begin"/>
        </w:r>
        <w:r>
          <w:instrText xml:space="preserve"> PAGEREF _Toc8781 \h </w:instrText>
        </w:r>
        <w:r>
          <w:fldChar w:fldCharType="separate"/>
        </w:r>
        <w:r>
          <w:t>30</w:t>
        </w:r>
        <w:r>
          <w:fldChar w:fldCharType="end"/>
        </w:r>
      </w:hyperlink>
    </w:p>
    <w:p>
      <w:pPr>
        <w:pStyle w:val="TOC2"/>
        <w:tabs>
          <w:tab w:val="right" w:leader="dot" w:pos="8306"/>
        </w:tabs>
      </w:pPr>
      <w:hyperlink w:anchor="_Toc10629" w:history="1">
        <w:r>
          <w:rPr>
            <w:rFonts w:ascii="仿宋" w:eastAsia="仿宋" w:hAnsi="仿宋" w:cs="仿宋" w:hint="eastAsia"/>
            <w:lang w:eastAsia="zh-CN"/>
          </w:rPr>
          <w:t>(三)、自然灾害防范措施</w:t>
        </w:r>
        <w:r>
          <w:tab/>
        </w:r>
        <w:r>
          <w:fldChar w:fldCharType="begin"/>
        </w:r>
        <w:r>
          <w:instrText xml:space="preserve"> PAGEREF _Toc10629 \h </w:instrText>
        </w:r>
        <w:r>
          <w:fldChar w:fldCharType="separate"/>
        </w:r>
        <w:r>
          <w:t>31</w:t>
        </w:r>
        <w:r>
          <w:fldChar w:fldCharType="end"/>
        </w:r>
      </w:hyperlink>
    </w:p>
    <w:p>
      <w:pPr>
        <w:pStyle w:val="TOC2"/>
        <w:tabs>
          <w:tab w:val="right" w:leader="dot" w:pos="8306"/>
        </w:tabs>
      </w:pPr>
      <w:hyperlink w:anchor="_Toc31824" w:history="1">
        <w:r>
          <w:rPr>
            <w:rFonts w:ascii="仿宋" w:eastAsia="仿宋" w:hAnsi="仿宋" w:cs="仿宋" w:hint="eastAsia"/>
            <w:lang w:eastAsia="zh-CN"/>
          </w:rPr>
          <w:t>(四)、安全色及安全标志使用要求</w:t>
        </w:r>
        <w:r>
          <w:tab/>
        </w:r>
        <w:r>
          <w:fldChar w:fldCharType="begin"/>
        </w:r>
        <w:r>
          <w:instrText xml:space="preserve"> PAGEREF _Toc31824 \h </w:instrText>
        </w:r>
        <w:r>
          <w:fldChar w:fldCharType="separate"/>
        </w:r>
        <w:r>
          <w:t>32</w:t>
        </w:r>
        <w:r>
          <w:fldChar w:fldCharType="end"/>
        </w:r>
      </w:hyperlink>
    </w:p>
    <w:p>
      <w:pPr>
        <w:pStyle w:val="TOC2"/>
        <w:tabs>
          <w:tab w:val="right" w:leader="dot" w:pos="8306"/>
        </w:tabs>
      </w:pPr>
      <w:hyperlink w:anchor="_Toc2117" w:history="1">
        <w:r>
          <w:rPr>
            <w:rFonts w:ascii="仿宋" w:eastAsia="仿宋" w:hAnsi="仿宋" w:cs="仿宋" w:hint="eastAsia"/>
            <w:lang w:eastAsia="zh-CN"/>
          </w:rPr>
          <w:t>(五)、防尘防毒措施</w:t>
        </w:r>
        <w:r>
          <w:tab/>
        </w:r>
        <w:r>
          <w:fldChar w:fldCharType="begin"/>
        </w:r>
        <w:r>
          <w:instrText xml:space="preserve"> PAGEREF _Toc2117 \h </w:instrText>
        </w:r>
        <w:r>
          <w:fldChar w:fldCharType="separate"/>
        </w:r>
        <w:r>
          <w:t>33</w:t>
        </w:r>
        <w:r>
          <w:fldChar w:fldCharType="end"/>
        </w:r>
      </w:hyperlink>
    </w:p>
    <w:p>
      <w:pPr>
        <w:pStyle w:val="TOC2"/>
        <w:tabs>
          <w:tab w:val="right" w:leader="dot" w:pos="8306"/>
        </w:tabs>
      </w:pPr>
      <w:hyperlink w:anchor="_Toc24152" w:history="1">
        <w:r>
          <w:rPr>
            <w:rFonts w:ascii="仿宋" w:eastAsia="仿宋" w:hAnsi="仿宋" w:cs="仿宋" w:hint="eastAsia"/>
            <w:lang w:eastAsia="zh-CN"/>
          </w:rPr>
          <w:t>(六)、防静电、触电防护及防雷措施</w:t>
        </w:r>
        <w:r>
          <w:tab/>
        </w:r>
        <w:r>
          <w:fldChar w:fldCharType="begin"/>
        </w:r>
        <w:r>
          <w:instrText xml:space="preserve"> PAGEREF _Toc24152 \h </w:instrText>
        </w:r>
        <w:r>
          <w:fldChar w:fldCharType="separate"/>
        </w:r>
        <w:r>
          <w:t>34</w:t>
        </w:r>
        <w:r>
          <w:fldChar w:fldCharType="end"/>
        </w:r>
      </w:hyperlink>
    </w:p>
    <w:p>
      <w:pPr>
        <w:pStyle w:val="TOC2"/>
        <w:tabs>
          <w:tab w:val="right" w:leader="dot" w:pos="8306"/>
        </w:tabs>
      </w:pPr>
      <w:hyperlink w:anchor="_Toc6525" w:history="1">
        <w:r>
          <w:rPr>
            <w:rFonts w:ascii="仿宋" w:eastAsia="仿宋" w:hAnsi="仿宋" w:cs="仿宋" w:hint="eastAsia"/>
            <w:lang w:eastAsia="zh-CN"/>
          </w:rPr>
          <w:t>(七)、机械设备安全保障措施</w:t>
        </w:r>
        <w:r>
          <w:tab/>
        </w:r>
        <w:r>
          <w:fldChar w:fldCharType="begin"/>
        </w:r>
        <w:r>
          <w:instrText xml:space="preserve"> PAGEREF _Toc6525 \h </w:instrText>
        </w:r>
        <w:r>
          <w:fldChar w:fldCharType="separate"/>
        </w:r>
        <w:r>
          <w:t>36</w:t>
        </w:r>
        <w:r>
          <w:fldChar w:fldCharType="end"/>
        </w:r>
      </w:hyperlink>
    </w:p>
    <w:p>
      <w:pPr>
        <w:pStyle w:val="TOC1"/>
        <w:tabs>
          <w:tab w:val="right" w:leader="dot" w:pos="8306"/>
        </w:tabs>
      </w:pPr>
      <w:hyperlink w:anchor="_Toc28263" w:history="1">
        <w:r>
          <w:rPr>
            <w:rFonts w:ascii="仿宋" w:eastAsia="仿宋" w:hAnsi="仿宋" w:cs="仿宋" w:hint="eastAsia"/>
            <w:lang w:eastAsia="zh-CN"/>
          </w:rPr>
          <w:t>九、电器附件真空断路器项目环境影响分析</w:t>
        </w:r>
        <w:r>
          <w:tab/>
        </w:r>
        <w:r>
          <w:fldChar w:fldCharType="begin"/>
        </w:r>
        <w:r>
          <w:instrText xml:space="preserve"> PAGEREF _Toc28263 \h </w:instrText>
        </w:r>
        <w:r>
          <w:fldChar w:fldCharType="separate"/>
        </w:r>
        <w:r>
          <w:t>37</w:t>
        </w:r>
        <w:r>
          <w:fldChar w:fldCharType="end"/>
        </w:r>
      </w:hyperlink>
    </w:p>
    <w:p>
      <w:pPr>
        <w:pStyle w:val="TOC2"/>
        <w:tabs>
          <w:tab w:val="right" w:leader="dot" w:pos="8306"/>
        </w:tabs>
      </w:pPr>
      <w:hyperlink w:anchor="_Toc24908" w:history="1">
        <w:r>
          <w:rPr>
            <w:rFonts w:ascii="仿宋" w:eastAsia="仿宋" w:hAnsi="仿宋" w:cs="仿宋" w:hint="eastAsia"/>
            <w:lang w:eastAsia="zh-CN"/>
          </w:rPr>
          <w:t>(一)、建设区域环境质量现状</w:t>
        </w:r>
        <w:r>
          <w:tab/>
        </w:r>
        <w:r>
          <w:fldChar w:fldCharType="begin"/>
        </w:r>
        <w:r>
          <w:instrText xml:space="preserve"> PAGEREF _Toc24908 \h </w:instrText>
        </w:r>
        <w:r>
          <w:fldChar w:fldCharType="separate"/>
        </w:r>
        <w:r>
          <w:t>37</w:t>
        </w:r>
        <w:r>
          <w:fldChar w:fldCharType="end"/>
        </w:r>
      </w:hyperlink>
    </w:p>
    <w:p>
      <w:pPr>
        <w:pStyle w:val="TOC2"/>
        <w:tabs>
          <w:tab w:val="right" w:leader="dot" w:pos="8306"/>
        </w:tabs>
      </w:pPr>
      <w:hyperlink w:anchor="_Toc26018" w:history="1">
        <w:r>
          <w:rPr>
            <w:rFonts w:ascii="仿宋" w:eastAsia="仿宋" w:hAnsi="仿宋" w:cs="仿宋" w:hint="eastAsia"/>
            <w:lang w:eastAsia="zh-CN"/>
          </w:rPr>
          <w:t>(二)、建设期环境保护</w:t>
        </w:r>
        <w:r>
          <w:tab/>
        </w:r>
        <w:r>
          <w:fldChar w:fldCharType="begin"/>
        </w:r>
        <w:r>
          <w:instrText xml:space="preserve"> PAGEREF _Toc26018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86" w:history="1">
        <w:r>
          <w:rPr>
            <w:rFonts w:ascii="仿宋" w:eastAsia="仿宋" w:hAnsi="仿宋" w:cs="仿宋" w:hint="eastAsia"/>
            <w:lang w:eastAsia="zh-CN"/>
          </w:rPr>
          <w:t>(三)、运营期环境保护</w:t>
        </w:r>
        <w:r>
          <w:tab/>
        </w:r>
        <w:r>
          <w:fldChar w:fldCharType="begin"/>
        </w:r>
        <w:r>
          <w:instrText xml:space="preserve"> PAGEREF _Toc27586 \h </w:instrText>
        </w:r>
        <w:r>
          <w:fldChar w:fldCharType="separate"/>
        </w:r>
        <w:r>
          <w:t>40</w:t>
        </w:r>
        <w:r>
          <w:fldChar w:fldCharType="end"/>
        </w:r>
      </w:hyperlink>
    </w:p>
    <w:p>
      <w:pPr>
        <w:pStyle w:val="TOC2"/>
        <w:tabs>
          <w:tab w:val="right" w:leader="dot" w:pos="8306"/>
        </w:tabs>
      </w:pPr>
      <w:hyperlink w:anchor="_Toc24940" w:history="1">
        <w:r>
          <w:rPr>
            <w:rFonts w:ascii="仿宋" w:eastAsia="仿宋" w:hAnsi="仿宋" w:cs="仿宋" w:hint="eastAsia"/>
            <w:lang w:eastAsia="zh-CN"/>
          </w:rPr>
          <w:t>(四)、电器附件真空断路器项目建设对区域经济的影响</w:t>
        </w:r>
        <w:r>
          <w:tab/>
        </w:r>
        <w:r>
          <w:fldChar w:fldCharType="begin"/>
        </w:r>
        <w:r>
          <w:instrText xml:space="preserve"> PAGEREF _Toc24940 \h </w:instrText>
        </w:r>
        <w:r>
          <w:fldChar w:fldCharType="separate"/>
        </w:r>
        <w:r>
          <w:t>42</w:t>
        </w:r>
        <w:r>
          <w:fldChar w:fldCharType="end"/>
        </w:r>
      </w:hyperlink>
    </w:p>
    <w:p>
      <w:pPr>
        <w:pStyle w:val="TOC2"/>
        <w:tabs>
          <w:tab w:val="right" w:leader="dot" w:pos="8306"/>
        </w:tabs>
      </w:pPr>
      <w:hyperlink w:anchor="_Toc25596" w:history="1">
        <w:r>
          <w:rPr>
            <w:rFonts w:ascii="仿宋" w:eastAsia="仿宋" w:hAnsi="仿宋" w:cs="仿宋" w:hint="eastAsia"/>
            <w:lang w:eastAsia="zh-CN"/>
          </w:rPr>
          <w:t>(五)、废弃物处理</w:t>
        </w:r>
        <w:r>
          <w:tab/>
        </w:r>
        <w:r>
          <w:fldChar w:fldCharType="begin"/>
        </w:r>
        <w:r>
          <w:instrText xml:space="preserve"> PAGEREF _Toc25596 \h </w:instrText>
        </w:r>
        <w:r>
          <w:fldChar w:fldCharType="separate"/>
        </w:r>
        <w:r>
          <w:t>43</w:t>
        </w:r>
        <w:r>
          <w:fldChar w:fldCharType="end"/>
        </w:r>
      </w:hyperlink>
    </w:p>
    <w:p>
      <w:pPr>
        <w:pStyle w:val="TOC2"/>
        <w:tabs>
          <w:tab w:val="right" w:leader="dot" w:pos="8306"/>
        </w:tabs>
      </w:pPr>
      <w:hyperlink w:anchor="_Toc32401" w:history="1">
        <w:r>
          <w:rPr>
            <w:rFonts w:ascii="仿宋" w:eastAsia="仿宋" w:hAnsi="仿宋" w:cs="仿宋" w:hint="eastAsia"/>
            <w:lang w:eastAsia="zh-CN"/>
          </w:rPr>
          <w:t>(六)、特殊环境影响分析</w:t>
        </w:r>
        <w:r>
          <w:tab/>
        </w:r>
        <w:r>
          <w:fldChar w:fldCharType="begin"/>
        </w:r>
        <w:r>
          <w:instrText xml:space="preserve"> PAGEREF _Toc32401 \h </w:instrText>
        </w:r>
        <w:r>
          <w:fldChar w:fldCharType="separate"/>
        </w:r>
        <w:r>
          <w:t>45</w:t>
        </w:r>
        <w:r>
          <w:fldChar w:fldCharType="end"/>
        </w:r>
      </w:hyperlink>
    </w:p>
    <w:p>
      <w:pPr>
        <w:pStyle w:val="TOC2"/>
        <w:tabs>
          <w:tab w:val="right" w:leader="dot" w:pos="8306"/>
        </w:tabs>
      </w:pPr>
      <w:hyperlink w:anchor="_Toc8500" w:history="1">
        <w:r>
          <w:rPr>
            <w:rFonts w:ascii="仿宋" w:eastAsia="仿宋" w:hAnsi="仿宋" w:cs="仿宋" w:hint="eastAsia"/>
            <w:lang w:eastAsia="zh-CN"/>
          </w:rPr>
          <w:t>(七)、清洁生产</w:t>
        </w:r>
        <w:r>
          <w:tab/>
        </w:r>
        <w:r>
          <w:fldChar w:fldCharType="begin"/>
        </w:r>
        <w:r>
          <w:instrText xml:space="preserve"> PAGEREF _Toc8500 \h </w:instrText>
        </w:r>
        <w:r>
          <w:fldChar w:fldCharType="separate"/>
        </w:r>
        <w:r>
          <w:t>46</w:t>
        </w:r>
        <w:r>
          <w:fldChar w:fldCharType="end"/>
        </w:r>
      </w:hyperlink>
    </w:p>
    <w:p>
      <w:pPr>
        <w:pStyle w:val="TOC2"/>
        <w:tabs>
          <w:tab w:val="right" w:leader="dot" w:pos="8306"/>
        </w:tabs>
      </w:pPr>
      <w:hyperlink w:anchor="_Toc5780" w:history="1">
        <w:r>
          <w:rPr>
            <w:rFonts w:ascii="仿宋" w:eastAsia="仿宋" w:hAnsi="仿宋" w:cs="仿宋" w:hint="eastAsia"/>
            <w:lang w:eastAsia="zh-CN"/>
          </w:rPr>
          <w:t>(八)、环境保护综合评价</w:t>
        </w:r>
        <w:r>
          <w:tab/>
        </w:r>
        <w:r>
          <w:fldChar w:fldCharType="begin"/>
        </w:r>
        <w:r>
          <w:instrText xml:space="preserve"> PAGEREF _Toc5780 \h </w:instrText>
        </w:r>
        <w:r>
          <w:fldChar w:fldCharType="separate"/>
        </w:r>
        <w:r>
          <w:t>47</w:t>
        </w:r>
        <w:r>
          <w:fldChar w:fldCharType="end"/>
        </w:r>
      </w:hyperlink>
    </w:p>
    <w:p>
      <w:pPr>
        <w:pStyle w:val="TOC1"/>
        <w:tabs>
          <w:tab w:val="right" w:leader="dot" w:pos="8306"/>
        </w:tabs>
      </w:pPr>
      <w:hyperlink w:anchor="_Toc16714" w:history="1">
        <w:r>
          <w:rPr>
            <w:rFonts w:ascii="仿宋" w:eastAsia="仿宋" w:hAnsi="仿宋" w:cs="仿宋" w:hint="eastAsia"/>
            <w:lang w:eastAsia="zh-CN"/>
          </w:rPr>
          <w:t>十、电器附件真空断路器项目投资规划</w:t>
        </w:r>
        <w:r>
          <w:tab/>
        </w:r>
        <w:r>
          <w:fldChar w:fldCharType="begin"/>
        </w:r>
        <w:r>
          <w:instrText xml:space="preserve"> PAGEREF _Toc16714 \h </w:instrText>
        </w:r>
        <w:r>
          <w:fldChar w:fldCharType="separate"/>
        </w:r>
        <w:r>
          <w:t>49</w:t>
        </w:r>
        <w:r>
          <w:fldChar w:fldCharType="end"/>
        </w:r>
      </w:hyperlink>
    </w:p>
    <w:p>
      <w:pPr>
        <w:pStyle w:val="TOC2"/>
        <w:tabs>
          <w:tab w:val="right" w:leader="dot" w:pos="8306"/>
        </w:tabs>
      </w:pPr>
      <w:hyperlink w:anchor="_Toc30873" w:history="1">
        <w:r>
          <w:rPr>
            <w:rFonts w:ascii="仿宋" w:eastAsia="仿宋" w:hAnsi="仿宋" w:cs="仿宋" w:hint="eastAsia"/>
            <w:lang w:eastAsia="zh-CN"/>
          </w:rPr>
          <w:t>(一)、电器附件真空断路器项目总投资估算</w:t>
        </w:r>
        <w:r>
          <w:tab/>
        </w:r>
        <w:r>
          <w:fldChar w:fldCharType="begin"/>
        </w:r>
        <w:r>
          <w:instrText xml:space="preserve"> PAGEREF _Toc30873 \h </w:instrText>
        </w:r>
        <w:r>
          <w:fldChar w:fldCharType="separate"/>
        </w:r>
        <w:r>
          <w:t>49</w:t>
        </w:r>
        <w:r>
          <w:fldChar w:fldCharType="end"/>
        </w:r>
      </w:hyperlink>
    </w:p>
    <w:p>
      <w:pPr>
        <w:pStyle w:val="TOC2"/>
        <w:tabs>
          <w:tab w:val="right" w:leader="dot" w:pos="8306"/>
        </w:tabs>
      </w:pPr>
      <w:hyperlink w:anchor="_Toc25738" w:history="1">
        <w:r>
          <w:rPr>
            <w:rFonts w:ascii="仿宋" w:eastAsia="仿宋" w:hAnsi="仿宋" w:cs="仿宋" w:hint="eastAsia"/>
            <w:lang w:eastAsia="zh-CN"/>
          </w:rPr>
          <w:t>(二)、资金筹措</w:t>
        </w:r>
        <w:r>
          <w:tab/>
        </w:r>
        <w:r>
          <w:fldChar w:fldCharType="begin"/>
        </w:r>
        <w:r>
          <w:instrText xml:space="preserve"> PAGEREF _Toc25738 \h </w:instrText>
        </w:r>
        <w:r>
          <w:fldChar w:fldCharType="separate"/>
        </w:r>
        <w:r>
          <w:t>50</w:t>
        </w:r>
        <w:r>
          <w:fldChar w:fldCharType="end"/>
        </w:r>
      </w:hyperlink>
    </w:p>
    <w:p>
      <w:pPr>
        <w:pStyle w:val="TOC1"/>
        <w:tabs>
          <w:tab w:val="right" w:leader="dot" w:pos="8306"/>
        </w:tabs>
      </w:pPr>
      <w:hyperlink w:anchor="_Toc649" w:history="1">
        <w:r>
          <w:rPr>
            <w:rFonts w:ascii="仿宋" w:eastAsia="仿宋" w:hAnsi="仿宋" w:cs="仿宋" w:hint="eastAsia"/>
            <w:lang w:eastAsia="zh-CN"/>
          </w:rPr>
          <w:t>十一、电器附件真空断路器项目技术管理</w:t>
        </w:r>
        <w:r>
          <w:tab/>
        </w:r>
        <w:r>
          <w:fldChar w:fldCharType="begin"/>
        </w:r>
        <w:r>
          <w:instrText xml:space="preserve"> PAGEREF _Toc649 \h </w:instrText>
        </w:r>
        <w:r>
          <w:fldChar w:fldCharType="separate"/>
        </w:r>
        <w:r>
          <w:t>51</w:t>
        </w:r>
        <w:r>
          <w:fldChar w:fldCharType="end"/>
        </w:r>
      </w:hyperlink>
    </w:p>
    <w:p>
      <w:pPr>
        <w:pStyle w:val="TOC2"/>
        <w:tabs>
          <w:tab w:val="right" w:leader="dot" w:pos="8306"/>
        </w:tabs>
      </w:pPr>
      <w:hyperlink w:anchor="_Toc31939" w:history="1">
        <w:r>
          <w:rPr>
            <w:rFonts w:ascii="仿宋" w:eastAsia="仿宋" w:hAnsi="仿宋" w:cs="仿宋" w:hint="eastAsia"/>
            <w:lang w:eastAsia="zh-CN"/>
          </w:rPr>
          <w:t>(一)、技术方案选用方向</w:t>
        </w:r>
        <w:r>
          <w:tab/>
        </w:r>
        <w:r>
          <w:fldChar w:fldCharType="begin"/>
        </w:r>
        <w:r>
          <w:instrText xml:space="preserve"> PAGEREF _Toc31939 \h </w:instrText>
        </w:r>
        <w:r>
          <w:fldChar w:fldCharType="separate"/>
        </w:r>
        <w:r>
          <w:t>51</w:t>
        </w:r>
        <w:r>
          <w:fldChar w:fldCharType="end"/>
        </w:r>
      </w:hyperlink>
    </w:p>
    <w:p>
      <w:pPr>
        <w:pStyle w:val="TOC2"/>
        <w:tabs>
          <w:tab w:val="right" w:leader="dot" w:pos="8306"/>
        </w:tabs>
      </w:pPr>
      <w:hyperlink w:anchor="_Toc25694" w:history="1">
        <w:r>
          <w:rPr>
            <w:rFonts w:ascii="仿宋" w:eastAsia="仿宋" w:hAnsi="仿宋" w:cs="仿宋" w:hint="eastAsia"/>
            <w:lang w:eastAsia="zh-CN"/>
          </w:rPr>
          <w:t>(二)、工艺技术方案选用原则</w:t>
        </w:r>
        <w:r>
          <w:tab/>
        </w:r>
        <w:r>
          <w:fldChar w:fldCharType="begin"/>
        </w:r>
        <w:r>
          <w:instrText xml:space="preserve"> PAGEREF _Toc25694 \h </w:instrText>
        </w:r>
        <w:r>
          <w:fldChar w:fldCharType="separate"/>
        </w:r>
        <w:r>
          <w:t>53</w:t>
        </w:r>
        <w:r>
          <w:fldChar w:fldCharType="end"/>
        </w:r>
      </w:hyperlink>
    </w:p>
    <w:p>
      <w:pPr>
        <w:pStyle w:val="TOC2"/>
        <w:tabs>
          <w:tab w:val="right" w:leader="dot" w:pos="8306"/>
        </w:tabs>
      </w:pPr>
      <w:hyperlink w:anchor="_Toc29159" w:history="1">
        <w:r>
          <w:rPr>
            <w:rFonts w:ascii="仿宋" w:eastAsia="仿宋" w:hAnsi="仿宋" w:cs="仿宋" w:hint="eastAsia"/>
            <w:lang w:eastAsia="zh-CN"/>
          </w:rPr>
          <w:t>(三)、工艺技术方案要求</w:t>
        </w:r>
        <w:r>
          <w:tab/>
        </w:r>
        <w:r>
          <w:fldChar w:fldCharType="begin"/>
        </w:r>
        <w:r>
          <w:instrText xml:space="preserve"> PAGEREF _Toc29159 \h </w:instrText>
        </w:r>
        <w:r>
          <w:fldChar w:fldCharType="separate"/>
        </w:r>
        <w:r>
          <w:t>55</w:t>
        </w:r>
        <w:r>
          <w:fldChar w:fldCharType="end"/>
        </w:r>
      </w:hyperlink>
    </w:p>
    <w:p>
      <w:pPr>
        <w:pStyle w:val="TOC1"/>
        <w:tabs>
          <w:tab w:val="right" w:leader="dot" w:pos="8306"/>
        </w:tabs>
      </w:pPr>
      <w:hyperlink w:anchor="_Toc26291" w:history="1">
        <w:r>
          <w:rPr>
            <w:rFonts w:ascii="仿宋" w:eastAsia="仿宋" w:hAnsi="仿宋" w:cs="仿宋" w:hint="eastAsia"/>
            <w:lang w:eastAsia="zh-CN"/>
          </w:rPr>
          <w:t>十二、电器附件真空断路器项目经营效益</w:t>
        </w:r>
        <w:r>
          <w:tab/>
        </w:r>
        <w:r>
          <w:fldChar w:fldCharType="begin"/>
        </w:r>
        <w:r>
          <w:instrText xml:space="preserve"> PAGEREF _Toc26291 \h </w:instrText>
        </w:r>
        <w:r>
          <w:fldChar w:fldCharType="separate"/>
        </w:r>
        <w:r>
          <w:t>57</w:t>
        </w:r>
        <w:r>
          <w:fldChar w:fldCharType="end"/>
        </w:r>
      </w:hyperlink>
    </w:p>
    <w:p>
      <w:pPr>
        <w:pStyle w:val="TOC2"/>
        <w:tabs>
          <w:tab w:val="right" w:leader="dot" w:pos="8306"/>
        </w:tabs>
      </w:pPr>
      <w:hyperlink w:anchor="_Toc12486" w:history="1">
        <w:r>
          <w:rPr>
            <w:rFonts w:ascii="仿宋" w:eastAsia="仿宋" w:hAnsi="仿宋" w:cs="仿宋" w:hint="eastAsia"/>
            <w:lang w:eastAsia="zh-CN"/>
          </w:rPr>
          <w:t>(一)、经济评价财务测算</w:t>
        </w:r>
        <w:r>
          <w:tab/>
        </w:r>
        <w:r>
          <w:fldChar w:fldCharType="begin"/>
        </w:r>
        <w:r>
          <w:instrText xml:space="preserve"> PAGEREF _Toc12486 \h </w:instrText>
        </w:r>
        <w:r>
          <w:fldChar w:fldCharType="separate"/>
        </w:r>
        <w:r>
          <w:t>57</w:t>
        </w:r>
        <w:r>
          <w:fldChar w:fldCharType="end"/>
        </w:r>
      </w:hyperlink>
    </w:p>
    <w:p>
      <w:pPr>
        <w:pStyle w:val="TOC2"/>
        <w:tabs>
          <w:tab w:val="right" w:leader="dot" w:pos="8306"/>
        </w:tabs>
      </w:pPr>
      <w:hyperlink w:anchor="_Toc5912" w:history="1">
        <w:r>
          <w:rPr>
            <w:rFonts w:ascii="仿宋" w:eastAsia="仿宋" w:hAnsi="仿宋" w:cs="仿宋" w:hint="eastAsia"/>
            <w:lang w:eastAsia="zh-CN"/>
          </w:rPr>
          <w:t>(二)、电器附件真空断路器项目盈利能力分析</w:t>
        </w:r>
        <w:r>
          <w:tab/>
        </w:r>
        <w:r>
          <w:fldChar w:fldCharType="begin"/>
        </w:r>
        <w:r>
          <w:instrText xml:space="preserve"> PAGEREF _Toc5912 \h </w:instrText>
        </w:r>
        <w:r>
          <w:fldChar w:fldCharType="separate"/>
        </w:r>
        <w:r>
          <w:t>58</w:t>
        </w:r>
        <w:r>
          <w:fldChar w:fldCharType="end"/>
        </w:r>
      </w:hyperlink>
    </w:p>
    <w:p>
      <w:pPr>
        <w:pStyle w:val="TOC1"/>
        <w:tabs>
          <w:tab w:val="right" w:leader="dot" w:pos="8306"/>
        </w:tabs>
      </w:pPr>
      <w:hyperlink w:anchor="_Toc7342" w:history="1">
        <w:r>
          <w:rPr>
            <w:rFonts w:ascii="仿宋" w:eastAsia="仿宋" w:hAnsi="仿宋" w:cs="仿宋" w:hint="eastAsia"/>
            <w:lang w:eastAsia="zh-CN"/>
          </w:rPr>
          <w:t>十三、风险识别与分类</w:t>
        </w:r>
        <w:r>
          <w:tab/>
        </w:r>
        <w:r>
          <w:fldChar w:fldCharType="begin"/>
        </w:r>
        <w:r>
          <w:instrText xml:space="preserve"> PAGEREF _Toc7342 \h </w:instrText>
        </w:r>
        <w:r>
          <w:fldChar w:fldCharType="separate"/>
        </w:r>
        <w:r>
          <w:t>59</w:t>
        </w:r>
        <w:r>
          <w:fldChar w:fldCharType="end"/>
        </w:r>
      </w:hyperlink>
    </w:p>
    <w:p>
      <w:pPr>
        <w:pStyle w:val="TOC2"/>
        <w:tabs>
          <w:tab w:val="right" w:leader="dot" w:pos="8306"/>
        </w:tabs>
      </w:pPr>
      <w:hyperlink w:anchor="_Toc4022" w:history="1">
        <w:r>
          <w:rPr>
            <w:rFonts w:ascii="仿宋" w:eastAsia="仿宋" w:hAnsi="仿宋" w:cs="仿宋" w:hint="eastAsia"/>
            <w:lang w:eastAsia="zh-CN"/>
          </w:rPr>
          <w:t>(一)、风险识别</w:t>
        </w:r>
        <w:r>
          <w:tab/>
        </w:r>
        <w:r>
          <w:fldChar w:fldCharType="begin"/>
        </w:r>
        <w:r>
          <w:instrText xml:space="preserve"> PAGEREF _Toc4022 \h </w:instrText>
        </w:r>
        <w:r>
          <w:fldChar w:fldCharType="separate"/>
        </w:r>
        <w:r>
          <w:t>59</w:t>
        </w:r>
        <w:r>
          <w:fldChar w:fldCharType="end"/>
        </w:r>
      </w:hyperlink>
    </w:p>
    <w:p>
      <w:pPr>
        <w:pStyle w:val="TOC2"/>
        <w:tabs>
          <w:tab w:val="right" w:leader="dot" w:pos="8306"/>
        </w:tabs>
      </w:pPr>
      <w:hyperlink w:anchor="_Toc25329" w:history="1">
        <w:r>
          <w:rPr>
            <w:rFonts w:ascii="仿宋" w:eastAsia="仿宋" w:hAnsi="仿宋" w:cs="仿宋" w:hint="eastAsia"/>
            <w:lang w:eastAsia="zh-CN"/>
          </w:rPr>
          <w:t>(二)、风险分类</w:t>
        </w:r>
        <w:r>
          <w:tab/>
        </w:r>
        <w:r>
          <w:fldChar w:fldCharType="begin"/>
        </w:r>
        <w:r>
          <w:instrText xml:space="preserve"> PAGEREF _Toc25329 \h </w:instrText>
        </w:r>
        <w:r>
          <w:fldChar w:fldCharType="separate"/>
        </w:r>
        <w:r>
          <w:t>61</w:t>
        </w:r>
        <w:r>
          <w:fldChar w:fldCharType="end"/>
        </w:r>
      </w:hyperlink>
    </w:p>
    <w:p>
      <w:pPr>
        <w:pStyle w:val="TOC1"/>
        <w:tabs>
          <w:tab w:val="right" w:leader="dot" w:pos="8306"/>
        </w:tabs>
      </w:pPr>
      <w:hyperlink w:anchor="_Toc32060" w:history="1">
        <w:r>
          <w:rPr>
            <w:rFonts w:ascii="仿宋" w:eastAsia="仿宋" w:hAnsi="仿宋" w:cs="仿宋" w:hint="eastAsia"/>
            <w:lang w:eastAsia="zh-CN"/>
          </w:rPr>
          <w:t>十四、供应链管理</w:t>
        </w:r>
        <w:r>
          <w:tab/>
        </w:r>
        <w:r>
          <w:fldChar w:fldCharType="begin"/>
        </w:r>
        <w:r>
          <w:instrText xml:space="preserve"> PAGEREF _Toc32060 \h </w:instrText>
        </w:r>
        <w:r>
          <w:fldChar w:fldCharType="separate"/>
        </w:r>
        <w:r>
          <w:t>63</w:t>
        </w:r>
        <w:r>
          <w:fldChar w:fldCharType="end"/>
        </w:r>
      </w:hyperlink>
    </w:p>
    <w:p>
      <w:pPr>
        <w:pStyle w:val="TOC2"/>
        <w:tabs>
          <w:tab w:val="right" w:leader="dot" w:pos="8306"/>
        </w:tabs>
      </w:pPr>
      <w:hyperlink w:anchor="_Toc26520" w:history="1">
        <w:r>
          <w:rPr>
            <w:rFonts w:ascii="仿宋" w:eastAsia="仿宋" w:hAnsi="仿宋" w:cs="仿宋" w:hint="eastAsia"/>
            <w:lang w:eastAsia="zh-CN"/>
          </w:rPr>
          <w:t>(一)、供应链战略规划</w:t>
        </w:r>
        <w:r>
          <w:tab/>
        </w:r>
        <w:r>
          <w:fldChar w:fldCharType="begin"/>
        </w:r>
        <w:r>
          <w:instrText xml:space="preserve"> PAGEREF _Toc26520 \h </w:instrText>
        </w:r>
        <w:r>
          <w:fldChar w:fldCharType="separate"/>
        </w:r>
        <w:r>
          <w:t>63</w:t>
        </w:r>
        <w:r>
          <w:fldChar w:fldCharType="end"/>
        </w:r>
      </w:hyperlink>
    </w:p>
    <w:p>
      <w:pPr>
        <w:pStyle w:val="TOC2"/>
        <w:tabs>
          <w:tab w:val="right" w:leader="dot" w:pos="8306"/>
        </w:tabs>
      </w:pPr>
      <w:hyperlink w:anchor="_Toc23868" w:history="1">
        <w:r>
          <w:rPr>
            <w:rFonts w:ascii="仿宋" w:eastAsia="仿宋" w:hAnsi="仿宋" w:cs="仿宋" w:hint="eastAsia"/>
            <w:lang w:eastAsia="zh-CN"/>
          </w:rPr>
          <w:t>(二)、供应商选择与合作</w:t>
        </w:r>
        <w:r>
          <w:tab/>
        </w:r>
        <w:r>
          <w:fldChar w:fldCharType="begin"/>
        </w:r>
        <w:r>
          <w:instrText xml:space="preserve"> PAGEREF _Toc23868 \h </w:instrText>
        </w:r>
        <w:r>
          <w:fldChar w:fldCharType="separate"/>
        </w:r>
        <w:r>
          <w:t>64</w:t>
        </w:r>
        <w:r>
          <w:fldChar w:fldCharType="end"/>
        </w:r>
      </w:hyperlink>
    </w:p>
    <w:p>
      <w:pPr>
        <w:pStyle w:val="TOC2"/>
        <w:tabs>
          <w:tab w:val="right" w:leader="dot" w:pos="8306"/>
        </w:tabs>
      </w:pPr>
      <w:hyperlink w:anchor="_Toc31961" w:history="1">
        <w:r>
          <w:rPr>
            <w:rFonts w:ascii="仿宋" w:eastAsia="仿宋" w:hAnsi="仿宋" w:cs="仿宋" w:hint="eastAsia"/>
            <w:lang w:eastAsia="zh-CN"/>
          </w:rPr>
          <w:t>(三)、物流与库存管理</w:t>
        </w:r>
        <w:r>
          <w:tab/>
        </w:r>
        <w:r>
          <w:fldChar w:fldCharType="begin"/>
        </w:r>
        <w:r>
          <w:instrText xml:space="preserve"> PAGEREF _Toc31961 \h </w:instrText>
        </w:r>
        <w:r>
          <w:fldChar w:fldCharType="separate"/>
        </w:r>
        <w:r>
          <w:t>65</w:t>
        </w:r>
        <w:r>
          <w:fldChar w:fldCharType="end"/>
        </w:r>
      </w:hyperlink>
    </w:p>
    <w:p>
      <w:pPr>
        <w:pStyle w:val="TOC1"/>
        <w:tabs>
          <w:tab w:val="right" w:leader="dot" w:pos="8306"/>
        </w:tabs>
      </w:pPr>
      <w:hyperlink w:anchor="_Toc89" w:history="1">
        <w:r>
          <w:rPr>
            <w:rFonts w:ascii="仿宋" w:eastAsia="仿宋" w:hAnsi="仿宋" w:cs="仿宋" w:hint="eastAsia"/>
            <w:lang w:eastAsia="zh-CN"/>
          </w:rPr>
          <w:t>十五、营销与推广策略</w:t>
        </w:r>
        <w:r>
          <w:tab/>
        </w:r>
        <w:r>
          <w:fldChar w:fldCharType="begin"/>
        </w:r>
        <w:r>
          <w:instrText xml:space="preserve"> PAGEREF _Toc89 \h </w:instrText>
        </w:r>
        <w:r>
          <w:fldChar w:fldCharType="separate"/>
        </w:r>
        <w:r>
          <w:t>67</w:t>
        </w:r>
        <w:r>
          <w:fldChar w:fldCharType="end"/>
        </w:r>
      </w:hyperlink>
    </w:p>
    <w:p>
      <w:pPr>
        <w:pStyle w:val="TOC2"/>
        <w:tabs>
          <w:tab w:val="right" w:leader="dot" w:pos="8306"/>
        </w:tabs>
      </w:pPr>
      <w:hyperlink w:anchor="_Toc25348" w:history="1">
        <w:r>
          <w:rPr>
            <w:rFonts w:ascii="仿宋" w:eastAsia="仿宋" w:hAnsi="仿宋" w:cs="仿宋" w:hint="eastAsia"/>
            <w:lang w:eastAsia="zh-CN"/>
          </w:rPr>
          <w:t>(一)、产品/服务定位与特点</w:t>
        </w:r>
        <w:r>
          <w:tab/>
        </w:r>
        <w:r>
          <w:fldChar w:fldCharType="begin"/>
        </w:r>
        <w:r>
          <w:instrText xml:space="preserve"> PAGEREF _Toc25348 \h </w:instrText>
        </w:r>
        <w:r>
          <w:fldChar w:fldCharType="separate"/>
        </w:r>
        <w:r>
          <w:t>67</w:t>
        </w:r>
        <w:r>
          <w:fldChar w:fldCharType="end"/>
        </w:r>
      </w:hyperlink>
    </w:p>
    <w:p>
      <w:pPr>
        <w:pStyle w:val="TOC2"/>
        <w:tabs>
          <w:tab w:val="right" w:leader="dot" w:pos="8306"/>
        </w:tabs>
      </w:pPr>
      <w:hyperlink w:anchor="_Toc30452" w:history="1">
        <w:r>
          <w:rPr>
            <w:rFonts w:ascii="仿宋" w:eastAsia="仿宋" w:hAnsi="仿宋" w:cs="仿宋" w:hint="eastAsia"/>
            <w:lang w:eastAsia="zh-CN"/>
          </w:rPr>
          <w:t>(二)、市场定位与竞争分析</w:t>
        </w:r>
        <w:r>
          <w:tab/>
        </w:r>
        <w:r>
          <w:fldChar w:fldCharType="begin"/>
        </w:r>
        <w:r>
          <w:instrText xml:space="preserve"> PAGEREF _Toc30452 \h </w:instrText>
        </w:r>
        <w:r>
          <w:fldChar w:fldCharType="separate"/>
        </w:r>
        <w:r>
          <w:t>68</w:t>
        </w:r>
        <w:r>
          <w:fldChar w:fldCharType="end"/>
        </w:r>
      </w:hyperlink>
    </w:p>
    <w:p>
      <w:pPr>
        <w:pStyle w:val="TOC2"/>
        <w:tabs>
          <w:tab w:val="right" w:leader="dot" w:pos="8306"/>
        </w:tabs>
      </w:pPr>
      <w:hyperlink w:anchor="_Toc15614" w:history="1">
        <w:r>
          <w:rPr>
            <w:rFonts w:ascii="仿宋" w:eastAsia="仿宋" w:hAnsi="仿宋" w:cs="仿宋" w:hint="eastAsia"/>
            <w:lang w:eastAsia="zh-CN"/>
          </w:rPr>
          <w:t>(三)、营销渠道与策略</w:t>
        </w:r>
        <w:r>
          <w:tab/>
        </w:r>
        <w:r>
          <w:fldChar w:fldCharType="begin"/>
        </w:r>
        <w:r>
          <w:instrText xml:space="preserve"> PAGEREF _Toc15614 \h </w:instrText>
        </w:r>
        <w:r>
          <w:fldChar w:fldCharType="separate"/>
        </w:r>
        <w:r>
          <w:t>70</w:t>
        </w:r>
        <w:r>
          <w:fldChar w:fldCharType="end"/>
        </w:r>
      </w:hyperlink>
    </w:p>
    <w:p>
      <w:pPr>
        <w:pStyle w:val="TOC2"/>
        <w:tabs>
          <w:tab w:val="right" w:leader="dot" w:pos="8306"/>
        </w:tabs>
      </w:pPr>
      <w:hyperlink w:anchor="_Toc1087" w:history="1">
        <w:r>
          <w:rPr>
            <w:rFonts w:ascii="仿宋" w:eastAsia="仿宋" w:hAnsi="仿宋" w:cs="仿宋" w:hint="eastAsia"/>
            <w:lang w:eastAsia="zh-CN"/>
          </w:rPr>
          <w:t>(四)、推广与宣传活动</w:t>
        </w:r>
        <w:r>
          <w:tab/>
        </w:r>
        <w:r>
          <w:fldChar w:fldCharType="begin"/>
        </w:r>
        <w:r>
          <w:instrText xml:space="preserve"> PAGEREF _Toc1087 \h </w:instrText>
        </w:r>
        <w:r>
          <w:fldChar w:fldCharType="separate"/>
        </w:r>
        <w:r>
          <w:t>71</w:t>
        </w:r>
        <w:r>
          <w:fldChar w:fldCharType="end"/>
        </w:r>
      </w:hyperlink>
    </w:p>
    <w:p>
      <w:pPr>
        <w:pStyle w:val="TOC1"/>
        <w:tabs>
          <w:tab w:val="right" w:leader="dot" w:pos="8306"/>
        </w:tabs>
      </w:pPr>
      <w:hyperlink w:anchor="_Toc17806" w:history="1">
        <w:r>
          <w:rPr>
            <w:rFonts w:ascii="仿宋" w:eastAsia="仿宋" w:hAnsi="仿宋" w:cs="仿宋" w:hint="eastAsia"/>
            <w:lang w:eastAsia="zh-CN"/>
          </w:rPr>
          <w:t>十六、电器附件真空断路器项目实施时间节点</w:t>
        </w:r>
        <w:r>
          <w:tab/>
        </w:r>
        <w:r>
          <w:fldChar w:fldCharType="begin"/>
        </w:r>
        <w:r>
          <w:instrText xml:space="preserve"> PAGEREF _Toc17806 \h </w:instrText>
        </w:r>
        <w:r>
          <w:fldChar w:fldCharType="separate"/>
        </w:r>
        <w:r>
          <w:t>76</w:t>
        </w:r>
        <w:r>
          <w:fldChar w:fldCharType="end"/>
        </w:r>
      </w:hyperlink>
    </w:p>
    <w:p>
      <w:pPr>
        <w:pStyle w:val="TOC2"/>
        <w:tabs>
          <w:tab w:val="right" w:leader="dot" w:pos="8306"/>
        </w:tabs>
      </w:pPr>
      <w:hyperlink w:anchor="_Toc21211" w:history="1">
        <w:r>
          <w:rPr>
            <w:rFonts w:ascii="仿宋" w:eastAsia="仿宋" w:hAnsi="仿宋" w:cs="仿宋" w:hint="eastAsia"/>
            <w:lang w:eastAsia="zh-CN"/>
          </w:rPr>
          <w:t>(一)、电器附件真空断路器项目启动阶段时间节点</w:t>
        </w:r>
        <w:r>
          <w:tab/>
        </w:r>
        <w:r>
          <w:fldChar w:fldCharType="begin"/>
        </w:r>
        <w:r>
          <w:instrText xml:space="preserve"> PAGEREF _Toc21211 \h </w:instrText>
        </w:r>
        <w:r>
          <w:fldChar w:fldCharType="separate"/>
        </w:r>
        <w:r>
          <w:t>76</w:t>
        </w:r>
        <w:r>
          <w:fldChar w:fldCharType="end"/>
        </w:r>
      </w:hyperlink>
    </w:p>
    <w:p>
      <w:pPr>
        <w:pStyle w:val="TOC2"/>
        <w:tabs>
          <w:tab w:val="right" w:leader="dot" w:pos="8306"/>
        </w:tabs>
      </w:pPr>
      <w:hyperlink w:anchor="_Toc13310" w:history="1">
        <w:r>
          <w:rPr>
            <w:rFonts w:ascii="仿宋" w:eastAsia="仿宋" w:hAnsi="仿宋" w:cs="仿宋" w:hint="eastAsia"/>
            <w:lang w:eastAsia="zh-CN"/>
          </w:rPr>
          <w:t>(二)、电器附件真空断路器项目执行阶段时间节点</w:t>
        </w:r>
        <w:r>
          <w:tab/>
        </w:r>
        <w:r>
          <w:fldChar w:fldCharType="begin"/>
        </w:r>
        <w:r>
          <w:instrText xml:space="preserve"> PAGEREF _Toc13310 \h </w:instrText>
        </w:r>
        <w:r>
          <w:fldChar w:fldCharType="separate"/>
        </w:r>
        <w:r>
          <w:t>77</w:t>
        </w:r>
        <w:r>
          <w:fldChar w:fldCharType="end"/>
        </w:r>
      </w:hyperlink>
    </w:p>
    <w:p>
      <w:pPr>
        <w:pStyle w:val="TOC2"/>
        <w:tabs>
          <w:tab w:val="right" w:leader="dot" w:pos="8306"/>
        </w:tabs>
      </w:pPr>
      <w:hyperlink w:anchor="_Toc16231" w:history="1">
        <w:r>
          <w:rPr>
            <w:rFonts w:ascii="仿宋" w:eastAsia="仿宋" w:hAnsi="仿宋" w:cs="仿宋" w:hint="eastAsia"/>
            <w:lang w:eastAsia="zh-CN"/>
          </w:rPr>
          <w:t>(三)、电器附件真空断路器项目完成阶段时间节点</w:t>
        </w:r>
        <w:r>
          <w:tab/>
        </w:r>
        <w:r>
          <w:fldChar w:fldCharType="begin"/>
        </w:r>
        <w:r>
          <w:instrText xml:space="preserve"> PAGEREF _Toc16231 \h </w:instrText>
        </w:r>
        <w:r>
          <w:fldChar w:fldCharType="separate"/>
        </w:r>
        <w:r>
          <w:t>78</w:t>
        </w:r>
        <w:r>
          <w:fldChar w:fldCharType="end"/>
        </w:r>
      </w:hyperlink>
    </w:p>
    <w:p>
      <w:pPr>
        <w:pStyle w:val="TOC1"/>
        <w:tabs>
          <w:tab w:val="right" w:leader="dot" w:pos="8306"/>
        </w:tabs>
      </w:pPr>
      <w:hyperlink w:anchor="_Toc29410" w:history="1">
        <w:r>
          <w:rPr>
            <w:rFonts w:ascii="仿宋" w:eastAsia="仿宋" w:hAnsi="仿宋" w:cs="仿宋" w:hint="eastAsia"/>
            <w:lang w:eastAsia="zh-CN"/>
          </w:rPr>
          <w:t>十七、电器附件真空断路器项目工程方案分析</w:t>
        </w:r>
        <w:r>
          <w:tab/>
        </w:r>
        <w:r>
          <w:fldChar w:fldCharType="begin"/>
        </w:r>
        <w:r>
          <w:instrText xml:space="preserve"> PAGEREF _Toc29410 \h </w:instrText>
        </w:r>
        <w:r>
          <w:fldChar w:fldCharType="separate"/>
        </w:r>
        <w:r>
          <w:t>80</w:t>
        </w:r>
        <w:r>
          <w:fldChar w:fldCharType="end"/>
        </w:r>
      </w:hyperlink>
    </w:p>
    <w:p>
      <w:pPr>
        <w:pStyle w:val="TOC2"/>
        <w:tabs>
          <w:tab w:val="right" w:leader="dot" w:pos="8306"/>
        </w:tabs>
      </w:pPr>
      <w:hyperlink w:anchor="_Toc28858" w:history="1">
        <w:r>
          <w:rPr>
            <w:rFonts w:ascii="仿宋" w:eastAsia="仿宋" w:hAnsi="仿宋" w:cs="仿宋" w:hint="eastAsia"/>
            <w:lang w:eastAsia="zh-CN"/>
          </w:rPr>
          <w:t>(一)、建筑工程设计原则</w:t>
        </w:r>
        <w:r>
          <w:tab/>
        </w:r>
        <w:r>
          <w:fldChar w:fldCharType="begin"/>
        </w:r>
        <w:r>
          <w:instrText xml:space="preserve"> PAGEREF _Toc28858 \h </w:instrText>
        </w:r>
        <w:r>
          <w:fldChar w:fldCharType="separate"/>
        </w:r>
        <w:r>
          <w:t>80</w:t>
        </w:r>
        <w:r>
          <w:fldChar w:fldCharType="end"/>
        </w:r>
      </w:hyperlink>
    </w:p>
    <w:p>
      <w:pPr>
        <w:pStyle w:val="TOC2"/>
        <w:tabs>
          <w:tab w:val="right" w:leader="dot" w:pos="8306"/>
        </w:tabs>
      </w:pPr>
      <w:hyperlink w:anchor="_Toc8712" w:history="1">
        <w:r>
          <w:rPr>
            <w:rFonts w:ascii="仿宋" w:eastAsia="仿宋" w:hAnsi="仿宋" w:cs="仿宋" w:hint="eastAsia"/>
            <w:lang w:eastAsia="zh-CN"/>
          </w:rPr>
          <w:t>(二)、土建工程建设指标</w:t>
        </w:r>
        <w:r>
          <w:tab/>
        </w:r>
        <w:r>
          <w:fldChar w:fldCharType="begin"/>
        </w:r>
        <w:r>
          <w:instrText xml:space="preserve"> PAGEREF _Toc8712 \h </w:instrText>
        </w:r>
        <w:r>
          <w:fldChar w:fldCharType="separate"/>
        </w:r>
        <w:r>
          <w:t>83</w:t>
        </w:r>
        <w:r>
          <w:fldChar w:fldCharType="end"/>
        </w:r>
      </w:hyperlink>
    </w:p>
    <w:p>
      <w:pPr>
        <w:pStyle w:val="TOC1"/>
        <w:tabs>
          <w:tab w:val="right" w:leader="dot" w:pos="8306"/>
        </w:tabs>
      </w:pPr>
      <w:hyperlink w:anchor="_Toc29327" w:history="1">
        <w:r>
          <w:rPr>
            <w:rFonts w:ascii="仿宋" w:eastAsia="仿宋" w:hAnsi="仿宋" w:cs="仿宋" w:hint="eastAsia"/>
            <w:lang w:eastAsia="zh-CN"/>
          </w:rPr>
          <w:t>十八、利益相关者分析与沟通计划</w:t>
        </w:r>
        <w:r>
          <w:tab/>
        </w:r>
        <w:r>
          <w:fldChar w:fldCharType="begin"/>
        </w:r>
        <w:r>
          <w:instrText xml:space="preserve"> PAGEREF _Toc29327 \h </w:instrText>
        </w:r>
        <w:r>
          <w:fldChar w:fldCharType="separate"/>
        </w:r>
        <w:r>
          <w:t>85</w:t>
        </w:r>
        <w:r>
          <w:fldChar w:fldCharType="end"/>
        </w:r>
      </w:hyperlink>
    </w:p>
    <w:p>
      <w:pPr>
        <w:pStyle w:val="TOC2"/>
        <w:tabs>
          <w:tab w:val="right" w:leader="dot" w:pos="8306"/>
        </w:tabs>
      </w:pPr>
      <w:hyperlink w:anchor="_Toc25811" w:history="1">
        <w:r>
          <w:rPr>
            <w:rFonts w:ascii="仿宋" w:eastAsia="仿宋" w:hAnsi="仿宋" w:cs="仿宋" w:hint="eastAsia"/>
            <w:lang w:eastAsia="zh-CN"/>
          </w:rPr>
          <w:t>(一)、利益相关者分析</w:t>
        </w:r>
        <w:r>
          <w:tab/>
        </w:r>
        <w:r>
          <w:fldChar w:fldCharType="begin"/>
        </w:r>
        <w:r>
          <w:instrText xml:space="preserve"> PAGEREF _Toc25811 \h </w:instrText>
        </w:r>
        <w:r>
          <w:fldChar w:fldCharType="separate"/>
        </w:r>
        <w:r>
          <w:t>85</w:t>
        </w:r>
        <w:r>
          <w:fldChar w:fldCharType="end"/>
        </w:r>
      </w:hyperlink>
    </w:p>
    <w:p>
      <w:pPr>
        <w:pStyle w:val="TOC2"/>
        <w:tabs>
          <w:tab w:val="right" w:leader="dot" w:pos="8306"/>
        </w:tabs>
      </w:pPr>
      <w:hyperlink w:anchor="_Toc28399" w:history="1">
        <w:r>
          <w:rPr>
            <w:rFonts w:ascii="仿宋" w:eastAsia="仿宋" w:hAnsi="仿宋" w:cs="仿宋" w:hint="eastAsia"/>
            <w:lang w:eastAsia="zh-CN"/>
          </w:rPr>
          <w:t>(二)、沟通计划</w:t>
        </w:r>
        <w:r>
          <w:tab/>
        </w:r>
        <w:r>
          <w:fldChar w:fldCharType="begin"/>
        </w:r>
        <w:r>
          <w:instrText xml:space="preserve"> PAGEREF _Toc28399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91"/>
      <w:r>
        <w:rPr>
          <w:rFonts w:ascii="仿宋" w:eastAsia="仿宋" w:hAnsi="仿宋" w:cs="仿宋" w:hint="eastAsia"/>
          <w:sz w:val="28"/>
          <w:lang w:eastAsia="zh-CN"/>
        </w:rPr>
        <w:t>一、电器附件真空断路器项目选址可行性分析</w:t>
      </w:r>
      <w:bookmarkEnd w:id="2"/>
    </w:p>
    <w:p>
      <w:pPr>
        <w:pStyle w:val="Heading2"/>
        <w:rPr>
          <w:rFonts w:ascii="仿宋" w:eastAsia="仿宋" w:hAnsi="仿宋" w:cs="仿宋" w:hint="eastAsia"/>
          <w:lang w:eastAsia="zh-CN"/>
        </w:rPr>
      </w:pPr>
      <w:bookmarkStart w:id="3" w:name="_Toc31534"/>
      <w:r>
        <w:rPr>
          <w:rFonts w:ascii="仿宋" w:eastAsia="仿宋" w:hAnsi="仿宋" w:cs="仿宋" w:hint="eastAsia"/>
          <w:lang w:eastAsia="zh-CN"/>
        </w:rPr>
        <w:t>(一)、电器附件真空断路器项目选址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该电器附件真空断路器项目选址位于XX省XX市XX区XXX街道</w:t>
      </w:r>
    </w:p>
    <w:p>
      <w:pPr>
        <w:pStyle w:val="Heading2"/>
        <w:ind w:firstLine="560" w:firstLineChars="200"/>
        <w:rPr>
          <w:rFonts w:ascii="仿宋" w:eastAsia="仿宋" w:hAnsi="仿宋" w:cs="仿宋" w:hint="eastAsia"/>
          <w:sz w:val="28"/>
          <w:lang w:eastAsia="zh-CN"/>
        </w:rPr>
      </w:pPr>
      <w:bookmarkStart w:id="4" w:name="_Toc123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器附件真空断路器项目的征地面积将根据电器附件真空断路器项目的实际规模和需求进行精确规划。具体面积XXX平方米，旨在确保电器附件真空断路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净用地面积是在征地面积基础上去除不可利用面积后的实际可开发用地。具体面积XXX平方米，考虑到环保、交通、安全等多方面因素，以确保电器附件真空断路器项目在整体利用效率上达到最优。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电器附件真空断路器项目计划建设的建筑总规模具体面积XXX平方米。这一规模的确定综合考虑了电器附件真空断路器项目的性质、规模，以及城市规划的相关要求，确保建筑布局与周边环境协调一致。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绿地率是电器附件真空断路器项目用地中被规划为绿地的比例。具体面积XXX平方米，旨在通过合理规划绿地，改善电器附件真空断路器项目周边环境，提升居民生活质量，并符合城市整体绿化规划。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容积率是用地上可以建设的建筑总体积与用地面积之比。具体面积XXX，通过合理的容积率规划，确保电器附件真空断路器项目建筑规模与周边环境和谐共生。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器附件真空断路器项目选址与当地城市规划相一致，具体面积XXX平方米。通过与城市规划部门深入沟通，确保电器附件真空断路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器附件真空断路器项目选址符合当地产业政策，具体面积XXX平方米。这包括电器附件真空断路器项目对当地经济的促进作用，以及对相关产业的带动效应，确保电器附件真空断路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用地总体要求必须符合环保和可持续发展的原则，具体面积XXX平方米。通过采用绿色建筑设计、节能减排等措施，确保电器附件真空断路器项目在建设和运营过程中对环境的影响最小化，达到可持续发展的要求。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确保电器附件真空断路器项目选址具备必要的公共设施配套，具体面积XXX平方米。这包括交通便利性、教育、医疗等基础设施，以提高居民生活品质，使得电器附件真空断路器项目选址更具吸引力。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考虑用地总体要求对当地社会稳定性的影响，具体面积XXX平方米。通过深入了解当地社区反馈，确保电器附件真空断路器项目的选址和建设过程对当地社会和谐稳定产生积极作用。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器附件真空断路器项目选址不仅符合法规和规划，还在实际操作中具有可行性。这一全面规划将为电器附件真空断路器项目的成功实施提供坚实的基础，确保电器附件真空断路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0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器附件真空断路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器附件真空断路器项目的设备规划和空间设计中，我们将采取灵活设备布局的措施。设备布局将根据实际需求进行灵活设计，避免不必要的浪费。通过合理规划设备摆放位置，我们将提高设备的利用率，减少设备间距，以确保电器附件真空断路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器附件真空断路器项目内部引入共享设施的概念，例如共享会议室、办公区等。通过这种方式，我们可以减少对资源的重复建设，提高资源共享效率，从而减小电器附件真空断路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1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器附件真空断路器项目的总图布置中，我们将不同功能区域进行明确的规划，以最大程度满足电器附件真空断路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34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器附件真空断路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器附件真空断路器项目对环境的影响是综合评价的重要因素之一。我们将详细考虑选址周边的自然环境、生态保护区、水源地等情况，确保电器附件真空断路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对选址的评价还需充分考虑当地政府的产业政策和法规。我们将详细了解电器附件真空断路器项目所在地的相关政策，确保电器附件真空断路器项目的规划和运营与当地法规相符，降低不必要的法律风险。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考虑到社会稳定性对企业运营的重要性，我们将评估选址地区的社会安全情况、劳工关系、社区反馈等方面，以确保电器附件真空断路器项目的建设和运营不会受到社会稳定性的负面影响。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最后，我们将综合考虑用地成本，包括土地购置费用、土地开发成本等。通过对用地成本的详细评估，我们能够做出更为精确的经济效益分析，为电器附件真空断路器项目的投资决策提供有力支持。</w:t>
      </w:r>
    </w:p>
    <w:p>
      <w:pPr>
        <w:pStyle w:val="Heading1"/>
        <w:ind w:firstLine="560" w:firstLineChars="200"/>
        <w:rPr>
          <w:rFonts w:ascii="仿宋" w:eastAsia="仿宋" w:hAnsi="仿宋" w:cs="仿宋" w:hint="eastAsia"/>
          <w:sz w:val="28"/>
          <w:lang w:eastAsia="zh-CN"/>
        </w:rPr>
      </w:pPr>
      <w:bookmarkStart w:id="8" w:name="_Toc693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421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技术管理特点体现在其创新导向。通过引入最先进的技术趋势和解决方案，电器附件真空断路器项目致力于提升科技含量、提高质量和效率水平。这意味着我们将采用最新的工具和方法，确保电器附件真空断路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器附件真空断路器项目技术管理的显著特征。通过整合不同领域的技术资源，我们实现了跨学科的协同工作。这有助于优化技术架构，提高整体效能。此外，整合性策略还促进了不同技术团队之间的紧密沟通和高效合作，确保电器附件真空断路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器附件真空断路器项目所采用的技术。通过不断优化技术方案，电器附件真空断路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器附件真空断路器项目团队将在电器附件真空断路器项目初期识别可能的技术风险，并采取相应的预防和应对措施。通过建立健全的风险评估机制，电器附件真空断路器项目能够在实施过程中及时发现并解决潜在的技术问题，保障电器附件真空断路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器附件真空断路器项目中，技术将成为电器附件真空断路器项目成功的有力支持。这一深度剖析揭示了技术管理在电器附件真空断路器项目实施中的关键作用，为电器附件真空断路器项目的技术基础奠定了坚实的基础。</w:t>
      </w:r>
    </w:p>
    <w:p>
      <w:pPr>
        <w:pStyle w:val="Heading2"/>
        <w:ind w:firstLine="560" w:firstLineChars="200"/>
        <w:rPr>
          <w:rFonts w:ascii="仿宋" w:eastAsia="仿宋" w:hAnsi="仿宋" w:cs="仿宋" w:hint="eastAsia"/>
          <w:sz w:val="28"/>
          <w:lang w:eastAsia="zh-CN"/>
        </w:rPr>
      </w:pPr>
      <w:bookmarkStart w:id="10" w:name="_Toc939"/>
      <w:r>
        <w:rPr>
          <w:rFonts w:ascii="仿宋" w:eastAsia="仿宋" w:hAnsi="仿宋" w:cs="仿宋" w:hint="eastAsia"/>
          <w:sz w:val="28"/>
          <w:lang w:eastAsia="zh-CN"/>
        </w:rPr>
        <w:t>(二)、电器附件真空断路器项目工艺技术设计方案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器附件真空断路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器附件真空断路器项目将严格按照相关行业规范要求进行组织。通过有效控制产品质量，电器附件真空断路器项目将致力于为顾客提供优质的电器附件真空断路器项目产品和良好的服务。这体现了电器附件真空断路器项目对于生产活动合规性和质量标准的高度重视，为电器附件真空断路器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器附件真空断路器项目注重生态效益和清洁生产原则。电器附件真空断路器项目建设将紧密结合地方特色经济发展，与社会经济发展规划和区域环境保护规划方案相协调一致。通过与当地区域自然生态系统的结合，电器附件真空断路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器附件真空断路器项目产品具有多样化的客户需求和个性化的特点。因此，电器附件真空断路器项目产品规格品种多样，且单批生产数量较小。为满足这一特点，电器附件真空断路器项目承办单位将建设先进的柔性制造生产线。通过广泛应用柔性制造技术，电器附件真空断路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器附件真空断路器项目采用的技术具有较高的技术含量和自动化水平，处于国内先进水平。这一技术选用不仅体现了对生产效率、质量和环境友好性的高标准要求，同时为电器附件真空断路器项目的可持续发展奠定了坚实的基础。</w:t>
      </w:r>
    </w:p>
    <w:p>
      <w:pPr>
        <w:pStyle w:val="Heading2"/>
        <w:ind w:firstLine="560" w:firstLineChars="200"/>
        <w:rPr>
          <w:rFonts w:ascii="仿宋" w:eastAsia="仿宋" w:hAnsi="仿宋" w:cs="仿宋" w:hint="eastAsia"/>
          <w:sz w:val="28"/>
          <w:lang w:eastAsia="zh-CN"/>
        </w:rPr>
      </w:pPr>
      <w:bookmarkStart w:id="11" w:name="_Toc1209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为确保电器附件真空断路器项目的高效生产和技术实施，我们制定了一套精心设计的设备选型方案，以满足电器附件真空断路器项目生产、质量和环保的要求。该方案的主要特点如下：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器附件真空断路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针对电器附件真空断路器项目产品的多样性和小批量生产的特点，我们将建设柔性制造生产线。通过在设备选型中考虑柔性制造技术，可以灵活应对不同产品规格和生产需求，实现生产线的高度灵活性和适应性。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518"/>
      <w:r>
        <w:rPr>
          <w:rFonts w:ascii="仿宋" w:eastAsia="仿宋" w:hAnsi="仿宋" w:cs="仿宋" w:hint="eastAsia"/>
          <w:sz w:val="28"/>
          <w:lang w:eastAsia="zh-CN"/>
        </w:rPr>
        <w:t>三、电器附件真空断路器项目土建工程</w:t>
      </w:r>
      <w:bookmarkEnd w:id="12"/>
    </w:p>
    <w:p>
      <w:pPr>
        <w:pStyle w:val="Heading2"/>
        <w:rPr>
          <w:rFonts w:ascii="仿宋" w:eastAsia="仿宋" w:hAnsi="仿宋" w:cs="仿宋" w:hint="eastAsia"/>
          <w:lang w:eastAsia="zh-CN"/>
        </w:rPr>
      </w:pPr>
      <w:bookmarkStart w:id="13" w:name="_Toc2696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在电器附件真空断路器项目的建筑工程设计中，我们将秉承一系列重要的设计原则，以确保电器附件真空断路器项目建筑在功能、美观、可持续性等方面达到最佳效果。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首要原则是确保建筑的功能性得到最大化的发挥。我们将充分理解电器附件真空断路器项目的实际需求，合理布局各个功能区域，保证建筑在满足业务需求的同时，提供高效的工作环境。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在建筑设计中，我们将综合考虑建设和运营成本。通过精细的经济效益分析，确保设计方案在高效利用资源的同时，对电器附件真空断路器项目的长期盈利能力有积极的贡献。</w:t>
      </w:r>
    </w:p>
    <w:p>
      <w:pPr>
        <w:pStyle w:val="Heading2"/>
        <w:ind w:firstLine="560" w:firstLineChars="200"/>
        <w:rPr>
          <w:rFonts w:ascii="仿宋" w:eastAsia="仿宋" w:hAnsi="仿宋" w:cs="仿宋" w:hint="eastAsia"/>
          <w:sz w:val="28"/>
          <w:lang w:eastAsia="zh-CN"/>
        </w:rPr>
      </w:pPr>
      <w:bookmarkStart w:id="14" w:name="_Toc732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器附件真空断路器项目的土建工程设计中，我们将精准设定设计年限，结合电器附件真空断路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器附件真空断路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51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器附件真空断路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器附件真空断路器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器附件真空断路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48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本期工程电器附件真空断路器项目预计总建筑面积XXX平方米，其中：计容建筑面积XXX平方米，计划建筑工程投资XX万元，占电器附件真空断路器项目总投资的XX%。</w:t>
      </w:r>
    </w:p>
    <w:p>
      <w:pPr>
        <w:pStyle w:val="Heading1"/>
        <w:ind w:firstLine="560" w:firstLineChars="200"/>
        <w:rPr>
          <w:rFonts w:ascii="仿宋" w:eastAsia="仿宋" w:hAnsi="仿宋" w:cs="仿宋" w:hint="eastAsia"/>
          <w:sz w:val="28"/>
          <w:lang w:eastAsia="zh-CN"/>
        </w:rPr>
      </w:pPr>
      <w:bookmarkStart w:id="17" w:name="_Toc10396"/>
      <w:r>
        <w:rPr>
          <w:rFonts w:ascii="仿宋" w:eastAsia="仿宋" w:hAnsi="仿宋" w:cs="仿宋" w:hint="eastAsia"/>
          <w:sz w:val="28"/>
          <w:lang w:eastAsia="zh-CN"/>
        </w:rPr>
        <w:t>四、电器附件真空断路器项目危机管理</w:t>
      </w:r>
      <w:bookmarkEnd w:id="17"/>
    </w:p>
    <w:p>
      <w:pPr>
        <w:pStyle w:val="Heading2"/>
        <w:rPr>
          <w:rFonts w:ascii="仿宋" w:eastAsia="仿宋" w:hAnsi="仿宋" w:cs="仿宋" w:hint="eastAsia"/>
          <w:lang w:eastAsia="zh-CN"/>
        </w:rPr>
      </w:pPr>
      <w:bookmarkStart w:id="18" w:name="_Toc320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器附件真空断路器项目危机管理中，危机预警与识别是确保电器附件真空断路器项目稳健运行的核心步骤。通过建立全面的监测机制，电器附件真空断路器项目团队旨在及时发现和理解潜在的风险和危机因素，以便采取及时的预防和应对措施，确保电器附件真空断路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器附件真空断路器项目团队全面分析了整个电器附件真空断路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https://d.book118.com/265230140244011120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56E99"/>
    <w:rsid w:val="1AE56E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30140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2024-02-29T23:42:00Z</dcterms:created>
  <dcterms:modified xsi:type="dcterms:W3CDTF">2024-02-29T23:43:10Z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9A73D12548274716BFF2AE12C93751FE_11</vt:lpwstr>
  </property>
  <property fmtid="{D5CDD505-2E9C-101B-9397-08002B2CF9AE}" pid="3" name="KSOProductBuildVer">
    <vt:lpwstr>2052-12.1.0.16388</vt:lpwstr>
  </property>
</Properties>
</file>