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制冷空调设备项目规划设计方案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85" w:history="1">
        <w:r>
          <w:rPr>
            <w:rFonts w:ascii="仿宋" w:eastAsia="仿宋" w:hAnsi="仿宋" w:cs="仿宋" w:hint="eastAsia"/>
            <w:lang w:eastAsia="zh-CN"/>
          </w:rPr>
          <w:t>前言</w:t>
        </w:r>
        <w:r>
          <w:tab/>
        </w:r>
        <w:r>
          <w:fldChar w:fldCharType="begin"/>
        </w:r>
        <w:r>
          <w:instrText xml:space="preserve"> PAGEREF _Toc30685 \h </w:instrText>
        </w:r>
        <w:r>
          <w:fldChar w:fldCharType="separate"/>
        </w:r>
        <w:r>
          <w:t>3</w:t>
        </w:r>
        <w:r>
          <w:fldChar w:fldCharType="end"/>
        </w:r>
      </w:hyperlink>
    </w:p>
    <w:p>
      <w:pPr>
        <w:pStyle w:val="TOC1"/>
        <w:tabs>
          <w:tab w:val="right" w:leader="dot" w:pos="8306"/>
        </w:tabs>
      </w:pPr>
      <w:hyperlink w:anchor="_Toc7633" w:history="1">
        <w:r>
          <w:rPr>
            <w:rFonts w:ascii="仿宋" w:eastAsia="仿宋" w:hAnsi="仿宋" w:cs="仿宋" w:hint="eastAsia"/>
            <w:lang w:eastAsia="zh-CN"/>
          </w:rPr>
          <w:t>一、制冷空调设备项目建设单位说明</w:t>
        </w:r>
        <w:r>
          <w:tab/>
        </w:r>
        <w:r>
          <w:fldChar w:fldCharType="begin"/>
        </w:r>
        <w:r>
          <w:instrText xml:space="preserve"> PAGEREF _Toc7633 \h </w:instrText>
        </w:r>
        <w:r>
          <w:fldChar w:fldCharType="separate"/>
        </w:r>
        <w:r>
          <w:t>3</w:t>
        </w:r>
        <w:r>
          <w:fldChar w:fldCharType="end"/>
        </w:r>
      </w:hyperlink>
    </w:p>
    <w:p>
      <w:pPr>
        <w:pStyle w:val="TOC2"/>
        <w:tabs>
          <w:tab w:val="right" w:leader="dot" w:pos="8306"/>
        </w:tabs>
      </w:pPr>
      <w:hyperlink w:anchor="_Toc30446" w:history="1">
        <w:r>
          <w:rPr>
            <w:rFonts w:ascii="仿宋" w:eastAsia="仿宋" w:hAnsi="仿宋" w:cs="仿宋" w:hint="eastAsia"/>
            <w:lang w:eastAsia="zh-CN"/>
          </w:rPr>
          <w:t>(一)、制冷空调设备项目承办单位基本情况</w:t>
        </w:r>
        <w:r>
          <w:tab/>
        </w:r>
        <w:r>
          <w:fldChar w:fldCharType="begin"/>
        </w:r>
        <w:r>
          <w:instrText xml:space="preserve"> PAGEREF _Toc30446 \h </w:instrText>
        </w:r>
        <w:r>
          <w:fldChar w:fldCharType="separate"/>
        </w:r>
        <w:r>
          <w:t>3</w:t>
        </w:r>
        <w:r>
          <w:fldChar w:fldCharType="end"/>
        </w:r>
      </w:hyperlink>
    </w:p>
    <w:p>
      <w:pPr>
        <w:pStyle w:val="TOC2"/>
        <w:tabs>
          <w:tab w:val="right" w:leader="dot" w:pos="8306"/>
        </w:tabs>
      </w:pPr>
      <w:hyperlink w:anchor="_Toc11933" w:history="1">
        <w:r>
          <w:rPr>
            <w:rFonts w:ascii="仿宋" w:eastAsia="仿宋" w:hAnsi="仿宋" w:cs="仿宋" w:hint="eastAsia"/>
            <w:lang w:eastAsia="zh-CN"/>
          </w:rPr>
          <w:t>(二)、公司经济效益分析</w:t>
        </w:r>
        <w:r>
          <w:tab/>
        </w:r>
        <w:r>
          <w:fldChar w:fldCharType="begin"/>
        </w:r>
        <w:r>
          <w:instrText xml:space="preserve"> PAGEREF _Toc11933 \h </w:instrText>
        </w:r>
        <w:r>
          <w:fldChar w:fldCharType="separate"/>
        </w:r>
        <w:r>
          <w:t>4</w:t>
        </w:r>
        <w:r>
          <w:fldChar w:fldCharType="end"/>
        </w:r>
      </w:hyperlink>
    </w:p>
    <w:p>
      <w:pPr>
        <w:pStyle w:val="TOC1"/>
        <w:tabs>
          <w:tab w:val="right" w:leader="dot" w:pos="8306"/>
        </w:tabs>
      </w:pPr>
      <w:hyperlink w:anchor="_Toc4780" w:history="1">
        <w:r>
          <w:rPr>
            <w:rFonts w:ascii="仿宋" w:eastAsia="仿宋" w:hAnsi="仿宋" w:cs="仿宋" w:hint="eastAsia"/>
            <w:lang w:eastAsia="zh-CN"/>
          </w:rPr>
          <w:t>二、制冷空调设备项目概论</w:t>
        </w:r>
        <w:r>
          <w:tab/>
        </w:r>
        <w:r>
          <w:fldChar w:fldCharType="begin"/>
        </w:r>
        <w:r>
          <w:instrText xml:space="preserve"> PAGEREF _Toc4780 \h </w:instrText>
        </w:r>
        <w:r>
          <w:fldChar w:fldCharType="separate"/>
        </w:r>
        <w:r>
          <w:t>5</w:t>
        </w:r>
        <w:r>
          <w:fldChar w:fldCharType="end"/>
        </w:r>
      </w:hyperlink>
    </w:p>
    <w:p>
      <w:pPr>
        <w:pStyle w:val="TOC2"/>
        <w:tabs>
          <w:tab w:val="right" w:leader="dot" w:pos="8306"/>
        </w:tabs>
      </w:pPr>
      <w:hyperlink w:anchor="_Toc2209" w:history="1">
        <w:r>
          <w:rPr>
            <w:rFonts w:ascii="仿宋" w:eastAsia="仿宋" w:hAnsi="仿宋" w:cs="仿宋" w:hint="eastAsia"/>
            <w:lang w:eastAsia="zh-CN"/>
          </w:rPr>
          <w:t>(一)、制冷空调设备项目概况</w:t>
        </w:r>
        <w:r>
          <w:tab/>
        </w:r>
        <w:r>
          <w:fldChar w:fldCharType="begin"/>
        </w:r>
        <w:r>
          <w:instrText xml:space="preserve"> PAGEREF _Toc2209 \h </w:instrText>
        </w:r>
        <w:r>
          <w:fldChar w:fldCharType="separate"/>
        </w:r>
        <w:r>
          <w:t>5</w:t>
        </w:r>
        <w:r>
          <w:fldChar w:fldCharType="end"/>
        </w:r>
      </w:hyperlink>
    </w:p>
    <w:p>
      <w:pPr>
        <w:pStyle w:val="TOC2"/>
        <w:tabs>
          <w:tab w:val="right" w:leader="dot" w:pos="8306"/>
        </w:tabs>
      </w:pPr>
      <w:hyperlink w:anchor="_Toc13837" w:history="1">
        <w:r>
          <w:rPr>
            <w:rFonts w:ascii="仿宋" w:eastAsia="仿宋" w:hAnsi="仿宋" w:cs="仿宋" w:hint="eastAsia"/>
            <w:lang w:eastAsia="zh-CN"/>
          </w:rPr>
          <w:t>(二)、制冷空调设备项目目标</w:t>
        </w:r>
        <w:r>
          <w:tab/>
        </w:r>
        <w:r>
          <w:fldChar w:fldCharType="begin"/>
        </w:r>
        <w:r>
          <w:instrText xml:space="preserve"> PAGEREF _Toc13837 \h </w:instrText>
        </w:r>
        <w:r>
          <w:fldChar w:fldCharType="separate"/>
        </w:r>
        <w:r>
          <w:t>7</w:t>
        </w:r>
        <w:r>
          <w:fldChar w:fldCharType="end"/>
        </w:r>
      </w:hyperlink>
    </w:p>
    <w:p>
      <w:pPr>
        <w:pStyle w:val="TOC2"/>
        <w:tabs>
          <w:tab w:val="right" w:leader="dot" w:pos="8306"/>
        </w:tabs>
      </w:pPr>
      <w:hyperlink w:anchor="_Toc24280" w:history="1">
        <w:r>
          <w:rPr>
            <w:rFonts w:ascii="仿宋" w:eastAsia="仿宋" w:hAnsi="仿宋" w:cs="仿宋" w:hint="eastAsia"/>
            <w:lang w:eastAsia="zh-CN"/>
          </w:rPr>
          <w:t>(三)、制冷空调设备项目提出的理由</w:t>
        </w:r>
        <w:r>
          <w:tab/>
        </w:r>
        <w:r>
          <w:fldChar w:fldCharType="begin"/>
        </w:r>
        <w:r>
          <w:instrText xml:space="preserve"> PAGEREF _Toc24280 \h </w:instrText>
        </w:r>
        <w:r>
          <w:fldChar w:fldCharType="separate"/>
        </w:r>
        <w:r>
          <w:t>8</w:t>
        </w:r>
        <w:r>
          <w:fldChar w:fldCharType="end"/>
        </w:r>
      </w:hyperlink>
    </w:p>
    <w:p>
      <w:pPr>
        <w:pStyle w:val="TOC2"/>
        <w:tabs>
          <w:tab w:val="right" w:leader="dot" w:pos="8306"/>
        </w:tabs>
      </w:pPr>
      <w:hyperlink w:anchor="_Toc29817" w:history="1">
        <w:r>
          <w:rPr>
            <w:rFonts w:ascii="仿宋" w:eastAsia="仿宋" w:hAnsi="仿宋" w:cs="仿宋" w:hint="eastAsia"/>
            <w:lang w:eastAsia="zh-CN"/>
          </w:rPr>
          <w:t>(四)、制冷空调设备项目意义</w:t>
        </w:r>
        <w:r>
          <w:tab/>
        </w:r>
        <w:r>
          <w:fldChar w:fldCharType="begin"/>
        </w:r>
        <w:r>
          <w:instrText xml:space="preserve"> PAGEREF _Toc29817 \h </w:instrText>
        </w:r>
        <w:r>
          <w:fldChar w:fldCharType="separate"/>
        </w:r>
        <w:r>
          <w:t>10</w:t>
        </w:r>
        <w:r>
          <w:fldChar w:fldCharType="end"/>
        </w:r>
      </w:hyperlink>
    </w:p>
    <w:p>
      <w:pPr>
        <w:pStyle w:val="TOC2"/>
        <w:tabs>
          <w:tab w:val="right" w:leader="dot" w:pos="8306"/>
        </w:tabs>
      </w:pPr>
      <w:hyperlink w:anchor="_Toc23036" w:history="1">
        <w:r>
          <w:rPr>
            <w:rFonts w:ascii="仿宋" w:eastAsia="仿宋" w:hAnsi="仿宋" w:cs="仿宋" w:hint="eastAsia"/>
            <w:lang w:eastAsia="zh-CN"/>
          </w:rPr>
          <w:t>(五)、制冷空调设备项目背景</w:t>
        </w:r>
        <w:r>
          <w:tab/>
        </w:r>
        <w:r>
          <w:fldChar w:fldCharType="begin"/>
        </w:r>
        <w:r>
          <w:instrText xml:space="preserve"> PAGEREF _Toc23036 \h </w:instrText>
        </w:r>
        <w:r>
          <w:fldChar w:fldCharType="separate"/>
        </w:r>
        <w:r>
          <w:t>10</w:t>
        </w:r>
        <w:r>
          <w:fldChar w:fldCharType="end"/>
        </w:r>
      </w:hyperlink>
    </w:p>
    <w:p>
      <w:pPr>
        <w:pStyle w:val="TOC1"/>
        <w:tabs>
          <w:tab w:val="right" w:leader="dot" w:pos="8306"/>
        </w:tabs>
      </w:pPr>
      <w:hyperlink w:anchor="_Toc29423" w:history="1">
        <w:r>
          <w:rPr>
            <w:rFonts w:ascii="仿宋" w:eastAsia="仿宋" w:hAnsi="仿宋" w:cs="仿宋" w:hint="eastAsia"/>
            <w:lang w:eastAsia="zh-CN"/>
          </w:rPr>
          <w:t>三、制冷空调设备项目危机管理</w:t>
        </w:r>
        <w:r>
          <w:tab/>
        </w:r>
        <w:r>
          <w:fldChar w:fldCharType="begin"/>
        </w:r>
        <w:r>
          <w:instrText xml:space="preserve"> PAGEREF _Toc29423 \h </w:instrText>
        </w:r>
        <w:r>
          <w:fldChar w:fldCharType="separate"/>
        </w:r>
        <w:r>
          <w:t>11</w:t>
        </w:r>
        <w:r>
          <w:fldChar w:fldCharType="end"/>
        </w:r>
      </w:hyperlink>
    </w:p>
    <w:p>
      <w:pPr>
        <w:pStyle w:val="TOC2"/>
        <w:tabs>
          <w:tab w:val="right" w:leader="dot" w:pos="8306"/>
        </w:tabs>
      </w:pPr>
      <w:hyperlink w:anchor="_Toc21912" w:history="1">
        <w:r>
          <w:rPr>
            <w:rFonts w:ascii="仿宋" w:eastAsia="仿宋" w:hAnsi="仿宋" w:cs="仿宋" w:hint="eastAsia"/>
            <w:lang w:eastAsia="zh-CN"/>
          </w:rPr>
          <w:t>(一)、危机预警与识别</w:t>
        </w:r>
        <w:r>
          <w:tab/>
        </w:r>
        <w:r>
          <w:fldChar w:fldCharType="begin"/>
        </w:r>
        <w:r>
          <w:instrText xml:space="preserve"> PAGEREF _Toc21912 \h </w:instrText>
        </w:r>
        <w:r>
          <w:fldChar w:fldCharType="separate"/>
        </w:r>
        <w:r>
          <w:t>11</w:t>
        </w:r>
        <w:r>
          <w:fldChar w:fldCharType="end"/>
        </w:r>
      </w:hyperlink>
    </w:p>
    <w:p>
      <w:pPr>
        <w:pStyle w:val="TOC2"/>
        <w:tabs>
          <w:tab w:val="right" w:leader="dot" w:pos="8306"/>
        </w:tabs>
      </w:pPr>
      <w:hyperlink w:anchor="_Toc18243" w:history="1">
        <w:r>
          <w:rPr>
            <w:rFonts w:ascii="仿宋" w:eastAsia="仿宋" w:hAnsi="仿宋" w:cs="仿宋" w:hint="eastAsia"/>
            <w:lang w:eastAsia="zh-CN"/>
          </w:rPr>
          <w:t>(二)、危机应对与恢复</w:t>
        </w:r>
        <w:r>
          <w:tab/>
        </w:r>
        <w:r>
          <w:fldChar w:fldCharType="begin"/>
        </w:r>
        <w:r>
          <w:instrText xml:space="preserve"> PAGEREF _Toc18243 \h </w:instrText>
        </w:r>
        <w:r>
          <w:fldChar w:fldCharType="separate"/>
        </w:r>
        <w:r>
          <w:t>12</w:t>
        </w:r>
        <w:r>
          <w:fldChar w:fldCharType="end"/>
        </w:r>
      </w:hyperlink>
    </w:p>
    <w:p>
      <w:pPr>
        <w:pStyle w:val="TOC1"/>
        <w:tabs>
          <w:tab w:val="right" w:leader="dot" w:pos="8306"/>
        </w:tabs>
      </w:pPr>
      <w:hyperlink w:anchor="_Toc32444" w:history="1">
        <w:r>
          <w:rPr>
            <w:rFonts w:ascii="仿宋" w:eastAsia="仿宋" w:hAnsi="仿宋" w:cs="仿宋" w:hint="eastAsia"/>
            <w:lang w:eastAsia="zh-CN"/>
          </w:rPr>
          <w:t>四、工艺说明</w:t>
        </w:r>
        <w:r>
          <w:tab/>
        </w:r>
        <w:r>
          <w:fldChar w:fldCharType="begin"/>
        </w:r>
        <w:r>
          <w:instrText xml:space="preserve"> PAGEREF _Toc32444 \h </w:instrText>
        </w:r>
        <w:r>
          <w:fldChar w:fldCharType="separate"/>
        </w:r>
        <w:r>
          <w:t>14</w:t>
        </w:r>
        <w:r>
          <w:fldChar w:fldCharType="end"/>
        </w:r>
      </w:hyperlink>
    </w:p>
    <w:p>
      <w:pPr>
        <w:pStyle w:val="TOC2"/>
        <w:tabs>
          <w:tab w:val="right" w:leader="dot" w:pos="8306"/>
        </w:tabs>
      </w:pPr>
      <w:hyperlink w:anchor="_Toc26260" w:history="1">
        <w:r>
          <w:rPr>
            <w:rFonts w:ascii="仿宋" w:eastAsia="仿宋" w:hAnsi="仿宋" w:cs="仿宋" w:hint="eastAsia"/>
            <w:lang w:eastAsia="zh-CN"/>
          </w:rPr>
          <w:t>(一)、技术管理特点</w:t>
        </w:r>
        <w:r>
          <w:tab/>
        </w:r>
        <w:r>
          <w:fldChar w:fldCharType="begin"/>
        </w:r>
        <w:r>
          <w:instrText xml:space="preserve"> PAGEREF _Toc26260 \h </w:instrText>
        </w:r>
        <w:r>
          <w:fldChar w:fldCharType="separate"/>
        </w:r>
        <w:r>
          <w:t>14</w:t>
        </w:r>
        <w:r>
          <w:fldChar w:fldCharType="end"/>
        </w:r>
      </w:hyperlink>
    </w:p>
    <w:p>
      <w:pPr>
        <w:pStyle w:val="TOC2"/>
        <w:tabs>
          <w:tab w:val="right" w:leader="dot" w:pos="8306"/>
        </w:tabs>
      </w:pPr>
      <w:hyperlink w:anchor="_Toc10542" w:history="1">
        <w:r>
          <w:rPr>
            <w:rFonts w:ascii="仿宋" w:eastAsia="仿宋" w:hAnsi="仿宋" w:cs="仿宋" w:hint="eastAsia"/>
            <w:lang w:eastAsia="zh-CN"/>
          </w:rPr>
          <w:t>(二)、制冷空调设备项目工艺技术设计方案</w:t>
        </w:r>
        <w:r>
          <w:tab/>
        </w:r>
        <w:r>
          <w:fldChar w:fldCharType="begin"/>
        </w:r>
        <w:r>
          <w:instrText xml:space="preserve"> PAGEREF _Toc10542 \h </w:instrText>
        </w:r>
        <w:r>
          <w:fldChar w:fldCharType="separate"/>
        </w:r>
        <w:r>
          <w:t>15</w:t>
        </w:r>
        <w:r>
          <w:fldChar w:fldCharType="end"/>
        </w:r>
      </w:hyperlink>
    </w:p>
    <w:p>
      <w:pPr>
        <w:pStyle w:val="TOC2"/>
        <w:tabs>
          <w:tab w:val="right" w:leader="dot" w:pos="8306"/>
        </w:tabs>
      </w:pPr>
      <w:hyperlink w:anchor="_Toc17449" w:history="1">
        <w:r>
          <w:rPr>
            <w:rFonts w:ascii="仿宋" w:eastAsia="仿宋" w:hAnsi="仿宋" w:cs="仿宋" w:hint="eastAsia"/>
            <w:lang w:eastAsia="zh-CN"/>
          </w:rPr>
          <w:t>(三)、设备选型方案</w:t>
        </w:r>
        <w:r>
          <w:tab/>
        </w:r>
        <w:r>
          <w:fldChar w:fldCharType="begin"/>
        </w:r>
        <w:r>
          <w:instrText xml:space="preserve"> PAGEREF _Toc17449 \h </w:instrText>
        </w:r>
        <w:r>
          <w:fldChar w:fldCharType="separate"/>
        </w:r>
        <w:r>
          <w:t>16</w:t>
        </w:r>
        <w:r>
          <w:fldChar w:fldCharType="end"/>
        </w:r>
      </w:hyperlink>
    </w:p>
    <w:p>
      <w:pPr>
        <w:pStyle w:val="TOC1"/>
        <w:tabs>
          <w:tab w:val="right" w:leader="dot" w:pos="8306"/>
        </w:tabs>
      </w:pPr>
      <w:hyperlink w:anchor="_Toc5969" w:history="1">
        <w:r>
          <w:rPr>
            <w:rFonts w:ascii="仿宋" w:eastAsia="仿宋" w:hAnsi="仿宋" w:cs="仿宋" w:hint="eastAsia"/>
            <w:lang w:eastAsia="zh-CN"/>
          </w:rPr>
          <w:t>五、制冷空调设备项目绩效评估</w:t>
        </w:r>
        <w:r>
          <w:tab/>
        </w:r>
        <w:r>
          <w:fldChar w:fldCharType="begin"/>
        </w:r>
        <w:r>
          <w:instrText xml:space="preserve"> PAGEREF _Toc5969 \h </w:instrText>
        </w:r>
        <w:r>
          <w:fldChar w:fldCharType="separate"/>
        </w:r>
        <w:r>
          <w:t>18</w:t>
        </w:r>
        <w:r>
          <w:fldChar w:fldCharType="end"/>
        </w:r>
      </w:hyperlink>
    </w:p>
    <w:p>
      <w:pPr>
        <w:pStyle w:val="TOC2"/>
        <w:tabs>
          <w:tab w:val="right" w:leader="dot" w:pos="8306"/>
        </w:tabs>
      </w:pPr>
      <w:hyperlink w:anchor="_Toc3140" w:history="1">
        <w:r>
          <w:rPr>
            <w:rFonts w:ascii="仿宋" w:eastAsia="仿宋" w:hAnsi="仿宋" w:cs="仿宋" w:hint="eastAsia"/>
            <w:lang w:eastAsia="zh-CN"/>
          </w:rPr>
          <w:t>(一)、绩效评估指标</w:t>
        </w:r>
        <w:r>
          <w:tab/>
        </w:r>
        <w:r>
          <w:fldChar w:fldCharType="begin"/>
        </w:r>
        <w:r>
          <w:instrText xml:space="preserve"> PAGEREF _Toc3140 \h </w:instrText>
        </w:r>
        <w:r>
          <w:fldChar w:fldCharType="separate"/>
        </w:r>
        <w:r>
          <w:t>18</w:t>
        </w:r>
        <w:r>
          <w:fldChar w:fldCharType="end"/>
        </w:r>
      </w:hyperlink>
    </w:p>
    <w:p>
      <w:pPr>
        <w:pStyle w:val="TOC2"/>
        <w:tabs>
          <w:tab w:val="right" w:leader="dot" w:pos="8306"/>
        </w:tabs>
      </w:pPr>
      <w:hyperlink w:anchor="_Toc4631" w:history="1">
        <w:r>
          <w:rPr>
            <w:rFonts w:ascii="仿宋" w:eastAsia="仿宋" w:hAnsi="仿宋" w:cs="仿宋" w:hint="eastAsia"/>
            <w:lang w:eastAsia="zh-CN"/>
          </w:rPr>
          <w:t>(二)、绩效评估方法</w:t>
        </w:r>
        <w:r>
          <w:tab/>
        </w:r>
        <w:r>
          <w:fldChar w:fldCharType="begin"/>
        </w:r>
        <w:r>
          <w:instrText xml:space="preserve"> PAGEREF _Toc4631 \h </w:instrText>
        </w:r>
        <w:r>
          <w:fldChar w:fldCharType="separate"/>
        </w:r>
        <w:r>
          <w:t>19</w:t>
        </w:r>
        <w:r>
          <w:fldChar w:fldCharType="end"/>
        </w:r>
      </w:hyperlink>
    </w:p>
    <w:p>
      <w:pPr>
        <w:pStyle w:val="TOC2"/>
        <w:tabs>
          <w:tab w:val="right" w:leader="dot" w:pos="8306"/>
        </w:tabs>
      </w:pPr>
      <w:hyperlink w:anchor="_Toc708" w:history="1">
        <w:r>
          <w:rPr>
            <w:rFonts w:ascii="仿宋" w:eastAsia="仿宋" w:hAnsi="仿宋" w:cs="仿宋" w:hint="eastAsia"/>
            <w:lang w:eastAsia="zh-CN"/>
          </w:rPr>
          <w:t>(三)、绩效评估周期</w:t>
        </w:r>
        <w:r>
          <w:tab/>
        </w:r>
        <w:r>
          <w:fldChar w:fldCharType="begin"/>
        </w:r>
        <w:r>
          <w:instrText xml:space="preserve"> PAGEREF _Toc708 \h </w:instrText>
        </w:r>
        <w:r>
          <w:fldChar w:fldCharType="separate"/>
        </w:r>
        <w:r>
          <w:t>20</w:t>
        </w:r>
        <w:r>
          <w:fldChar w:fldCharType="end"/>
        </w:r>
      </w:hyperlink>
    </w:p>
    <w:p>
      <w:pPr>
        <w:pStyle w:val="TOC1"/>
        <w:tabs>
          <w:tab w:val="right" w:leader="dot" w:pos="8306"/>
        </w:tabs>
      </w:pPr>
      <w:hyperlink w:anchor="_Toc22974" w:history="1">
        <w:r>
          <w:rPr>
            <w:rFonts w:ascii="仿宋" w:eastAsia="仿宋" w:hAnsi="仿宋" w:cs="仿宋" w:hint="eastAsia"/>
            <w:lang w:eastAsia="zh-CN"/>
          </w:rPr>
          <w:t>六、制冷空调设备项目土建工程</w:t>
        </w:r>
        <w:r>
          <w:tab/>
        </w:r>
        <w:r>
          <w:fldChar w:fldCharType="begin"/>
        </w:r>
        <w:r>
          <w:instrText xml:space="preserve"> PAGEREF _Toc22974 \h </w:instrText>
        </w:r>
        <w:r>
          <w:fldChar w:fldCharType="separate"/>
        </w:r>
        <w:r>
          <w:t>21</w:t>
        </w:r>
        <w:r>
          <w:fldChar w:fldCharType="end"/>
        </w:r>
      </w:hyperlink>
    </w:p>
    <w:p>
      <w:pPr>
        <w:pStyle w:val="TOC2"/>
        <w:tabs>
          <w:tab w:val="right" w:leader="dot" w:pos="8306"/>
        </w:tabs>
      </w:pPr>
      <w:hyperlink w:anchor="_Toc2943" w:history="1">
        <w:r>
          <w:rPr>
            <w:rFonts w:ascii="仿宋" w:eastAsia="仿宋" w:hAnsi="仿宋" w:cs="仿宋" w:hint="eastAsia"/>
            <w:lang w:eastAsia="zh-CN"/>
          </w:rPr>
          <w:t>(一)、建筑工程设计原则</w:t>
        </w:r>
        <w:r>
          <w:tab/>
        </w:r>
        <w:r>
          <w:fldChar w:fldCharType="begin"/>
        </w:r>
        <w:r>
          <w:instrText xml:space="preserve"> PAGEREF _Toc2943 \h </w:instrText>
        </w:r>
        <w:r>
          <w:fldChar w:fldCharType="separate"/>
        </w:r>
        <w:r>
          <w:t>21</w:t>
        </w:r>
        <w:r>
          <w:fldChar w:fldCharType="end"/>
        </w:r>
      </w:hyperlink>
    </w:p>
    <w:p>
      <w:pPr>
        <w:pStyle w:val="TOC2"/>
        <w:tabs>
          <w:tab w:val="right" w:leader="dot" w:pos="8306"/>
        </w:tabs>
      </w:pPr>
      <w:hyperlink w:anchor="_Toc32033" w:history="1">
        <w:r>
          <w:rPr>
            <w:rFonts w:ascii="仿宋" w:eastAsia="仿宋" w:hAnsi="仿宋" w:cs="仿宋" w:hint="eastAsia"/>
            <w:lang w:eastAsia="zh-CN"/>
          </w:rPr>
          <w:t>(二)、土建工程设计年限及安全等级</w:t>
        </w:r>
        <w:r>
          <w:tab/>
        </w:r>
        <w:r>
          <w:fldChar w:fldCharType="begin"/>
        </w:r>
        <w:r>
          <w:instrText xml:space="preserve"> PAGEREF _Toc32033 \h </w:instrText>
        </w:r>
        <w:r>
          <w:fldChar w:fldCharType="separate"/>
        </w:r>
        <w:r>
          <w:t>22</w:t>
        </w:r>
        <w:r>
          <w:fldChar w:fldCharType="end"/>
        </w:r>
      </w:hyperlink>
    </w:p>
    <w:p>
      <w:pPr>
        <w:pStyle w:val="TOC2"/>
        <w:tabs>
          <w:tab w:val="right" w:leader="dot" w:pos="8306"/>
        </w:tabs>
      </w:pPr>
      <w:hyperlink w:anchor="_Toc21178" w:history="1">
        <w:r>
          <w:rPr>
            <w:rFonts w:ascii="仿宋" w:eastAsia="仿宋" w:hAnsi="仿宋" w:cs="仿宋" w:hint="eastAsia"/>
            <w:lang w:eastAsia="zh-CN"/>
          </w:rPr>
          <w:t>(三)、建筑工程设计总体要求</w:t>
        </w:r>
        <w:r>
          <w:tab/>
        </w:r>
        <w:r>
          <w:fldChar w:fldCharType="begin"/>
        </w:r>
        <w:r>
          <w:instrText xml:space="preserve"> PAGEREF _Toc21178 \h </w:instrText>
        </w:r>
        <w:r>
          <w:fldChar w:fldCharType="separate"/>
        </w:r>
        <w:r>
          <w:t>23</w:t>
        </w:r>
        <w:r>
          <w:fldChar w:fldCharType="end"/>
        </w:r>
      </w:hyperlink>
    </w:p>
    <w:p>
      <w:pPr>
        <w:pStyle w:val="TOC2"/>
        <w:tabs>
          <w:tab w:val="right" w:leader="dot" w:pos="8306"/>
        </w:tabs>
      </w:pPr>
      <w:hyperlink w:anchor="_Toc21732" w:history="1">
        <w:r>
          <w:rPr>
            <w:rFonts w:ascii="仿宋" w:eastAsia="仿宋" w:hAnsi="仿宋" w:cs="仿宋" w:hint="eastAsia"/>
            <w:lang w:eastAsia="zh-CN"/>
          </w:rPr>
          <w:t>(四)、土建工程建设指标</w:t>
        </w:r>
        <w:r>
          <w:tab/>
        </w:r>
        <w:r>
          <w:fldChar w:fldCharType="begin"/>
        </w:r>
        <w:r>
          <w:instrText xml:space="preserve"> PAGEREF _Toc21732 \h </w:instrText>
        </w:r>
        <w:r>
          <w:fldChar w:fldCharType="separate"/>
        </w:r>
        <w:r>
          <w:t>24</w:t>
        </w:r>
        <w:r>
          <w:fldChar w:fldCharType="end"/>
        </w:r>
      </w:hyperlink>
    </w:p>
    <w:p>
      <w:pPr>
        <w:pStyle w:val="TOC1"/>
        <w:tabs>
          <w:tab w:val="right" w:leader="dot" w:pos="8306"/>
        </w:tabs>
      </w:pPr>
      <w:hyperlink w:anchor="_Toc32308" w:history="1">
        <w:r>
          <w:rPr>
            <w:rFonts w:ascii="仿宋" w:eastAsia="仿宋" w:hAnsi="仿宋" w:cs="仿宋" w:hint="eastAsia"/>
            <w:lang w:eastAsia="zh-CN"/>
          </w:rPr>
          <w:t>七、制冷空调设备项目财务管理</w:t>
        </w:r>
        <w:r>
          <w:tab/>
        </w:r>
        <w:r>
          <w:fldChar w:fldCharType="begin"/>
        </w:r>
        <w:r>
          <w:instrText xml:space="preserve"> PAGEREF _Toc32308 \h </w:instrText>
        </w:r>
        <w:r>
          <w:fldChar w:fldCharType="separate"/>
        </w:r>
        <w:r>
          <w:t>24</w:t>
        </w:r>
        <w:r>
          <w:fldChar w:fldCharType="end"/>
        </w:r>
      </w:hyperlink>
    </w:p>
    <w:p>
      <w:pPr>
        <w:pStyle w:val="TOC2"/>
        <w:tabs>
          <w:tab w:val="right" w:leader="dot" w:pos="8306"/>
        </w:tabs>
      </w:pPr>
      <w:hyperlink w:anchor="_Toc2254" w:history="1">
        <w:r>
          <w:rPr>
            <w:rFonts w:ascii="仿宋" w:eastAsia="仿宋" w:hAnsi="仿宋" w:cs="仿宋" w:hint="eastAsia"/>
            <w:lang w:eastAsia="zh-CN"/>
          </w:rPr>
          <w:t>(一)、资金需求大</w:t>
        </w:r>
        <w:r>
          <w:tab/>
        </w:r>
        <w:r>
          <w:fldChar w:fldCharType="begin"/>
        </w:r>
        <w:r>
          <w:instrText xml:space="preserve"> PAGEREF _Toc2254 \h </w:instrText>
        </w:r>
        <w:r>
          <w:fldChar w:fldCharType="separate"/>
        </w:r>
        <w:r>
          <w:t>24</w:t>
        </w:r>
        <w:r>
          <w:fldChar w:fldCharType="end"/>
        </w:r>
      </w:hyperlink>
    </w:p>
    <w:p>
      <w:pPr>
        <w:pStyle w:val="TOC2"/>
        <w:tabs>
          <w:tab w:val="right" w:leader="dot" w:pos="8306"/>
        </w:tabs>
      </w:pPr>
      <w:hyperlink w:anchor="_Toc21392" w:history="1">
        <w:r>
          <w:rPr>
            <w:rFonts w:ascii="仿宋" w:eastAsia="仿宋" w:hAnsi="仿宋" w:cs="仿宋" w:hint="eastAsia"/>
            <w:lang w:eastAsia="zh-CN"/>
          </w:rPr>
          <w:t>(二)、研发周期长</w:t>
        </w:r>
        <w:r>
          <w:tab/>
        </w:r>
        <w:r>
          <w:fldChar w:fldCharType="begin"/>
        </w:r>
        <w:r>
          <w:instrText xml:space="preserve"> PAGEREF _Toc21392 \h </w:instrText>
        </w:r>
        <w:r>
          <w:fldChar w:fldCharType="separate"/>
        </w:r>
        <w:r>
          <w:t>25</w:t>
        </w:r>
        <w:r>
          <w:fldChar w:fldCharType="end"/>
        </w:r>
      </w:hyperlink>
    </w:p>
    <w:p>
      <w:pPr>
        <w:pStyle w:val="TOC2"/>
        <w:tabs>
          <w:tab w:val="right" w:leader="dot" w:pos="8306"/>
        </w:tabs>
      </w:pPr>
      <w:hyperlink w:anchor="_Toc30979" w:history="1">
        <w:r>
          <w:rPr>
            <w:rFonts w:ascii="仿宋" w:eastAsia="仿宋" w:hAnsi="仿宋" w:cs="仿宋" w:hint="eastAsia"/>
            <w:lang w:eastAsia="zh-CN"/>
          </w:rPr>
          <w:t>(三)、市场风险大</w:t>
        </w:r>
        <w:r>
          <w:tab/>
        </w:r>
        <w:r>
          <w:fldChar w:fldCharType="begin"/>
        </w:r>
        <w:r>
          <w:instrText xml:space="preserve"> PAGEREF _Toc30979 \h </w:instrText>
        </w:r>
        <w:r>
          <w:fldChar w:fldCharType="separate"/>
        </w:r>
        <w:r>
          <w:t>26</w:t>
        </w:r>
        <w:r>
          <w:fldChar w:fldCharType="end"/>
        </w:r>
      </w:hyperlink>
    </w:p>
    <w:p>
      <w:pPr>
        <w:pStyle w:val="TOC2"/>
        <w:tabs>
          <w:tab w:val="right" w:leader="dot" w:pos="8306"/>
        </w:tabs>
      </w:pPr>
      <w:hyperlink w:anchor="_Toc26419" w:history="1">
        <w:r>
          <w:rPr>
            <w:rFonts w:ascii="仿宋" w:eastAsia="仿宋" w:hAnsi="仿宋" w:cs="仿宋" w:hint="eastAsia"/>
            <w:lang w:eastAsia="zh-CN"/>
          </w:rPr>
          <w:t>(四)、利润率高</w:t>
        </w:r>
        <w:r>
          <w:tab/>
        </w:r>
        <w:r>
          <w:fldChar w:fldCharType="begin"/>
        </w:r>
        <w:r>
          <w:instrText xml:space="preserve"> PAGEREF _Toc26419 \h </w:instrText>
        </w:r>
        <w:r>
          <w:fldChar w:fldCharType="separate"/>
        </w:r>
        <w:r>
          <w:t>29</w:t>
        </w:r>
        <w:r>
          <w:fldChar w:fldCharType="end"/>
        </w:r>
      </w:hyperlink>
    </w:p>
    <w:p>
      <w:pPr>
        <w:pStyle w:val="TOC1"/>
        <w:tabs>
          <w:tab w:val="right" w:leader="dot" w:pos="8306"/>
        </w:tabs>
      </w:pPr>
      <w:hyperlink w:anchor="_Toc29181" w:history="1">
        <w:r>
          <w:rPr>
            <w:rFonts w:ascii="仿宋" w:eastAsia="仿宋" w:hAnsi="仿宋" w:cs="仿宋" w:hint="eastAsia"/>
            <w:lang w:eastAsia="zh-CN"/>
          </w:rPr>
          <w:t>八、制冷空调设备项目风险管理</w:t>
        </w:r>
        <w:r>
          <w:tab/>
        </w:r>
        <w:r>
          <w:fldChar w:fldCharType="begin"/>
        </w:r>
        <w:r>
          <w:instrText xml:space="preserve"> PAGEREF _Toc29181 \h </w:instrText>
        </w:r>
        <w:r>
          <w:fldChar w:fldCharType="separate"/>
        </w:r>
        <w:r>
          <w:t>31</w:t>
        </w:r>
        <w:r>
          <w:fldChar w:fldCharType="end"/>
        </w:r>
      </w:hyperlink>
    </w:p>
    <w:p>
      <w:pPr>
        <w:pStyle w:val="TOC2"/>
        <w:tabs>
          <w:tab w:val="right" w:leader="dot" w:pos="8306"/>
        </w:tabs>
      </w:pPr>
      <w:hyperlink w:anchor="_Toc16064" w:history="1">
        <w:r>
          <w:rPr>
            <w:rFonts w:ascii="仿宋" w:eastAsia="仿宋" w:hAnsi="仿宋" w:cs="仿宋" w:hint="eastAsia"/>
            <w:lang w:eastAsia="zh-CN"/>
          </w:rPr>
          <w:t>(一)、风险识别与评估</w:t>
        </w:r>
        <w:r>
          <w:tab/>
        </w:r>
        <w:r>
          <w:fldChar w:fldCharType="begin"/>
        </w:r>
        <w:r>
          <w:instrText xml:space="preserve"> PAGEREF _Toc16064 \h </w:instrText>
        </w:r>
        <w:r>
          <w:fldChar w:fldCharType="separate"/>
        </w:r>
        <w:r>
          <w:t>31</w:t>
        </w:r>
        <w:r>
          <w:fldChar w:fldCharType="end"/>
        </w:r>
      </w:hyperlink>
    </w:p>
    <w:p>
      <w:pPr>
        <w:pStyle w:val="TOC2"/>
        <w:tabs>
          <w:tab w:val="right" w:leader="dot" w:pos="8306"/>
        </w:tabs>
      </w:pPr>
      <w:hyperlink w:anchor="_Toc2430" w:history="1">
        <w:r>
          <w:rPr>
            <w:rFonts w:ascii="仿宋" w:eastAsia="仿宋" w:hAnsi="仿宋" w:cs="仿宋" w:hint="eastAsia"/>
            <w:lang w:eastAsia="zh-CN"/>
          </w:rPr>
          <w:t>(二)、风险应对策略</w:t>
        </w:r>
        <w:r>
          <w:tab/>
        </w:r>
        <w:r>
          <w:fldChar w:fldCharType="begin"/>
        </w:r>
        <w:r>
          <w:instrText xml:space="preserve"> PAGEREF _Toc2430 \h </w:instrText>
        </w:r>
        <w:r>
          <w:fldChar w:fldCharType="separate"/>
        </w:r>
        <w:r>
          <w:t>32</w:t>
        </w:r>
        <w:r>
          <w:fldChar w:fldCharType="end"/>
        </w:r>
      </w:hyperlink>
    </w:p>
    <w:p>
      <w:pPr>
        <w:pStyle w:val="TOC2"/>
        <w:tabs>
          <w:tab w:val="right" w:leader="dot" w:pos="8306"/>
        </w:tabs>
      </w:pPr>
      <w:hyperlink w:anchor="_Toc27875" w:history="1">
        <w:r>
          <w:rPr>
            <w:rFonts w:ascii="仿宋" w:eastAsia="仿宋" w:hAnsi="仿宋" w:cs="仿宋" w:hint="eastAsia"/>
            <w:lang w:eastAsia="zh-CN"/>
          </w:rPr>
          <w:t>(三)、风险监控与控制</w:t>
        </w:r>
        <w:r>
          <w:tab/>
        </w:r>
        <w:r>
          <w:fldChar w:fldCharType="begin"/>
        </w:r>
        <w:r>
          <w:instrText xml:space="preserve"> PAGEREF _Toc27875 \h </w:instrText>
        </w:r>
        <w:r>
          <w:fldChar w:fldCharType="separate"/>
        </w:r>
        <w:r>
          <w:t>34</w:t>
        </w:r>
        <w:r>
          <w:fldChar w:fldCharType="end"/>
        </w:r>
      </w:hyperlink>
    </w:p>
    <w:p>
      <w:pPr>
        <w:pStyle w:val="TOC1"/>
        <w:tabs>
          <w:tab w:val="right" w:leader="dot" w:pos="8306"/>
        </w:tabs>
      </w:pPr>
      <w:hyperlink w:anchor="_Toc13255" w:history="1">
        <w:r>
          <w:rPr>
            <w:rFonts w:ascii="仿宋" w:eastAsia="仿宋" w:hAnsi="仿宋" w:cs="仿宋" w:hint="eastAsia"/>
            <w:lang w:eastAsia="zh-CN"/>
          </w:rPr>
          <w:t>九、制冷空调设备项目投资规划</w:t>
        </w:r>
        <w:r>
          <w:tab/>
        </w:r>
        <w:r>
          <w:fldChar w:fldCharType="begin"/>
        </w:r>
        <w:r>
          <w:instrText xml:space="preserve"> PAGEREF _Toc13255 \h </w:instrText>
        </w:r>
        <w:r>
          <w:fldChar w:fldCharType="separate"/>
        </w:r>
        <w:r>
          <w:t>35</w:t>
        </w:r>
        <w:r>
          <w:fldChar w:fldCharType="end"/>
        </w:r>
      </w:hyperlink>
    </w:p>
    <w:p>
      <w:pPr>
        <w:pStyle w:val="TOC2"/>
        <w:tabs>
          <w:tab w:val="right" w:leader="dot" w:pos="8306"/>
        </w:tabs>
      </w:pPr>
      <w:hyperlink w:anchor="_Toc6156" w:history="1">
        <w:r>
          <w:rPr>
            <w:rFonts w:ascii="仿宋" w:eastAsia="仿宋" w:hAnsi="仿宋" w:cs="仿宋" w:hint="eastAsia"/>
            <w:lang w:eastAsia="zh-CN"/>
          </w:rPr>
          <w:t>(一)、制冷空调设备项目总投资估算</w:t>
        </w:r>
        <w:r>
          <w:tab/>
        </w:r>
        <w:r>
          <w:fldChar w:fldCharType="begin"/>
        </w:r>
        <w:r>
          <w:instrText xml:space="preserve"> PAGEREF _Toc6156 \h </w:instrText>
        </w:r>
        <w:r>
          <w:fldChar w:fldCharType="separate"/>
        </w:r>
        <w:r>
          <w:t>35</w:t>
        </w:r>
        <w:r>
          <w:fldChar w:fldCharType="end"/>
        </w:r>
      </w:hyperlink>
    </w:p>
    <w:p>
      <w:pPr>
        <w:pStyle w:val="TOC2"/>
        <w:tabs>
          <w:tab w:val="right" w:leader="dot" w:pos="8306"/>
        </w:tabs>
      </w:pPr>
      <w:hyperlink w:anchor="_Toc23518" w:history="1">
        <w:r>
          <w:rPr>
            <w:rFonts w:ascii="仿宋" w:eastAsia="仿宋" w:hAnsi="仿宋" w:cs="仿宋" w:hint="eastAsia"/>
            <w:lang w:eastAsia="zh-CN"/>
          </w:rPr>
          <w:t>(二)、资金筹措</w:t>
        </w:r>
        <w:r>
          <w:tab/>
        </w:r>
        <w:r>
          <w:fldChar w:fldCharType="begin"/>
        </w:r>
        <w:r>
          <w:instrText xml:space="preserve"> PAGEREF _Toc23518 \h </w:instrText>
        </w:r>
        <w:r>
          <w:fldChar w:fldCharType="separate"/>
        </w:r>
        <w:r>
          <w:t>37</w:t>
        </w:r>
        <w:r>
          <w:fldChar w:fldCharType="end"/>
        </w:r>
      </w:hyperlink>
    </w:p>
    <w:p>
      <w:pPr>
        <w:pStyle w:val="TOC1"/>
        <w:tabs>
          <w:tab w:val="right" w:leader="dot" w:pos="8306"/>
        </w:tabs>
      </w:pPr>
      <w:hyperlink w:anchor="_Toc11320" w:history="1">
        <w:r>
          <w:rPr>
            <w:rFonts w:ascii="仿宋" w:eastAsia="仿宋" w:hAnsi="仿宋" w:cs="仿宋" w:hint="eastAsia"/>
            <w:lang w:eastAsia="zh-CN"/>
          </w:rPr>
          <w:t>十、制冷空调设备项目技术管理</w:t>
        </w:r>
        <w:r>
          <w:tab/>
        </w:r>
        <w:r>
          <w:fldChar w:fldCharType="begin"/>
        </w:r>
        <w:r>
          <w:instrText xml:space="preserve"> PAGEREF _Toc11320 \h </w:instrText>
        </w:r>
        <w:r>
          <w:fldChar w:fldCharType="separate"/>
        </w:r>
        <w:r>
          <w:t>37</w:t>
        </w:r>
        <w:r>
          <w:fldChar w:fldCharType="end"/>
        </w:r>
      </w:hyperlink>
    </w:p>
    <w:p>
      <w:pPr>
        <w:pStyle w:val="TOC2"/>
        <w:tabs>
          <w:tab w:val="right" w:leader="dot" w:pos="8306"/>
        </w:tabs>
      </w:pPr>
      <w:hyperlink w:anchor="_Toc24232" w:history="1">
        <w:r>
          <w:rPr>
            <w:rFonts w:ascii="仿宋" w:eastAsia="仿宋" w:hAnsi="仿宋" w:cs="仿宋" w:hint="eastAsia"/>
            <w:lang w:eastAsia="zh-CN"/>
          </w:rPr>
          <w:t>(一)、技术方案选用方向</w:t>
        </w:r>
        <w:r>
          <w:tab/>
        </w:r>
        <w:r>
          <w:fldChar w:fldCharType="begin"/>
        </w:r>
        <w:r>
          <w:instrText xml:space="preserve"> PAGEREF _Toc24232 \h </w:instrText>
        </w:r>
        <w:r>
          <w:fldChar w:fldCharType="separate"/>
        </w:r>
        <w:r>
          <w:t>37</w:t>
        </w:r>
        <w:r>
          <w:fldChar w:fldCharType="end"/>
        </w:r>
      </w:hyperlink>
    </w:p>
    <w:p>
      <w:pPr>
        <w:pStyle w:val="TOC2"/>
        <w:tabs>
          <w:tab w:val="right" w:leader="dot" w:pos="8306"/>
        </w:tabs>
      </w:pPr>
      <w:hyperlink w:anchor="_Toc14353" w:history="1">
        <w:r>
          <w:rPr>
            <w:rFonts w:ascii="仿宋" w:eastAsia="仿宋" w:hAnsi="仿宋" w:cs="仿宋" w:hint="eastAsia"/>
            <w:lang w:eastAsia="zh-CN"/>
          </w:rPr>
          <w:t>(二)、工艺技术方案选用原则</w:t>
        </w:r>
        <w:r>
          <w:tab/>
        </w:r>
        <w:r>
          <w:fldChar w:fldCharType="begin"/>
        </w:r>
        <w:r>
          <w:instrText xml:space="preserve"> PAGEREF _Toc14353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4" w:history="1">
        <w:r>
          <w:rPr>
            <w:rFonts w:ascii="仿宋" w:eastAsia="仿宋" w:hAnsi="仿宋" w:cs="仿宋" w:hint="eastAsia"/>
            <w:lang w:eastAsia="zh-CN"/>
          </w:rPr>
          <w:t>(三)、工艺技术方案要求</w:t>
        </w:r>
        <w:r>
          <w:tab/>
        </w:r>
        <w:r>
          <w:fldChar w:fldCharType="begin"/>
        </w:r>
        <w:r>
          <w:instrText xml:space="preserve"> PAGEREF _Toc2074 \h </w:instrText>
        </w:r>
        <w:r>
          <w:fldChar w:fldCharType="separate"/>
        </w:r>
        <w:r>
          <w:t>41</w:t>
        </w:r>
        <w:r>
          <w:fldChar w:fldCharType="end"/>
        </w:r>
      </w:hyperlink>
    </w:p>
    <w:p>
      <w:pPr>
        <w:pStyle w:val="TOC1"/>
        <w:tabs>
          <w:tab w:val="right" w:leader="dot" w:pos="8306"/>
        </w:tabs>
      </w:pPr>
      <w:hyperlink w:anchor="_Toc14304" w:history="1">
        <w:r>
          <w:rPr>
            <w:rFonts w:ascii="仿宋" w:eastAsia="仿宋" w:hAnsi="仿宋" w:cs="仿宋" w:hint="eastAsia"/>
            <w:lang w:eastAsia="zh-CN"/>
          </w:rPr>
          <w:t>十一、制冷空调设备项目人力资源培养与发展</w:t>
        </w:r>
        <w:r>
          <w:tab/>
        </w:r>
        <w:r>
          <w:fldChar w:fldCharType="begin"/>
        </w:r>
        <w:r>
          <w:instrText xml:space="preserve"> PAGEREF _Toc14304 \h </w:instrText>
        </w:r>
        <w:r>
          <w:fldChar w:fldCharType="separate"/>
        </w:r>
        <w:r>
          <w:t>44</w:t>
        </w:r>
        <w:r>
          <w:fldChar w:fldCharType="end"/>
        </w:r>
      </w:hyperlink>
    </w:p>
    <w:p>
      <w:pPr>
        <w:pStyle w:val="TOC2"/>
        <w:tabs>
          <w:tab w:val="right" w:leader="dot" w:pos="8306"/>
        </w:tabs>
      </w:pPr>
      <w:hyperlink w:anchor="_Toc27359" w:history="1">
        <w:r>
          <w:rPr>
            <w:rFonts w:ascii="仿宋" w:eastAsia="仿宋" w:hAnsi="仿宋" w:cs="仿宋" w:hint="eastAsia"/>
            <w:lang w:eastAsia="zh-CN"/>
          </w:rPr>
          <w:t>(一)、人才需求与规划</w:t>
        </w:r>
        <w:r>
          <w:tab/>
        </w:r>
        <w:r>
          <w:fldChar w:fldCharType="begin"/>
        </w:r>
        <w:r>
          <w:instrText xml:space="preserve"> PAGEREF _Toc27359 \h </w:instrText>
        </w:r>
        <w:r>
          <w:fldChar w:fldCharType="separate"/>
        </w:r>
        <w:r>
          <w:t>44</w:t>
        </w:r>
        <w:r>
          <w:fldChar w:fldCharType="end"/>
        </w:r>
      </w:hyperlink>
    </w:p>
    <w:p>
      <w:pPr>
        <w:pStyle w:val="TOC2"/>
        <w:tabs>
          <w:tab w:val="right" w:leader="dot" w:pos="8306"/>
        </w:tabs>
      </w:pPr>
      <w:hyperlink w:anchor="_Toc25887" w:history="1">
        <w:r>
          <w:rPr>
            <w:rFonts w:ascii="仿宋" w:eastAsia="仿宋" w:hAnsi="仿宋" w:cs="仿宋" w:hint="eastAsia"/>
            <w:lang w:eastAsia="zh-CN"/>
          </w:rPr>
          <w:t>(二)、培训与发展计划</w:t>
        </w:r>
        <w:r>
          <w:tab/>
        </w:r>
        <w:r>
          <w:fldChar w:fldCharType="begin"/>
        </w:r>
        <w:r>
          <w:instrText xml:space="preserve"> PAGEREF _Toc25887 \h </w:instrText>
        </w:r>
        <w:r>
          <w:fldChar w:fldCharType="separate"/>
        </w:r>
        <w:r>
          <w:t>44</w:t>
        </w:r>
        <w:r>
          <w:fldChar w:fldCharType="end"/>
        </w:r>
      </w:hyperlink>
    </w:p>
    <w:p>
      <w:pPr>
        <w:pStyle w:val="TOC1"/>
        <w:tabs>
          <w:tab w:val="right" w:leader="dot" w:pos="8306"/>
        </w:tabs>
      </w:pPr>
      <w:hyperlink w:anchor="_Toc28182" w:history="1">
        <w:r>
          <w:rPr>
            <w:rFonts w:ascii="仿宋" w:eastAsia="仿宋" w:hAnsi="仿宋" w:cs="仿宋" w:hint="eastAsia"/>
            <w:lang w:eastAsia="zh-CN"/>
          </w:rPr>
          <w:t>十二、制冷空调设备项目创新与研发</w:t>
        </w:r>
        <w:r>
          <w:tab/>
        </w:r>
        <w:r>
          <w:fldChar w:fldCharType="begin"/>
        </w:r>
        <w:r>
          <w:instrText xml:space="preserve"> PAGEREF _Toc28182 \h </w:instrText>
        </w:r>
        <w:r>
          <w:fldChar w:fldCharType="separate"/>
        </w:r>
        <w:r>
          <w:t>45</w:t>
        </w:r>
        <w:r>
          <w:fldChar w:fldCharType="end"/>
        </w:r>
      </w:hyperlink>
    </w:p>
    <w:p>
      <w:pPr>
        <w:pStyle w:val="TOC2"/>
        <w:tabs>
          <w:tab w:val="right" w:leader="dot" w:pos="8306"/>
        </w:tabs>
      </w:pPr>
      <w:hyperlink w:anchor="_Toc6077" w:history="1">
        <w:r>
          <w:rPr>
            <w:rFonts w:ascii="仿宋" w:eastAsia="仿宋" w:hAnsi="仿宋" w:cs="仿宋" w:hint="eastAsia"/>
            <w:lang w:eastAsia="zh-CN"/>
          </w:rPr>
          <w:t>(一)、创新策略与方向</w:t>
        </w:r>
        <w:r>
          <w:tab/>
        </w:r>
        <w:r>
          <w:fldChar w:fldCharType="begin"/>
        </w:r>
        <w:r>
          <w:instrText xml:space="preserve"> PAGEREF _Toc6077 \h </w:instrText>
        </w:r>
        <w:r>
          <w:fldChar w:fldCharType="separate"/>
        </w:r>
        <w:r>
          <w:t>45</w:t>
        </w:r>
        <w:r>
          <w:fldChar w:fldCharType="end"/>
        </w:r>
      </w:hyperlink>
    </w:p>
    <w:p>
      <w:pPr>
        <w:pStyle w:val="TOC2"/>
        <w:tabs>
          <w:tab w:val="right" w:leader="dot" w:pos="8306"/>
        </w:tabs>
      </w:pPr>
      <w:hyperlink w:anchor="_Toc2583" w:history="1">
        <w:r>
          <w:rPr>
            <w:rFonts w:ascii="仿宋" w:eastAsia="仿宋" w:hAnsi="仿宋" w:cs="仿宋" w:hint="eastAsia"/>
            <w:lang w:eastAsia="zh-CN"/>
          </w:rPr>
          <w:t>(二)、研发规划与投入</w:t>
        </w:r>
        <w:r>
          <w:tab/>
        </w:r>
        <w:r>
          <w:fldChar w:fldCharType="begin"/>
        </w:r>
        <w:r>
          <w:instrText xml:space="preserve"> PAGEREF _Toc2583 \h </w:instrText>
        </w:r>
        <w:r>
          <w:fldChar w:fldCharType="separate"/>
        </w:r>
        <w:r>
          <w:t>46</w:t>
        </w:r>
        <w:r>
          <w:fldChar w:fldCharType="end"/>
        </w:r>
      </w:hyperlink>
    </w:p>
    <w:p>
      <w:pPr>
        <w:pStyle w:val="TOC1"/>
        <w:tabs>
          <w:tab w:val="right" w:leader="dot" w:pos="8306"/>
        </w:tabs>
      </w:pPr>
      <w:hyperlink w:anchor="_Toc28232" w:history="1">
        <w:r>
          <w:rPr>
            <w:rFonts w:ascii="仿宋" w:eastAsia="仿宋" w:hAnsi="仿宋" w:cs="仿宋" w:hint="eastAsia"/>
            <w:lang w:eastAsia="zh-CN"/>
          </w:rPr>
          <w:t>十三、供应链管理</w:t>
        </w:r>
        <w:r>
          <w:tab/>
        </w:r>
        <w:r>
          <w:fldChar w:fldCharType="begin"/>
        </w:r>
        <w:r>
          <w:instrText xml:space="preserve"> PAGEREF _Toc28232 \h </w:instrText>
        </w:r>
        <w:r>
          <w:fldChar w:fldCharType="separate"/>
        </w:r>
        <w:r>
          <w:t>48</w:t>
        </w:r>
        <w:r>
          <w:fldChar w:fldCharType="end"/>
        </w:r>
      </w:hyperlink>
    </w:p>
    <w:p>
      <w:pPr>
        <w:pStyle w:val="TOC2"/>
        <w:tabs>
          <w:tab w:val="right" w:leader="dot" w:pos="8306"/>
        </w:tabs>
      </w:pPr>
      <w:hyperlink w:anchor="_Toc13417" w:history="1">
        <w:r>
          <w:rPr>
            <w:rFonts w:ascii="仿宋" w:eastAsia="仿宋" w:hAnsi="仿宋" w:cs="仿宋" w:hint="eastAsia"/>
            <w:lang w:eastAsia="zh-CN"/>
          </w:rPr>
          <w:t>(一)、供应链战略规划</w:t>
        </w:r>
        <w:r>
          <w:tab/>
        </w:r>
        <w:r>
          <w:fldChar w:fldCharType="begin"/>
        </w:r>
        <w:r>
          <w:instrText xml:space="preserve"> PAGEREF _Toc13417 \h </w:instrText>
        </w:r>
        <w:r>
          <w:fldChar w:fldCharType="separate"/>
        </w:r>
        <w:r>
          <w:t>48</w:t>
        </w:r>
        <w:r>
          <w:fldChar w:fldCharType="end"/>
        </w:r>
      </w:hyperlink>
    </w:p>
    <w:p>
      <w:pPr>
        <w:pStyle w:val="TOC2"/>
        <w:tabs>
          <w:tab w:val="right" w:leader="dot" w:pos="8306"/>
        </w:tabs>
      </w:pPr>
      <w:hyperlink w:anchor="_Toc23704" w:history="1">
        <w:r>
          <w:rPr>
            <w:rFonts w:ascii="仿宋" w:eastAsia="仿宋" w:hAnsi="仿宋" w:cs="仿宋" w:hint="eastAsia"/>
            <w:lang w:eastAsia="zh-CN"/>
          </w:rPr>
          <w:t>(二)、供应商选择与合作</w:t>
        </w:r>
        <w:r>
          <w:tab/>
        </w:r>
        <w:r>
          <w:fldChar w:fldCharType="begin"/>
        </w:r>
        <w:r>
          <w:instrText xml:space="preserve"> PAGEREF _Toc23704 \h </w:instrText>
        </w:r>
        <w:r>
          <w:fldChar w:fldCharType="separate"/>
        </w:r>
        <w:r>
          <w:t>49</w:t>
        </w:r>
        <w:r>
          <w:fldChar w:fldCharType="end"/>
        </w:r>
      </w:hyperlink>
    </w:p>
    <w:p>
      <w:pPr>
        <w:pStyle w:val="TOC2"/>
        <w:tabs>
          <w:tab w:val="right" w:leader="dot" w:pos="8306"/>
        </w:tabs>
      </w:pPr>
      <w:hyperlink w:anchor="_Toc15430" w:history="1">
        <w:r>
          <w:rPr>
            <w:rFonts w:ascii="仿宋" w:eastAsia="仿宋" w:hAnsi="仿宋" w:cs="仿宋" w:hint="eastAsia"/>
            <w:lang w:eastAsia="zh-CN"/>
          </w:rPr>
          <w:t>(三)、物流与库存管理</w:t>
        </w:r>
        <w:r>
          <w:tab/>
        </w:r>
        <w:r>
          <w:fldChar w:fldCharType="begin"/>
        </w:r>
        <w:r>
          <w:instrText xml:space="preserve"> PAGEREF _Toc15430 \h </w:instrText>
        </w:r>
        <w:r>
          <w:fldChar w:fldCharType="separate"/>
        </w:r>
        <w:r>
          <w:t>51</w:t>
        </w:r>
        <w:r>
          <w:fldChar w:fldCharType="end"/>
        </w:r>
      </w:hyperlink>
    </w:p>
    <w:p>
      <w:pPr>
        <w:pStyle w:val="TOC1"/>
        <w:tabs>
          <w:tab w:val="right" w:leader="dot" w:pos="8306"/>
        </w:tabs>
      </w:pPr>
      <w:hyperlink w:anchor="_Toc31927" w:history="1">
        <w:r>
          <w:rPr>
            <w:rFonts w:ascii="仿宋" w:eastAsia="仿宋" w:hAnsi="仿宋" w:cs="仿宋" w:hint="eastAsia"/>
            <w:lang w:eastAsia="zh-CN"/>
          </w:rPr>
          <w:t>十四、质量管理体系</w:t>
        </w:r>
        <w:r>
          <w:tab/>
        </w:r>
        <w:r>
          <w:fldChar w:fldCharType="begin"/>
        </w:r>
        <w:r>
          <w:instrText xml:space="preserve"> PAGEREF _Toc31927 \h </w:instrText>
        </w:r>
        <w:r>
          <w:fldChar w:fldCharType="separate"/>
        </w:r>
        <w:r>
          <w:t>52</w:t>
        </w:r>
        <w:r>
          <w:fldChar w:fldCharType="end"/>
        </w:r>
      </w:hyperlink>
    </w:p>
    <w:p>
      <w:pPr>
        <w:pStyle w:val="TOC2"/>
        <w:tabs>
          <w:tab w:val="right" w:leader="dot" w:pos="8306"/>
        </w:tabs>
      </w:pPr>
      <w:hyperlink w:anchor="_Toc9315" w:history="1">
        <w:r>
          <w:rPr>
            <w:rFonts w:ascii="仿宋" w:eastAsia="仿宋" w:hAnsi="仿宋" w:cs="仿宋" w:hint="eastAsia"/>
            <w:lang w:eastAsia="zh-CN"/>
          </w:rPr>
          <w:t>(一)、质量目标与方针</w:t>
        </w:r>
        <w:r>
          <w:tab/>
        </w:r>
        <w:r>
          <w:fldChar w:fldCharType="begin"/>
        </w:r>
        <w:r>
          <w:instrText xml:space="preserve"> PAGEREF _Toc9315 \h </w:instrText>
        </w:r>
        <w:r>
          <w:fldChar w:fldCharType="separate"/>
        </w:r>
        <w:r>
          <w:t>52</w:t>
        </w:r>
        <w:r>
          <w:fldChar w:fldCharType="end"/>
        </w:r>
      </w:hyperlink>
    </w:p>
    <w:p>
      <w:pPr>
        <w:pStyle w:val="TOC2"/>
        <w:tabs>
          <w:tab w:val="right" w:leader="dot" w:pos="8306"/>
        </w:tabs>
      </w:pPr>
      <w:hyperlink w:anchor="_Toc7188" w:history="1">
        <w:r>
          <w:rPr>
            <w:rFonts w:ascii="仿宋" w:eastAsia="仿宋" w:hAnsi="仿宋" w:cs="仿宋" w:hint="eastAsia"/>
            <w:lang w:eastAsia="zh-CN"/>
          </w:rPr>
          <w:t>(二)、质量管理责任</w:t>
        </w:r>
        <w:r>
          <w:tab/>
        </w:r>
        <w:r>
          <w:fldChar w:fldCharType="begin"/>
        </w:r>
        <w:r>
          <w:instrText xml:space="preserve"> PAGEREF _Toc7188 \h </w:instrText>
        </w:r>
        <w:r>
          <w:fldChar w:fldCharType="separate"/>
        </w:r>
        <w:r>
          <w:t>53</w:t>
        </w:r>
        <w:r>
          <w:fldChar w:fldCharType="end"/>
        </w:r>
      </w:hyperlink>
    </w:p>
    <w:p>
      <w:pPr>
        <w:pStyle w:val="TOC2"/>
        <w:tabs>
          <w:tab w:val="right" w:leader="dot" w:pos="8306"/>
        </w:tabs>
      </w:pPr>
      <w:hyperlink w:anchor="_Toc11222" w:history="1">
        <w:r>
          <w:rPr>
            <w:rFonts w:ascii="仿宋" w:eastAsia="仿宋" w:hAnsi="仿宋" w:cs="仿宋" w:hint="eastAsia"/>
            <w:lang w:eastAsia="zh-CN"/>
          </w:rPr>
          <w:t>(三)、质量管理体系文件</w:t>
        </w:r>
        <w:r>
          <w:tab/>
        </w:r>
        <w:r>
          <w:fldChar w:fldCharType="begin"/>
        </w:r>
        <w:r>
          <w:instrText xml:space="preserve"> PAGEREF _Toc11222 \h </w:instrText>
        </w:r>
        <w:r>
          <w:fldChar w:fldCharType="separate"/>
        </w:r>
        <w:r>
          <w:t>54</w:t>
        </w:r>
        <w:r>
          <w:fldChar w:fldCharType="end"/>
        </w:r>
      </w:hyperlink>
    </w:p>
    <w:p>
      <w:pPr>
        <w:pStyle w:val="TOC2"/>
        <w:tabs>
          <w:tab w:val="right" w:leader="dot" w:pos="8306"/>
        </w:tabs>
      </w:pPr>
      <w:hyperlink w:anchor="_Toc3908" w:history="1">
        <w:r>
          <w:rPr>
            <w:rFonts w:ascii="仿宋" w:eastAsia="仿宋" w:hAnsi="仿宋" w:cs="仿宋" w:hint="eastAsia"/>
            <w:lang w:eastAsia="zh-CN"/>
          </w:rPr>
          <w:t>(四)、质量培训与教育</w:t>
        </w:r>
        <w:r>
          <w:tab/>
        </w:r>
        <w:r>
          <w:fldChar w:fldCharType="begin"/>
        </w:r>
        <w:r>
          <w:instrText xml:space="preserve"> PAGEREF _Toc3908 \h </w:instrText>
        </w:r>
        <w:r>
          <w:fldChar w:fldCharType="separate"/>
        </w:r>
        <w:r>
          <w:t>57</w:t>
        </w:r>
        <w:r>
          <w:fldChar w:fldCharType="end"/>
        </w:r>
      </w:hyperlink>
    </w:p>
    <w:p>
      <w:pPr>
        <w:pStyle w:val="TOC2"/>
        <w:tabs>
          <w:tab w:val="right" w:leader="dot" w:pos="8306"/>
        </w:tabs>
      </w:pPr>
      <w:hyperlink w:anchor="_Toc1871" w:history="1">
        <w:r>
          <w:rPr>
            <w:rFonts w:ascii="仿宋" w:eastAsia="仿宋" w:hAnsi="仿宋" w:cs="仿宋" w:hint="eastAsia"/>
            <w:lang w:eastAsia="zh-CN"/>
          </w:rPr>
          <w:t>(五)、质量审核与评价</w:t>
        </w:r>
        <w:r>
          <w:tab/>
        </w:r>
        <w:r>
          <w:fldChar w:fldCharType="begin"/>
        </w:r>
        <w:r>
          <w:instrText xml:space="preserve"> PAGEREF _Toc1871 \h </w:instrText>
        </w:r>
        <w:r>
          <w:fldChar w:fldCharType="separate"/>
        </w:r>
        <w:r>
          <w:t>58</w:t>
        </w:r>
        <w:r>
          <w:fldChar w:fldCharType="end"/>
        </w:r>
      </w:hyperlink>
    </w:p>
    <w:p>
      <w:pPr>
        <w:pStyle w:val="TOC2"/>
        <w:tabs>
          <w:tab w:val="right" w:leader="dot" w:pos="8306"/>
        </w:tabs>
      </w:pPr>
      <w:hyperlink w:anchor="_Toc26848" w:history="1">
        <w:r>
          <w:rPr>
            <w:rFonts w:ascii="仿宋" w:eastAsia="仿宋" w:hAnsi="仿宋" w:cs="仿宋" w:hint="eastAsia"/>
            <w:lang w:eastAsia="zh-CN"/>
          </w:rPr>
          <w:t>(六)、不符合与纠正措施</w:t>
        </w:r>
        <w:r>
          <w:tab/>
        </w:r>
        <w:r>
          <w:fldChar w:fldCharType="begin"/>
        </w:r>
        <w:r>
          <w:instrText xml:space="preserve"> PAGEREF _Toc26848 \h </w:instrText>
        </w:r>
        <w:r>
          <w:fldChar w:fldCharType="separate"/>
        </w:r>
        <w:r>
          <w:t>59</w:t>
        </w:r>
        <w:r>
          <w:fldChar w:fldCharType="end"/>
        </w:r>
      </w:hyperlink>
    </w:p>
    <w:p>
      <w:pPr>
        <w:pStyle w:val="TOC1"/>
        <w:tabs>
          <w:tab w:val="right" w:leader="dot" w:pos="8306"/>
        </w:tabs>
      </w:pPr>
      <w:hyperlink w:anchor="_Toc5379" w:history="1">
        <w:r>
          <w:rPr>
            <w:rFonts w:ascii="仿宋" w:eastAsia="仿宋" w:hAnsi="仿宋" w:cs="仿宋" w:hint="eastAsia"/>
            <w:lang w:eastAsia="zh-CN"/>
          </w:rPr>
          <w:t>十五、制冷空调设备项目工程方案分析</w:t>
        </w:r>
        <w:r>
          <w:tab/>
        </w:r>
        <w:r>
          <w:fldChar w:fldCharType="begin"/>
        </w:r>
        <w:r>
          <w:instrText xml:space="preserve"> PAGEREF _Toc5379 \h </w:instrText>
        </w:r>
        <w:r>
          <w:fldChar w:fldCharType="separate"/>
        </w:r>
        <w:r>
          <w:t>60</w:t>
        </w:r>
        <w:r>
          <w:fldChar w:fldCharType="end"/>
        </w:r>
      </w:hyperlink>
    </w:p>
    <w:p>
      <w:pPr>
        <w:pStyle w:val="TOC2"/>
        <w:tabs>
          <w:tab w:val="right" w:leader="dot" w:pos="8306"/>
        </w:tabs>
      </w:pPr>
      <w:hyperlink w:anchor="_Toc21573" w:history="1">
        <w:r>
          <w:rPr>
            <w:rFonts w:ascii="仿宋" w:eastAsia="仿宋" w:hAnsi="仿宋" w:cs="仿宋" w:hint="eastAsia"/>
            <w:lang w:eastAsia="zh-CN"/>
          </w:rPr>
          <w:t>(一)、建筑工程设计原则</w:t>
        </w:r>
        <w:r>
          <w:tab/>
        </w:r>
        <w:r>
          <w:fldChar w:fldCharType="begin"/>
        </w:r>
        <w:r>
          <w:instrText xml:space="preserve"> PAGEREF _Toc21573 \h </w:instrText>
        </w:r>
        <w:r>
          <w:fldChar w:fldCharType="separate"/>
        </w:r>
        <w:r>
          <w:t>60</w:t>
        </w:r>
        <w:r>
          <w:fldChar w:fldCharType="end"/>
        </w:r>
      </w:hyperlink>
    </w:p>
    <w:p>
      <w:pPr>
        <w:pStyle w:val="TOC2"/>
        <w:tabs>
          <w:tab w:val="right" w:leader="dot" w:pos="8306"/>
        </w:tabs>
      </w:pPr>
      <w:hyperlink w:anchor="_Toc26869" w:history="1">
        <w:r>
          <w:rPr>
            <w:rFonts w:ascii="仿宋" w:eastAsia="仿宋" w:hAnsi="仿宋" w:cs="仿宋" w:hint="eastAsia"/>
            <w:lang w:eastAsia="zh-CN"/>
          </w:rPr>
          <w:t>(二)、土建工程建设指标</w:t>
        </w:r>
        <w:r>
          <w:tab/>
        </w:r>
        <w:r>
          <w:fldChar w:fldCharType="begin"/>
        </w:r>
        <w:r>
          <w:instrText xml:space="preserve"> PAGEREF _Toc26869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33"/>
      <w:r>
        <w:rPr>
          <w:rFonts w:ascii="仿宋" w:eastAsia="仿宋" w:hAnsi="仿宋" w:cs="仿宋" w:hint="eastAsia"/>
          <w:sz w:val="28"/>
          <w:lang w:eastAsia="zh-CN"/>
        </w:rPr>
        <w:t>一、制冷空调设备项目建设单位说明</w:t>
      </w:r>
      <w:bookmarkEnd w:id="2"/>
    </w:p>
    <w:p>
      <w:pPr>
        <w:pStyle w:val="Heading2"/>
        <w:rPr>
          <w:rFonts w:ascii="仿宋" w:eastAsia="仿宋" w:hAnsi="仿宋" w:cs="仿宋" w:hint="eastAsia"/>
          <w:lang w:eastAsia="zh-CN"/>
        </w:rPr>
      </w:pPr>
      <w:bookmarkStart w:id="3" w:name="_Toc30446"/>
      <w:r>
        <w:rPr>
          <w:rFonts w:ascii="仿宋" w:eastAsia="仿宋" w:hAnsi="仿宋" w:cs="仿宋" w:hint="eastAsia"/>
          <w:lang w:eastAsia="zh-CN"/>
        </w:rPr>
        <w:t>(一)、制冷空调设备项目承办单位基本情况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93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冷空调设备项目承办单位的XXXX，我们着眼于实现可持续的经济效益。通过技术创新和解决方案的提供，公司预计在制冷空调设备项目执行期间将获得可观的收入增长。这一收入来源主要包括制冷空调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同时，我们注重成本控制和效率提升，以确保制冷空调设备项目的可持续盈利。透过精细的管理和资源优化，公司期望实现制冷空调设备项目利润最大化。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冷空调设备项目实施进行全面的投资评估，包括制冷空调设备项目启动阶段的资金投入和后续运营成本。通过对制冷空调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制冷空调设备项目实施过程中具备足够的资金流动性，公司将进行详尽的现金流分析。这包括资金需求的合理预测、制冷空调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780"/>
      <w:r>
        <w:rPr>
          <w:rFonts w:ascii="仿宋" w:eastAsia="仿宋" w:hAnsi="仿宋" w:cs="仿宋" w:hint="eastAsia"/>
          <w:sz w:val="28"/>
          <w:lang w:eastAsia="zh-CN"/>
        </w:rPr>
        <w:t>二、制冷空调设备项目概论</w:t>
      </w:r>
      <w:bookmarkEnd w:id="5"/>
    </w:p>
    <w:p>
      <w:pPr>
        <w:pStyle w:val="Heading2"/>
        <w:rPr>
          <w:rFonts w:ascii="仿宋" w:eastAsia="仿宋" w:hAnsi="仿宋" w:cs="仿宋" w:hint="eastAsia"/>
          <w:lang w:eastAsia="zh-CN"/>
        </w:rPr>
      </w:pPr>
      <w:bookmarkStart w:id="6" w:name="_Toc2209"/>
      <w:r>
        <w:rPr>
          <w:rFonts w:ascii="仿宋" w:eastAsia="仿宋" w:hAnsi="仿宋" w:cs="仿宋" w:hint="eastAsia"/>
          <w:lang w:eastAsia="zh-CN"/>
        </w:rPr>
        <w:t>(一)、制冷空调设备项目概况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起源追溯至对市场的深入洞察。市场的不断演变与变革为制冷空调设备项目提供了难得的机遇。当前市场存在的需求缺口和变革的大环境共同构成了制冷空调设备项目的背景。这个制冷空调设备项目旨在充分利用市场机遇，填补行业中尚未满足的需求，为客户提供全新的解决方案。市场的变革和需求的增长使得这个制冷空调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制冷空调设备项目名称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正式命名为制冷空调设备。这个名称不仅仅是一个标识，更代表了制冷空调设备项目的核心理念和愿景。它蕴含着制冷空调设备项目所要解决问题的关键字，具有强烈的表达和辨识度，为制冷空调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制冷空调设备项目目标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核心目标是提供一种全新、高效的解决方案，满足客户日益增长的需求。制冷空调设备项目追求的不仅仅是满足市场需求，更是在市场中获得卓越的竞争优势。通过不断提升产品或服务的质量和创新水平，制冷空调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制冷空调设备项目范围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全面涵盖了产品研发、制造、市场推广和售后服务，确保从产品设计到最终用户体验的全方位关注。这一全面的制冷空调设备项目范围是为了确保制冷空调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制冷空调设备项目时间表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制冷空调设备项目计划在未来18个月内完成，包括研发、测试、市场试点和正式推出等不同阶段。这个时间表的合理设计是为了确保制冷空调设备项目各个阶段的顺利推进，以便按时交付高质量的成果。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制冷空调设备项目预算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总预算估算为XX百万美元，主要分配在研发、市场推广、人员培训和运营等方面。这一充足的预算为制冷空调设备项目提供了充足的资源，确保制冷空调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制冷空调设备项目风险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可能面临的风险包括市场接受度低、技术难题、竞争激烈等。制冷空调设备项目团队已经制定了相应的风险应对计划，通过前瞻性的风险管理，确保制冷空调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制冷空调设备项目团队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制冷空调设备项目汇聚了一支经验丰富、多领域专业素养的核心团队，确保制冷空调设备项目在各个方面都能拥有高水平的执行力。团队的协同作战是制冷空调设备项目成功的关键因素之一。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制冷空调设备项目背景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制冷空调设备项目的背景根植于市场对更高效、创新产品的渴望，同时也受到科技发展对行业格局的深刻改变的影响。这为制冷空调设备项目提供了广阔的发展空间和市场需求。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制冷空调设备项目现状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截至目前，制冷空调设备项目已完成市场调研和技术验证，取得了初步的成功。这为制冷空调设备项目在未来的发展奠定了坚实的基础，为更远大的目标打下了坚实的基石。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837"/>
      <w:r>
        <w:rPr>
          <w:rFonts w:ascii="仿宋" w:eastAsia="仿宋" w:hAnsi="仿宋" w:cs="仿宋" w:hint="eastAsia"/>
          <w:sz w:val="28"/>
          <w:lang w:eastAsia="zh-CN"/>
        </w:rPr>
        <w:t>(二)、制冷空调设备项目目标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keyword》制冷空调设备项目首要业务目标是在市场中占据有利地位，实现产品/服务的成功推广和销售。通过不断提升产品质量、创新性，制冷空调设备项目追求成为行业中的领导者，赢得更多客户的青睐。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在科技迅速发展的时代，制冷空调设备项目着眼于技术创新。通过持续的研发和技术升级，制冷空调设备项目旨在推出更具创新性的产品或服务，以满足市场对新鲜、先进解决方案的需求。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为了建立可持续的客户关系，制冷空调设备项目设定了客户满意度目标。通过提供卓越的产品质量和优质的客户服务，制冷空调设备项目追求赢得客户的信任和忠诚度，确保他们的满意度达到行业领先水平。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制冷空调设备项目注重社会责任和可持续发展。通过实施环保、社会责任制冷空调设备项目，制冷空调设备项目致力于在经济发展的同时保护环境，促进社会公平，实现可持续经营。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制冷空调设备项目的团队是实现目标的核心驱动力。因此，制冷空调设备项目设定了团队发展目标，包括提升团队成员的专业技能、培养领导力，以及搭建协同高效的团队工作氛围。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280"/>
      <w:r>
        <w:rPr>
          <w:rFonts w:ascii="仿宋" w:eastAsia="仿宋" w:hAnsi="仿宋" w:cs="仿宋" w:hint="eastAsia"/>
          <w:sz w:val="28"/>
          <w:lang w:eastAsia="zh-CN"/>
        </w:rPr>
        <w:t>(三)、制冷空调设备项目提出的理由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制冷空调设备项目提出的理由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源于对市场机遇的深刻洞察。当前市场中存在的需求缺口和行业发展趋势表明，有巨大的商业机会等待被开发。通过准确捕捉市场机遇，制冷空调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理念基于对技术创新的信仰。通过持续的研发和技术投入，制冷空调设备项目有望推出更具创新性的产品或服务。在科技飞速发展的当下，制冷空调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制冷空调设备项目的提出是为了增强企业的行业竞争力。通过提升产品或服务的质量和独特性，制冷空调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响应了消费者需求的变化。随着社会和科技的不断发展，消费者对产品和服务的需求也在发生变化。通过深入了解并及时回应消费者的新需求，制冷空调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制冷空调设备项目的提出是企业战略发展规划的一部分。在面对日益激烈的市场竞争和不断变化的商业环境中，制冷空调设备项目作为企业战略的一环，旨在为企业开辟新的增长领域，巩固企业在行业中的地位。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不仅仅是基于商业考量，还注重社会责任。通过推出环保、社会责任等方面的制冷空调设备项目，制冷空调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制冷空调设备项目的提出反映了对利益相关者期望的关注。包括客户、员工、投资者等利益相关者在企业发展中都有着各自的期望，制冷空调设备项目力求在满足这些期望的同时，取得更大的共赢。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9817"/>
      <w:r>
        <w:rPr>
          <w:rFonts w:ascii="仿宋" w:eastAsia="仿宋" w:hAnsi="仿宋" w:cs="仿宋" w:hint="eastAsia"/>
          <w:sz w:val="28"/>
          <w:lang w:eastAsia="zh-CN"/>
        </w:rPr>
        <w:t>(四)、制冷空调设备项目意义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在实施制冷空调设备项目的过程中，我们不仅仅是在追逐商业成功，更是为企业和社会的多个层面创造了深远的意义。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首要意义在于提升企业的市场竞争力。通过持续的创新和对产品质量的高标准要求，制冷空调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冷空调设备项目的推进将促使行业技术水平的提升。通过引入先进技术和创新性解决方案，制冷空调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冷空调设备项目不仅创造了大量就业机会，提高了就业水平，还注重社会责任和环保。通过参与社会公益事业和推动环保制冷空调设备项目，制冷空调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综合而言，制冷空调设备项目意义重大，不仅推动了企业的发展，也为行业和社会的进步贡献了积极力量。这是一个全面而深刻的影响，将在未来产生可持续的正面效应。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036"/>
      <w:r>
        <w:rPr>
          <w:rFonts w:ascii="仿宋" w:eastAsia="仿宋" w:hAnsi="仿宋" w:cs="仿宋" w:hint="eastAsia"/>
          <w:sz w:val="28"/>
          <w:lang w:eastAsia="zh-CN"/>
        </w:rPr>
        <w:t>(五)、制冷空调设备项目背景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在当今迅猛发展的商业环境中，制冷空调设备项目的动因根植于对多方面因素的审慎考量。这个制冷空调设备项目的提出并非孤立的决策，而是对企业所处背景深入思考的产物。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冷空调设备项目背后的首要原因。科技的迅速发展和全球市场的快速变化使得企业必须灵活应对。制冷空调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竞争的激烈程度也是制冷空调设备项目背景中不可忽视的一环。企业需要在激烈竞争中脱颖而出，为此，制冷空调设备项目致力于打破常规，提供独特的价值主张，以吸引客户并确保市场份额的增长。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技术的迅速发展为企业带来了机遇与挑战。作为制冷空调设备项目启动的背景之一，对新兴技术的应用将有助于提升企业的技术水平，使其在不断演进的商业环境中保持竞争优势。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此外，社会对企业责任的期望也在逐渐升高。制冷空调设备项目充分融入了社会责任的理念，通过可持续经营和社会公益制冷空调设备项目，企图为社会贡献一份力量，在商业成功的同时关注社会价值。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423"/>
      <w:r>
        <w:rPr>
          <w:rFonts w:ascii="仿宋" w:eastAsia="仿宋" w:hAnsi="仿宋" w:cs="仿宋" w:hint="eastAsia"/>
          <w:sz w:val="28"/>
          <w:lang w:eastAsia="zh-CN"/>
        </w:rPr>
        <w:t>三、制冷空调设备项目危机管理</w:t>
      </w:r>
      <w:bookmarkEnd w:id="11"/>
    </w:p>
    <w:p>
      <w:pPr>
        <w:pStyle w:val="Heading2"/>
        <w:rPr>
          <w:rFonts w:ascii="仿宋" w:eastAsia="仿宋" w:hAnsi="仿宋" w:cs="仿宋" w:hint="eastAsia"/>
          <w:lang w:eastAsia="zh-CN"/>
        </w:rPr>
      </w:pPr>
      <w:bookmarkStart w:id="12" w:name="_Toc2191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制冷空调设备项目危机管理中，危机预警与识别是确保制冷空调设备项目稳健运行的核心步骤。通过建立全面的监测机制，制冷空调设备项目团队旨在及时发现和理解潜在的风险和危机因素，以便采取及时的预防和应对措施，确保制冷空调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首先，通过深入的风险评估，制冷空调设备项目团队全面分析了整个制冷空调设备项目和各个阶段可能存在的威胁。这包括准确评估每个潜在风险的发生概率和可能影响的程度，为后续危机预警提供了有力支持。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冷空调设备项目团队着重于明确定义制冷空调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冷空调设备项目进展的持续监控，团队能够及时发现潜在问题并作出迅速反应。制冷空调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在这一阶段，团队的专业素养和反应速度将发挥至关重要的作用，以确保潜在危机能够在初期得到有效的处理，最大程度地减轻负面影响。通过危机预警与识别，制冷空调设备项目得以更有序、可控地推进。</w:t>
      </w:r>
    </w:p>
    <w:p>
      <w:pPr>
        <w:pStyle w:val="Heading2"/>
        <w:ind w:firstLine="560" w:firstLineChars="200"/>
        <w:rPr>
          <w:rFonts w:ascii="仿宋" w:eastAsia="仿宋" w:hAnsi="仿宋" w:cs="仿宋" w:hint="eastAsia"/>
          <w:sz w:val="28"/>
          <w:lang w:eastAsia="zh-CN"/>
        </w:rPr>
      </w:pPr>
      <w:bookmarkStart w:id="13" w:name="_Toc1824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在危机发生时，制冷空调设备项目团队立即行动，成立了应急小组。该小组的任务是迅速制定并实施紧急应对措施，以最小化潜在损失。以下是采取的主要措施：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暂停制冷空调设备项目进度：为遏制危机蔓延，制冷空调设备项目暂时停止进行，以便全面评估当前状况。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资源重新分配：重新评估制冷空调设备项目资源的分配，确保最大限度地减小损失。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实时沟通：与关键利益相关者建立实时沟通机制，向他们传递制冷空调设备项目危机的实际状况，保障制冷空调设备项目核心利益。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在紧急应对的同时，制冷空调设备项目团队强调了团队协作和有效沟通的重要性。以下是团队协作的关键举措：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信息共享机制：建立了信息共享平台，确保团队成员能够及时获取制冷空调设备项目危机的实时信息。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领导者沟通：制冷空调设备项目领导者通过定期会议和即时沟通工具，指导团队应对危机，保持团队稳定运行。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随着危机得到初步控制，制冷空调设备项目团队转向制定恢复计划，以确保制冷空调设备项目能够从中迅速恢复。主要恢复计划包括：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修复受损的进度计划：重新评估制冷空调设备项目进度，制定修复计划，确保制冷空调设备项目尽快回归正常进程。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重新调整资源分配：优化资源分配，确保制冷空调设备项目在有限资源下高效运转。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风险管理机制加强：对制冷空调设备项目风险进行全面评估，制定更强化的风险管理策略，以预防未来可能的危机。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44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626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技术管理特点体现在其创新导向。通过引入最先进的技术趋势和解决方案，制冷空调设备项目致力于提升科技含量、提高质量和效率水平。这意味着我们将采用最新的工具和方法，确保制冷空调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冷空调设备项目技术管理的显著特征。通过整合不同领域的技术资源，我们实现了跨学科的协同工作。这有助于优化技术架构，提高整体效能。此外，整合性策略还促进了不同技术团队之间的紧密沟通和高效合作，确保制冷空调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冷空调设备项目所采用的技术。通过不断优化技术方案，制冷空调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冷空调设备项目团队将在制冷空调设备项目初期识别可能的技术风险，并采取相应的预防和应对措施。通过建立健全的风险评估机制，制冷空调设备项目能够在实施过程中及时发现并解决潜在的技术问题，保障制冷空调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冷空调设备项目中，技术将成为制冷空调设备项目成功的有力支持。这一深度剖析揭示了技术管理在制冷空调设备项目实施中的关键作用，为制冷空调设备项目的技术基础奠定了坚实的基础。</w:t>
      </w:r>
    </w:p>
    <w:p>
      <w:pPr>
        <w:pStyle w:val="Heading2"/>
        <w:ind w:firstLine="560" w:firstLineChars="200"/>
        <w:rPr>
          <w:rFonts w:ascii="仿宋" w:eastAsia="仿宋" w:hAnsi="仿宋" w:cs="仿宋" w:hint="eastAsia"/>
          <w:sz w:val="28"/>
          <w:lang w:eastAsia="zh-CN"/>
        </w:rPr>
      </w:pPr>
      <w:bookmarkStart w:id="16" w:name="_Toc10542"/>
      <w:r>
        <w:rPr>
          <w:rFonts w:ascii="仿宋" w:eastAsia="仿宋" w:hAnsi="仿宋" w:cs="仿宋" w:hint="eastAsia"/>
          <w:sz w:val="28"/>
          <w:lang w:eastAsia="zh-CN"/>
        </w:rPr>
        <w:t>(二)、制冷空调设备项目工艺技术设计方案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冷空调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冷空调设备项目将严格按照相关行业规范要求进行组织。通过有效控制产品质量，制冷空调设备项目将致力于为顾客提供优质的制冷空调设备项目产品和良好的服务。这体现了制冷空调设备项目对于生产活动合规性和质量标准的高度重视，为制冷空调设备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冷空调设备项目注重生态效益和清洁生产原则。制冷空调设备项目建设将紧密结合地方特色经济发展，与社会经济发展规划和区域环境保护规划方案相协调一致。通过与当地区域自然生态系统的结合，制冷空调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冷空调设备项目产品具有多样化的客户需求和个性化的特点。因此，制冷空调设备项目产品规格品种多样，且单批生产数量较小。为满足这一特点，制冷空调设备项目承办单位将建设先进的柔性制造生产线。通过广泛应用柔性制造技术，制冷空调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冷空调设备项目采用的技术具有较高的技术含量和自动化水平，处于国内先进水平。这一技术选用不仅体现了对生产效率、质量和环境友好性的高标准要求，同时为制冷空调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1744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为确保制冷空调设备项目的高效生产和技术实施，我们制定了一套精心设计的设备选型方案，以满足制冷空调设备项目生产、质量和环保的要求。该方案的主要特点如下：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https://d.book118.com/265230200244011120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246BEA"/>
    <w:rsid w:val="0A246B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30200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2024-03-01T05:53:00Z</dcterms:created>
  <dcterms:modified xsi:type="dcterms:W3CDTF">2024-03-01T05:54:11Z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1166A42EC59246C8A610DAF5320A19A6_11</vt:lpwstr>
  </property>
  <property fmtid="{D5CDD505-2E9C-101B-9397-08002B2CF9AE}" pid="3" name="KSOProductBuildVer">
    <vt:lpwstr>2052-12.1.0.16388</vt:lpwstr>
  </property>
</Properties>
</file>