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线切割机床项目规划设计纲要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18" w:history="1">
        <w:r>
          <w:rPr>
            <w:rFonts w:ascii="仿宋" w:eastAsia="仿宋" w:hAnsi="仿宋" w:cs="仿宋" w:hint="eastAsia"/>
            <w:lang w:eastAsia="zh-CN"/>
          </w:rPr>
          <w:t>概论</w:t>
        </w:r>
        <w:r>
          <w:tab/>
        </w:r>
        <w:r>
          <w:fldChar w:fldCharType="begin"/>
        </w:r>
        <w:r>
          <w:instrText xml:space="preserve"> PAGEREF _Toc32018 \h </w:instrText>
        </w:r>
        <w:r>
          <w:fldChar w:fldCharType="separate"/>
        </w:r>
        <w:r>
          <w:t>3</w:t>
        </w:r>
        <w:r>
          <w:fldChar w:fldCharType="end"/>
        </w:r>
      </w:hyperlink>
    </w:p>
    <w:p>
      <w:pPr>
        <w:pStyle w:val="TOC1"/>
        <w:tabs>
          <w:tab w:val="right" w:leader="dot" w:pos="8306"/>
        </w:tabs>
      </w:pPr>
      <w:hyperlink w:anchor="_Toc27780" w:history="1">
        <w:r>
          <w:rPr>
            <w:rFonts w:ascii="仿宋" w:eastAsia="仿宋" w:hAnsi="仿宋" w:cs="仿宋" w:hint="eastAsia"/>
            <w:lang w:eastAsia="zh-CN"/>
          </w:rPr>
          <w:t>一、线切割机床项目建设单位说明</w:t>
        </w:r>
        <w:r>
          <w:tab/>
        </w:r>
        <w:r>
          <w:fldChar w:fldCharType="begin"/>
        </w:r>
        <w:r>
          <w:instrText xml:space="preserve"> PAGEREF _Toc27780 \h </w:instrText>
        </w:r>
        <w:r>
          <w:fldChar w:fldCharType="separate"/>
        </w:r>
        <w:r>
          <w:t>3</w:t>
        </w:r>
        <w:r>
          <w:fldChar w:fldCharType="end"/>
        </w:r>
      </w:hyperlink>
    </w:p>
    <w:p>
      <w:pPr>
        <w:pStyle w:val="TOC2"/>
        <w:tabs>
          <w:tab w:val="right" w:leader="dot" w:pos="8306"/>
        </w:tabs>
      </w:pPr>
      <w:hyperlink w:anchor="_Toc26992" w:history="1">
        <w:r>
          <w:rPr>
            <w:rFonts w:ascii="仿宋" w:eastAsia="仿宋" w:hAnsi="仿宋" w:cs="仿宋" w:hint="eastAsia"/>
            <w:lang w:eastAsia="zh-CN"/>
          </w:rPr>
          <w:t>(一)、线切割机床项目承办单位基本情况</w:t>
        </w:r>
        <w:r>
          <w:tab/>
        </w:r>
        <w:r>
          <w:fldChar w:fldCharType="begin"/>
        </w:r>
        <w:r>
          <w:instrText xml:space="preserve"> PAGEREF _Toc26992 \h </w:instrText>
        </w:r>
        <w:r>
          <w:fldChar w:fldCharType="separate"/>
        </w:r>
        <w:r>
          <w:t>3</w:t>
        </w:r>
        <w:r>
          <w:fldChar w:fldCharType="end"/>
        </w:r>
      </w:hyperlink>
    </w:p>
    <w:p>
      <w:pPr>
        <w:pStyle w:val="TOC2"/>
        <w:tabs>
          <w:tab w:val="right" w:leader="dot" w:pos="8306"/>
        </w:tabs>
      </w:pPr>
      <w:hyperlink w:anchor="_Toc3731" w:history="1">
        <w:r>
          <w:rPr>
            <w:rFonts w:ascii="仿宋" w:eastAsia="仿宋" w:hAnsi="仿宋" w:cs="仿宋" w:hint="eastAsia"/>
            <w:lang w:eastAsia="zh-CN"/>
          </w:rPr>
          <w:t>(二)、公司经济效益分析</w:t>
        </w:r>
        <w:r>
          <w:tab/>
        </w:r>
        <w:r>
          <w:fldChar w:fldCharType="begin"/>
        </w:r>
        <w:r>
          <w:instrText xml:space="preserve"> PAGEREF _Toc3731 \h </w:instrText>
        </w:r>
        <w:r>
          <w:fldChar w:fldCharType="separate"/>
        </w:r>
        <w:r>
          <w:t>4</w:t>
        </w:r>
        <w:r>
          <w:fldChar w:fldCharType="end"/>
        </w:r>
      </w:hyperlink>
    </w:p>
    <w:p>
      <w:pPr>
        <w:pStyle w:val="TOC1"/>
        <w:tabs>
          <w:tab w:val="right" w:leader="dot" w:pos="8306"/>
        </w:tabs>
      </w:pPr>
      <w:hyperlink w:anchor="_Toc4715" w:history="1">
        <w:r>
          <w:rPr>
            <w:rFonts w:ascii="仿宋" w:eastAsia="仿宋" w:hAnsi="仿宋" w:cs="仿宋" w:hint="eastAsia"/>
            <w:lang w:eastAsia="zh-CN"/>
          </w:rPr>
          <w:t>二、线切割机床项目可持续发展</w:t>
        </w:r>
        <w:r>
          <w:tab/>
        </w:r>
        <w:r>
          <w:fldChar w:fldCharType="begin"/>
        </w:r>
        <w:r>
          <w:instrText xml:space="preserve"> PAGEREF _Toc4715 \h </w:instrText>
        </w:r>
        <w:r>
          <w:fldChar w:fldCharType="separate"/>
        </w:r>
        <w:r>
          <w:t>5</w:t>
        </w:r>
        <w:r>
          <w:fldChar w:fldCharType="end"/>
        </w:r>
      </w:hyperlink>
    </w:p>
    <w:p>
      <w:pPr>
        <w:pStyle w:val="TOC2"/>
        <w:tabs>
          <w:tab w:val="right" w:leader="dot" w:pos="8306"/>
        </w:tabs>
      </w:pPr>
      <w:hyperlink w:anchor="_Toc6223" w:history="1">
        <w:r>
          <w:rPr>
            <w:rFonts w:ascii="仿宋" w:eastAsia="仿宋" w:hAnsi="仿宋" w:cs="仿宋" w:hint="eastAsia"/>
            <w:lang w:eastAsia="zh-CN"/>
          </w:rPr>
          <w:t>(一)、可持续战略与实践</w:t>
        </w:r>
        <w:r>
          <w:tab/>
        </w:r>
        <w:r>
          <w:fldChar w:fldCharType="begin"/>
        </w:r>
        <w:r>
          <w:instrText xml:space="preserve"> PAGEREF _Toc6223 \h </w:instrText>
        </w:r>
        <w:r>
          <w:fldChar w:fldCharType="separate"/>
        </w:r>
        <w:r>
          <w:t>5</w:t>
        </w:r>
        <w:r>
          <w:fldChar w:fldCharType="end"/>
        </w:r>
      </w:hyperlink>
    </w:p>
    <w:p>
      <w:pPr>
        <w:pStyle w:val="TOC2"/>
        <w:tabs>
          <w:tab w:val="right" w:leader="dot" w:pos="8306"/>
        </w:tabs>
      </w:pPr>
      <w:hyperlink w:anchor="_Toc20685" w:history="1">
        <w:r>
          <w:rPr>
            <w:rFonts w:ascii="仿宋" w:eastAsia="仿宋" w:hAnsi="仿宋" w:cs="仿宋" w:hint="eastAsia"/>
            <w:lang w:eastAsia="zh-CN"/>
          </w:rPr>
          <w:t>(二)、环保与社会责任</w:t>
        </w:r>
        <w:r>
          <w:tab/>
        </w:r>
        <w:r>
          <w:fldChar w:fldCharType="begin"/>
        </w:r>
        <w:r>
          <w:instrText xml:space="preserve"> PAGEREF _Toc20685 \h </w:instrText>
        </w:r>
        <w:r>
          <w:fldChar w:fldCharType="separate"/>
        </w:r>
        <w:r>
          <w:t>5</w:t>
        </w:r>
        <w:r>
          <w:fldChar w:fldCharType="end"/>
        </w:r>
      </w:hyperlink>
    </w:p>
    <w:p>
      <w:pPr>
        <w:pStyle w:val="TOC1"/>
        <w:tabs>
          <w:tab w:val="right" w:leader="dot" w:pos="8306"/>
        </w:tabs>
      </w:pPr>
      <w:hyperlink w:anchor="_Toc3462" w:history="1">
        <w:r>
          <w:rPr>
            <w:rFonts w:ascii="仿宋" w:eastAsia="仿宋" w:hAnsi="仿宋" w:cs="仿宋" w:hint="eastAsia"/>
            <w:lang w:eastAsia="zh-CN"/>
          </w:rPr>
          <w:t>三、线切割机床项目文档管理</w:t>
        </w:r>
        <w:r>
          <w:tab/>
        </w:r>
        <w:r>
          <w:fldChar w:fldCharType="begin"/>
        </w:r>
        <w:r>
          <w:instrText xml:space="preserve"> PAGEREF _Toc3462 \h </w:instrText>
        </w:r>
        <w:r>
          <w:fldChar w:fldCharType="separate"/>
        </w:r>
        <w:r>
          <w:t>6</w:t>
        </w:r>
        <w:r>
          <w:fldChar w:fldCharType="end"/>
        </w:r>
      </w:hyperlink>
    </w:p>
    <w:p>
      <w:pPr>
        <w:pStyle w:val="TOC2"/>
        <w:tabs>
          <w:tab w:val="right" w:leader="dot" w:pos="8306"/>
        </w:tabs>
      </w:pPr>
      <w:hyperlink w:anchor="_Toc5807" w:history="1">
        <w:r>
          <w:rPr>
            <w:rFonts w:ascii="仿宋" w:eastAsia="仿宋" w:hAnsi="仿宋" w:cs="仿宋" w:hint="eastAsia"/>
            <w:lang w:eastAsia="zh-CN"/>
          </w:rPr>
          <w:t>(一)、文档编制与审查</w:t>
        </w:r>
        <w:r>
          <w:tab/>
        </w:r>
        <w:r>
          <w:fldChar w:fldCharType="begin"/>
        </w:r>
        <w:r>
          <w:instrText xml:space="preserve"> PAGEREF _Toc5807 \h </w:instrText>
        </w:r>
        <w:r>
          <w:fldChar w:fldCharType="separate"/>
        </w:r>
        <w:r>
          <w:t>6</w:t>
        </w:r>
        <w:r>
          <w:fldChar w:fldCharType="end"/>
        </w:r>
      </w:hyperlink>
    </w:p>
    <w:p>
      <w:pPr>
        <w:pStyle w:val="TOC2"/>
        <w:tabs>
          <w:tab w:val="right" w:leader="dot" w:pos="8306"/>
        </w:tabs>
      </w:pPr>
      <w:hyperlink w:anchor="_Toc10086" w:history="1">
        <w:r>
          <w:rPr>
            <w:rFonts w:ascii="仿宋" w:eastAsia="仿宋" w:hAnsi="仿宋" w:cs="仿宋" w:hint="eastAsia"/>
            <w:lang w:eastAsia="zh-CN"/>
          </w:rPr>
          <w:t>(二)、文档发布与分发</w:t>
        </w:r>
        <w:r>
          <w:tab/>
        </w:r>
        <w:r>
          <w:fldChar w:fldCharType="begin"/>
        </w:r>
        <w:r>
          <w:instrText xml:space="preserve"> PAGEREF _Toc10086 \h </w:instrText>
        </w:r>
        <w:r>
          <w:fldChar w:fldCharType="separate"/>
        </w:r>
        <w:r>
          <w:t>8</w:t>
        </w:r>
        <w:r>
          <w:fldChar w:fldCharType="end"/>
        </w:r>
      </w:hyperlink>
    </w:p>
    <w:p>
      <w:pPr>
        <w:pStyle w:val="TOC2"/>
        <w:tabs>
          <w:tab w:val="right" w:leader="dot" w:pos="8306"/>
        </w:tabs>
      </w:pPr>
      <w:hyperlink w:anchor="_Toc29212" w:history="1">
        <w:r>
          <w:rPr>
            <w:rFonts w:ascii="仿宋" w:eastAsia="仿宋" w:hAnsi="仿宋" w:cs="仿宋" w:hint="eastAsia"/>
            <w:lang w:eastAsia="zh-CN"/>
          </w:rPr>
          <w:t>(三)、文档存档与归档</w:t>
        </w:r>
        <w:r>
          <w:tab/>
        </w:r>
        <w:r>
          <w:fldChar w:fldCharType="begin"/>
        </w:r>
        <w:r>
          <w:instrText xml:space="preserve"> PAGEREF _Toc29212 \h </w:instrText>
        </w:r>
        <w:r>
          <w:fldChar w:fldCharType="separate"/>
        </w:r>
        <w:r>
          <w:t>8</w:t>
        </w:r>
        <w:r>
          <w:fldChar w:fldCharType="end"/>
        </w:r>
      </w:hyperlink>
    </w:p>
    <w:p>
      <w:pPr>
        <w:pStyle w:val="TOC1"/>
        <w:tabs>
          <w:tab w:val="right" w:leader="dot" w:pos="8306"/>
        </w:tabs>
      </w:pPr>
      <w:hyperlink w:anchor="_Toc22298" w:history="1">
        <w:r>
          <w:rPr>
            <w:rFonts w:ascii="仿宋" w:eastAsia="仿宋" w:hAnsi="仿宋" w:cs="仿宋" w:hint="eastAsia"/>
            <w:lang w:eastAsia="zh-CN"/>
          </w:rPr>
          <w:t>四、线切割机床项目土建工程</w:t>
        </w:r>
        <w:r>
          <w:tab/>
        </w:r>
        <w:r>
          <w:fldChar w:fldCharType="begin"/>
        </w:r>
        <w:r>
          <w:instrText xml:space="preserve"> PAGEREF _Toc22298 \h </w:instrText>
        </w:r>
        <w:r>
          <w:fldChar w:fldCharType="separate"/>
        </w:r>
        <w:r>
          <w:t>10</w:t>
        </w:r>
        <w:r>
          <w:fldChar w:fldCharType="end"/>
        </w:r>
      </w:hyperlink>
    </w:p>
    <w:p>
      <w:pPr>
        <w:pStyle w:val="TOC2"/>
        <w:tabs>
          <w:tab w:val="right" w:leader="dot" w:pos="8306"/>
        </w:tabs>
      </w:pPr>
      <w:hyperlink w:anchor="_Toc26035" w:history="1">
        <w:r>
          <w:rPr>
            <w:rFonts w:ascii="仿宋" w:eastAsia="仿宋" w:hAnsi="仿宋" w:cs="仿宋" w:hint="eastAsia"/>
            <w:lang w:eastAsia="zh-CN"/>
          </w:rPr>
          <w:t>(一)、建筑工程设计原则</w:t>
        </w:r>
        <w:r>
          <w:tab/>
        </w:r>
        <w:r>
          <w:fldChar w:fldCharType="begin"/>
        </w:r>
        <w:r>
          <w:instrText xml:space="preserve"> PAGEREF _Toc26035 \h </w:instrText>
        </w:r>
        <w:r>
          <w:fldChar w:fldCharType="separate"/>
        </w:r>
        <w:r>
          <w:t>10</w:t>
        </w:r>
        <w:r>
          <w:fldChar w:fldCharType="end"/>
        </w:r>
      </w:hyperlink>
    </w:p>
    <w:p>
      <w:pPr>
        <w:pStyle w:val="TOC2"/>
        <w:tabs>
          <w:tab w:val="right" w:leader="dot" w:pos="8306"/>
        </w:tabs>
      </w:pPr>
      <w:hyperlink w:anchor="_Toc6746" w:history="1">
        <w:r>
          <w:rPr>
            <w:rFonts w:ascii="仿宋" w:eastAsia="仿宋" w:hAnsi="仿宋" w:cs="仿宋" w:hint="eastAsia"/>
            <w:lang w:eastAsia="zh-CN"/>
          </w:rPr>
          <w:t>(二)、土建工程设计年限及安全等级</w:t>
        </w:r>
        <w:r>
          <w:tab/>
        </w:r>
        <w:r>
          <w:fldChar w:fldCharType="begin"/>
        </w:r>
        <w:r>
          <w:instrText xml:space="preserve"> PAGEREF _Toc6746 \h </w:instrText>
        </w:r>
        <w:r>
          <w:fldChar w:fldCharType="separate"/>
        </w:r>
        <w:r>
          <w:t>11</w:t>
        </w:r>
        <w:r>
          <w:fldChar w:fldCharType="end"/>
        </w:r>
      </w:hyperlink>
    </w:p>
    <w:p>
      <w:pPr>
        <w:pStyle w:val="TOC2"/>
        <w:tabs>
          <w:tab w:val="right" w:leader="dot" w:pos="8306"/>
        </w:tabs>
      </w:pPr>
      <w:hyperlink w:anchor="_Toc20352" w:history="1">
        <w:r>
          <w:rPr>
            <w:rFonts w:ascii="仿宋" w:eastAsia="仿宋" w:hAnsi="仿宋" w:cs="仿宋" w:hint="eastAsia"/>
            <w:lang w:eastAsia="zh-CN"/>
          </w:rPr>
          <w:t>(三)、建筑工程设计总体要求</w:t>
        </w:r>
        <w:r>
          <w:tab/>
        </w:r>
        <w:r>
          <w:fldChar w:fldCharType="begin"/>
        </w:r>
        <w:r>
          <w:instrText xml:space="preserve"> PAGEREF _Toc20352 \h </w:instrText>
        </w:r>
        <w:r>
          <w:fldChar w:fldCharType="separate"/>
        </w:r>
        <w:r>
          <w:t>12</w:t>
        </w:r>
        <w:r>
          <w:fldChar w:fldCharType="end"/>
        </w:r>
      </w:hyperlink>
    </w:p>
    <w:p>
      <w:pPr>
        <w:pStyle w:val="TOC2"/>
        <w:tabs>
          <w:tab w:val="right" w:leader="dot" w:pos="8306"/>
        </w:tabs>
      </w:pPr>
      <w:hyperlink w:anchor="_Toc6514" w:history="1">
        <w:r>
          <w:rPr>
            <w:rFonts w:ascii="仿宋" w:eastAsia="仿宋" w:hAnsi="仿宋" w:cs="仿宋" w:hint="eastAsia"/>
            <w:lang w:eastAsia="zh-CN"/>
          </w:rPr>
          <w:t>(四)、土建工程建设指标</w:t>
        </w:r>
        <w:r>
          <w:tab/>
        </w:r>
        <w:r>
          <w:fldChar w:fldCharType="begin"/>
        </w:r>
        <w:r>
          <w:instrText xml:space="preserve"> PAGEREF _Toc6514 \h </w:instrText>
        </w:r>
        <w:r>
          <w:fldChar w:fldCharType="separate"/>
        </w:r>
        <w:r>
          <w:t>13</w:t>
        </w:r>
        <w:r>
          <w:fldChar w:fldCharType="end"/>
        </w:r>
      </w:hyperlink>
    </w:p>
    <w:p>
      <w:pPr>
        <w:pStyle w:val="TOC1"/>
        <w:tabs>
          <w:tab w:val="right" w:leader="dot" w:pos="8306"/>
        </w:tabs>
      </w:pPr>
      <w:hyperlink w:anchor="_Toc5979" w:history="1">
        <w:r>
          <w:rPr>
            <w:rFonts w:ascii="仿宋" w:eastAsia="仿宋" w:hAnsi="仿宋" w:cs="仿宋" w:hint="eastAsia"/>
            <w:lang w:eastAsia="zh-CN"/>
          </w:rPr>
          <w:t>五、线切割机床项目绩效评估</w:t>
        </w:r>
        <w:r>
          <w:tab/>
        </w:r>
        <w:r>
          <w:fldChar w:fldCharType="begin"/>
        </w:r>
        <w:r>
          <w:instrText xml:space="preserve"> PAGEREF _Toc5979 \h </w:instrText>
        </w:r>
        <w:r>
          <w:fldChar w:fldCharType="separate"/>
        </w:r>
        <w:r>
          <w:t>13</w:t>
        </w:r>
        <w:r>
          <w:fldChar w:fldCharType="end"/>
        </w:r>
      </w:hyperlink>
    </w:p>
    <w:p>
      <w:pPr>
        <w:pStyle w:val="TOC2"/>
        <w:tabs>
          <w:tab w:val="right" w:leader="dot" w:pos="8306"/>
        </w:tabs>
      </w:pPr>
      <w:hyperlink w:anchor="_Toc656" w:history="1">
        <w:r>
          <w:rPr>
            <w:rFonts w:ascii="仿宋" w:eastAsia="仿宋" w:hAnsi="仿宋" w:cs="仿宋" w:hint="eastAsia"/>
            <w:lang w:eastAsia="zh-CN"/>
          </w:rPr>
          <w:t>(一)、绩效评估指标</w:t>
        </w:r>
        <w:r>
          <w:tab/>
        </w:r>
        <w:r>
          <w:fldChar w:fldCharType="begin"/>
        </w:r>
        <w:r>
          <w:instrText xml:space="preserve"> PAGEREF _Toc656 \h </w:instrText>
        </w:r>
        <w:r>
          <w:fldChar w:fldCharType="separate"/>
        </w:r>
        <w:r>
          <w:t>13</w:t>
        </w:r>
        <w:r>
          <w:fldChar w:fldCharType="end"/>
        </w:r>
      </w:hyperlink>
    </w:p>
    <w:p>
      <w:pPr>
        <w:pStyle w:val="TOC2"/>
        <w:tabs>
          <w:tab w:val="right" w:leader="dot" w:pos="8306"/>
        </w:tabs>
      </w:pPr>
      <w:hyperlink w:anchor="_Toc27029" w:history="1">
        <w:r>
          <w:rPr>
            <w:rFonts w:ascii="仿宋" w:eastAsia="仿宋" w:hAnsi="仿宋" w:cs="仿宋" w:hint="eastAsia"/>
            <w:lang w:eastAsia="zh-CN"/>
          </w:rPr>
          <w:t>(二)、绩效评估方法</w:t>
        </w:r>
        <w:r>
          <w:tab/>
        </w:r>
        <w:r>
          <w:fldChar w:fldCharType="begin"/>
        </w:r>
        <w:r>
          <w:instrText xml:space="preserve"> PAGEREF _Toc27029 \h </w:instrText>
        </w:r>
        <w:r>
          <w:fldChar w:fldCharType="separate"/>
        </w:r>
        <w:r>
          <w:t>14</w:t>
        </w:r>
        <w:r>
          <w:fldChar w:fldCharType="end"/>
        </w:r>
      </w:hyperlink>
    </w:p>
    <w:p>
      <w:pPr>
        <w:pStyle w:val="TOC2"/>
        <w:tabs>
          <w:tab w:val="right" w:leader="dot" w:pos="8306"/>
        </w:tabs>
      </w:pPr>
      <w:hyperlink w:anchor="_Toc29774" w:history="1">
        <w:r>
          <w:rPr>
            <w:rFonts w:ascii="仿宋" w:eastAsia="仿宋" w:hAnsi="仿宋" w:cs="仿宋" w:hint="eastAsia"/>
            <w:lang w:eastAsia="zh-CN"/>
          </w:rPr>
          <w:t>(三)、绩效评估周期</w:t>
        </w:r>
        <w:r>
          <w:tab/>
        </w:r>
        <w:r>
          <w:fldChar w:fldCharType="begin"/>
        </w:r>
        <w:r>
          <w:instrText xml:space="preserve"> PAGEREF _Toc29774 \h </w:instrText>
        </w:r>
        <w:r>
          <w:fldChar w:fldCharType="separate"/>
        </w:r>
        <w:r>
          <w:t>15</w:t>
        </w:r>
        <w:r>
          <w:fldChar w:fldCharType="end"/>
        </w:r>
      </w:hyperlink>
    </w:p>
    <w:p>
      <w:pPr>
        <w:pStyle w:val="TOC1"/>
        <w:tabs>
          <w:tab w:val="right" w:leader="dot" w:pos="8306"/>
        </w:tabs>
      </w:pPr>
      <w:hyperlink w:anchor="_Toc10171" w:history="1">
        <w:r>
          <w:rPr>
            <w:rFonts w:ascii="仿宋" w:eastAsia="仿宋" w:hAnsi="仿宋" w:cs="仿宋" w:hint="eastAsia"/>
            <w:lang w:eastAsia="zh-CN"/>
          </w:rPr>
          <w:t>六、产品规划分析</w:t>
        </w:r>
        <w:r>
          <w:tab/>
        </w:r>
        <w:r>
          <w:fldChar w:fldCharType="begin"/>
        </w:r>
        <w:r>
          <w:instrText xml:space="preserve"> PAGEREF _Toc10171 \h </w:instrText>
        </w:r>
        <w:r>
          <w:fldChar w:fldCharType="separate"/>
        </w:r>
        <w:r>
          <w:t>16</w:t>
        </w:r>
        <w:r>
          <w:fldChar w:fldCharType="end"/>
        </w:r>
      </w:hyperlink>
    </w:p>
    <w:p>
      <w:pPr>
        <w:pStyle w:val="TOC2"/>
        <w:tabs>
          <w:tab w:val="right" w:leader="dot" w:pos="8306"/>
        </w:tabs>
      </w:pPr>
      <w:hyperlink w:anchor="_Toc6620" w:history="1">
        <w:r>
          <w:rPr>
            <w:rFonts w:ascii="仿宋" w:eastAsia="仿宋" w:hAnsi="仿宋" w:cs="仿宋" w:hint="eastAsia"/>
            <w:lang w:eastAsia="zh-CN"/>
          </w:rPr>
          <w:t>(一)、产品规划</w:t>
        </w:r>
        <w:r>
          <w:tab/>
        </w:r>
        <w:r>
          <w:fldChar w:fldCharType="begin"/>
        </w:r>
        <w:r>
          <w:instrText xml:space="preserve"> PAGEREF _Toc6620 \h </w:instrText>
        </w:r>
        <w:r>
          <w:fldChar w:fldCharType="separate"/>
        </w:r>
        <w:r>
          <w:t>16</w:t>
        </w:r>
        <w:r>
          <w:fldChar w:fldCharType="end"/>
        </w:r>
      </w:hyperlink>
    </w:p>
    <w:p>
      <w:pPr>
        <w:pStyle w:val="TOC2"/>
        <w:tabs>
          <w:tab w:val="right" w:leader="dot" w:pos="8306"/>
        </w:tabs>
      </w:pPr>
      <w:hyperlink w:anchor="_Toc18609" w:history="1">
        <w:r>
          <w:rPr>
            <w:rFonts w:ascii="仿宋" w:eastAsia="仿宋" w:hAnsi="仿宋" w:cs="仿宋" w:hint="eastAsia"/>
            <w:lang w:eastAsia="zh-CN"/>
          </w:rPr>
          <w:t>(二)、建设规模</w:t>
        </w:r>
        <w:r>
          <w:tab/>
        </w:r>
        <w:r>
          <w:fldChar w:fldCharType="begin"/>
        </w:r>
        <w:r>
          <w:instrText xml:space="preserve"> PAGEREF _Toc18609 \h </w:instrText>
        </w:r>
        <w:r>
          <w:fldChar w:fldCharType="separate"/>
        </w:r>
        <w:r>
          <w:t>17</w:t>
        </w:r>
        <w:r>
          <w:fldChar w:fldCharType="end"/>
        </w:r>
      </w:hyperlink>
    </w:p>
    <w:p>
      <w:pPr>
        <w:pStyle w:val="TOC1"/>
        <w:tabs>
          <w:tab w:val="right" w:leader="dot" w:pos="8306"/>
        </w:tabs>
      </w:pPr>
      <w:hyperlink w:anchor="_Toc27961" w:history="1">
        <w:r>
          <w:rPr>
            <w:rFonts w:ascii="仿宋" w:eastAsia="仿宋" w:hAnsi="仿宋" w:cs="仿宋" w:hint="eastAsia"/>
            <w:lang w:eastAsia="zh-CN"/>
          </w:rPr>
          <w:t>七、线切割机床项目财务管理</w:t>
        </w:r>
        <w:r>
          <w:tab/>
        </w:r>
        <w:r>
          <w:fldChar w:fldCharType="begin"/>
        </w:r>
        <w:r>
          <w:instrText xml:space="preserve"> PAGEREF _Toc27961 \h </w:instrText>
        </w:r>
        <w:r>
          <w:fldChar w:fldCharType="separate"/>
        </w:r>
        <w:r>
          <w:t>18</w:t>
        </w:r>
        <w:r>
          <w:fldChar w:fldCharType="end"/>
        </w:r>
      </w:hyperlink>
    </w:p>
    <w:p>
      <w:pPr>
        <w:pStyle w:val="TOC2"/>
        <w:tabs>
          <w:tab w:val="right" w:leader="dot" w:pos="8306"/>
        </w:tabs>
      </w:pPr>
      <w:hyperlink w:anchor="_Toc27259" w:history="1">
        <w:r>
          <w:rPr>
            <w:rFonts w:ascii="仿宋" w:eastAsia="仿宋" w:hAnsi="仿宋" w:cs="仿宋" w:hint="eastAsia"/>
            <w:lang w:eastAsia="zh-CN"/>
          </w:rPr>
          <w:t>(一)、资金需求大</w:t>
        </w:r>
        <w:r>
          <w:tab/>
        </w:r>
        <w:r>
          <w:fldChar w:fldCharType="begin"/>
        </w:r>
        <w:r>
          <w:instrText xml:space="preserve"> PAGEREF _Toc27259 \h </w:instrText>
        </w:r>
        <w:r>
          <w:fldChar w:fldCharType="separate"/>
        </w:r>
        <w:r>
          <w:t>18</w:t>
        </w:r>
        <w:r>
          <w:fldChar w:fldCharType="end"/>
        </w:r>
      </w:hyperlink>
    </w:p>
    <w:p>
      <w:pPr>
        <w:pStyle w:val="TOC2"/>
        <w:tabs>
          <w:tab w:val="right" w:leader="dot" w:pos="8306"/>
        </w:tabs>
      </w:pPr>
      <w:hyperlink w:anchor="_Toc30801" w:history="1">
        <w:r>
          <w:rPr>
            <w:rFonts w:ascii="仿宋" w:eastAsia="仿宋" w:hAnsi="仿宋" w:cs="仿宋" w:hint="eastAsia"/>
            <w:lang w:eastAsia="zh-CN"/>
          </w:rPr>
          <w:t>(二)、研发周期长</w:t>
        </w:r>
        <w:r>
          <w:tab/>
        </w:r>
        <w:r>
          <w:fldChar w:fldCharType="begin"/>
        </w:r>
        <w:r>
          <w:instrText xml:space="preserve"> PAGEREF _Toc30801 \h </w:instrText>
        </w:r>
        <w:r>
          <w:fldChar w:fldCharType="separate"/>
        </w:r>
        <w:r>
          <w:t>19</w:t>
        </w:r>
        <w:r>
          <w:fldChar w:fldCharType="end"/>
        </w:r>
      </w:hyperlink>
    </w:p>
    <w:p>
      <w:pPr>
        <w:pStyle w:val="TOC2"/>
        <w:tabs>
          <w:tab w:val="right" w:leader="dot" w:pos="8306"/>
        </w:tabs>
      </w:pPr>
      <w:hyperlink w:anchor="_Toc11113" w:history="1">
        <w:r>
          <w:rPr>
            <w:rFonts w:ascii="仿宋" w:eastAsia="仿宋" w:hAnsi="仿宋" w:cs="仿宋" w:hint="eastAsia"/>
            <w:lang w:eastAsia="zh-CN"/>
          </w:rPr>
          <w:t>(三)、市场风险大</w:t>
        </w:r>
        <w:r>
          <w:tab/>
        </w:r>
        <w:r>
          <w:fldChar w:fldCharType="begin"/>
        </w:r>
        <w:r>
          <w:instrText xml:space="preserve"> PAGEREF _Toc11113 \h </w:instrText>
        </w:r>
        <w:r>
          <w:fldChar w:fldCharType="separate"/>
        </w:r>
        <w:r>
          <w:t>20</w:t>
        </w:r>
        <w:r>
          <w:fldChar w:fldCharType="end"/>
        </w:r>
      </w:hyperlink>
    </w:p>
    <w:p>
      <w:pPr>
        <w:pStyle w:val="TOC2"/>
        <w:tabs>
          <w:tab w:val="right" w:leader="dot" w:pos="8306"/>
        </w:tabs>
      </w:pPr>
      <w:hyperlink w:anchor="_Toc29700" w:history="1">
        <w:r>
          <w:rPr>
            <w:rFonts w:ascii="仿宋" w:eastAsia="仿宋" w:hAnsi="仿宋" w:cs="仿宋" w:hint="eastAsia"/>
            <w:lang w:eastAsia="zh-CN"/>
          </w:rPr>
          <w:t>(四)、利润率高</w:t>
        </w:r>
        <w:r>
          <w:tab/>
        </w:r>
        <w:r>
          <w:fldChar w:fldCharType="begin"/>
        </w:r>
        <w:r>
          <w:instrText xml:space="preserve"> PAGEREF _Toc29700 \h </w:instrText>
        </w:r>
        <w:r>
          <w:fldChar w:fldCharType="separate"/>
        </w:r>
        <w:r>
          <w:t>23</w:t>
        </w:r>
        <w:r>
          <w:fldChar w:fldCharType="end"/>
        </w:r>
      </w:hyperlink>
    </w:p>
    <w:p>
      <w:pPr>
        <w:pStyle w:val="TOC1"/>
        <w:tabs>
          <w:tab w:val="right" w:leader="dot" w:pos="8306"/>
        </w:tabs>
      </w:pPr>
      <w:hyperlink w:anchor="_Toc19840" w:history="1">
        <w:r>
          <w:rPr>
            <w:rFonts w:ascii="仿宋" w:eastAsia="仿宋" w:hAnsi="仿宋" w:cs="仿宋" w:hint="eastAsia"/>
            <w:lang w:eastAsia="zh-CN"/>
          </w:rPr>
          <w:t>八、线切割机床项目人力资源管理</w:t>
        </w:r>
        <w:r>
          <w:tab/>
        </w:r>
        <w:r>
          <w:fldChar w:fldCharType="begin"/>
        </w:r>
        <w:r>
          <w:instrText xml:space="preserve"> PAGEREF _Toc19840 \h </w:instrText>
        </w:r>
        <w:r>
          <w:fldChar w:fldCharType="separate"/>
        </w:r>
        <w:r>
          <w:t>25</w:t>
        </w:r>
        <w:r>
          <w:fldChar w:fldCharType="end"/>
        </w:r>
      </w:hyperlink>
    </w:p>
    <w:p>
      <w:pPr>
        <w:pStyle w:val="TOC2"/>
        <w:tabs>
          <w:tab w:val="right" w:leader="dot" w:pos="8306"/>
        </w:tabs>
      </w:pPr>
      <w:hyperlink w:anchor="_Toc23640" w:history="1">
        <w:r>
          <w:rPr>
            <w:rFonts w:ascii="仿宋" w:eastAsia="仿宋" w:hAnsi="仿宋" w:cs="仿宋" w:hint="eastAsia"/>
            <w:lang w:eastAsia="zh-CN"/>
          </w:rPr>
          <w:t>(一)、建立健全的预算管理制度</w:t>
        </w:r>
        <w:r>
          <w:tab/>
        </w:r>
        <w:r>
          <w:fldChar w:fldCharType="begin"/>
        </w:r>
        <w:r>
          <w:instrText xml:space="preserve"> PAGEREF _Toc23640 \h </w:instrText>
        </w:r>
        <w:r>
          <w:fldChar w:fldCharType="separate"/>
        </w:r>
        <w:r>
          <w:t>25</w:t>
        </w:r>
        <w:r>
          <w:fldChar w:fldCharType="end"/>
        </w:r>
      </w:hyperlink>
    </w:p>
    <w:p>
      <w:pPr>
        <w:pStyle w:val="TOC2"/>
        <w:tabs>
          <w:tab w:val="right" w:leader="dot" w:pos="8306"/>
        </w:tabs>
      </w:pPr>
      <w:hyperlink w:anchor="_Toc32343" w:history="1">
        <w:r>
          <w:rPr>
            <w:rFonts w:ascii="仿宋" w:eastAsia="仿宋" w:hAnsi="仿宋" w:cs="仿宋" w:hint="eastAsia"/>
            <w:lang w:eastAsia="zh-CN"/>
          </w:rPr>
          <w:t>(二)、加强资金流动监控</w:t>
        </w:r>
        <w:r>
          <w:tab/>
        </w:r>
        <w:r>
          <w:fldChar w:fldCharType="begin"/>
        </w:r>
        <w:r>
          <w:instrText xml:space="preserve"> PAGEREF _Toc32343 \h </w:instrText>
        </w:r>
        <w:r>
          <w:fldChar w:fldCharType="separate"/>
        </w:r>
        <w:r>
          <w:t>27</w:t>
        </w:r>
        <w:r>
          <w:fldChar w:fldCharType="end"/>
        </w:r>
      </w:hyperlink>
    </w:p>
    <w:p>
      <w:pPr>
        <w:pStyle w:val="TOC2"/>
        <w:tabs>
          <w:tab w:val="right" w:leader="dot" w:pos="8306"/>
        </w:tabs>
      </w:pPr>
      <w:hyperlink w:anchor="_Toc2930" w:history="1">
        <w:r>
          <w:rPr>
            <w:rFonts w:ascii="仿宋" w:eastAsia="仿宋" w:hAnsi="仿宋" w:cs="仿宋" w:hint="eastAsia"/>
            <w:lang w:eastAsia="zh-CN"/>
          </w:rPr>
          <w:t>(三)、制定完善的风险控制机制</w:t>
        </w:r>
        <w:r>
          <w:tab/>
        </w:r>
        <w:r>
          <w:fldChar w:fldCharType="begin"/>
        </w:r>
        <w:r>
          <w:instrText xml:space="preserve"> PAGEREF _Toc2930 \h </w:instrText>
        </w:r>
        <w:r>
          <w:fldChar w:fldCharType="separate"/>
        </w:r>
        <w:r>
          <w:t>28</w:t>
        </w:r>
        <w:r>
          <w:fldChar w:fldCharType="end"/>
        </w:r>
      </w:hyperlink>
    </w:p>
    <w:p>
      <w:pPr>
        <w:pStyle w:val="TOC2"/>
        <w:tabs>
          <w:tab w:val="right" w:leader="dot" w:pos="8306"/>
        </w:tabs>
      </w:pPr>
      <w:hyperlink w:anchor="_Toc11976" w:history="1">
        <w:r>
          <w:rPr>
            <w:rFonts w:ascii="仿宋" w:eastAsia="仿宋" w:hAnsi="仿宋" w:cs="仿宋" w:hint="eastAsia"/>
            <w:lang w:eastAsia="zh-CN"/>
          </w:rPr>
          <w:t>(四)、优化成本管理</w:t>
        </w:r>
        <w:r>
          <w:tab/>
        </w:r>
        <w:r>
          <w:fldChar w:fldCharType="begin"/>
        </w:r>
        <w:r>
          <w:instrText xml:space="preserve"> PAGEREF _Toc11976 \h </w:instrText>
        </w:r>
        <w:r>
          <w:fldChar w:fldCharType="separate"/>
        </w:r>
        <w:r>
          <w:t>29</w:t>
        </w:r>
        <w:r>
          <w:fldChar w:fldCharType="end"/>
        </w:r>
      </w:hyperlink>
    </w:p>
    <w:p>
      <w:pPr>
        <w:pStyle w:val="TOC1"/>
        <w:tabs>
          <w:tab w:val="right" w:leader="dot" w:pos="8306"/>
        </w:tabs>
      </w:pPr>
      <w:hyperlink w:anchor="_Toc14592" w:history="1">
        <w:r>
          <w:rPr>
            <w:rFonts w:ascii="仿宋" w:eastAsia="仿宋" w:hAnsi="仿宋" w:cs="仿宋" w:hint="eastAsia"/>
            <w:lang w:eastAsia="zh-CN"/>
          </w:rPr>
          <w:t>九、线切割机床项目社会影响</w:t>
        </w:r>
        <w:r>
          <w:tab/>
        </w:r>
        <w:r>
          <w:fldChar w:fldCharType="begin"/>
        </w:r>
        <w:r>
          <w:instrText xml:space="preserve"> PAGEREF _Toc14592 \h </w:instrText>
        </w:r>
        <w:r>
          <w:fldChar w:fldCharType="separate"/>
        </w:r>
        <w:r>
          <w:t>30</w:t>
        </w:r>
        <w:r>
          <w:fldChar w:fldCharType="end"/>
        </w:r>
      </w:hyperlink>
    </w:p>
    <w:p>
      <w:pPr>
        <w:pStyle w:val="TOC2"/>
        <w:tabs>
          <w:tab w:val="right" w:leader="dot" w:pos="8306"/>
        </w:tabs>
      </w:pPr>
      <w:hyperlink w:anchor="_Toc283" w:history="1">
        <w:r>
          <w:rPr>
            <w:rFonts w:ascii="仿宋" w:eastAsia="仿宋" w:hAnsi="仿宋" w:cs="仿宋" w:hint="eastAsia"/>
            <w:lang w:eastAsia="zh-CN"/>
          </w:rPr>
          <w:t>(一)、社会责任与义务</w:t>
        </w:r>
        <w:r>
          <w:tab/>
        </w:r>
        <w:r>
          <w:fldChar w:fldCharType="begin"/>
        </w:r>
        <w:r>
          <w:instrText xml:space="preserve"> PAGEREF _Toc283 \h </w:instrText>
        </w:r>
        <w:r>
          <w:fldChar w:fldCharType="separate"/>
        </w:r>
        <w:r>
          <w:t>30</w:t>
        </w:r>
        <w:r>
          <w:fldChar w:fldCharType="end"/>
        </w:r>
      </w:hyperlink>
    </w:p>
    <w:p>
      <w:pPr>
        <w:pStyle w:val="TOC2"/>
        <w:tabs>
          <w:tab w:val="right" w:leader="dot" w:pos="8306"/>
        </w:tabs>
      </w:pPr>
      <w:hyperlink w:anchor="_Toc27189" w:history="1">
        <w:r>
          <w:rPr>
            <w:rFonts w:ascii="仿宋" w:eastAsia="仿宋" w:hAnsi="仿宋" w:cs="仿宋" w:hint="eastAsia"/>
            <w:lang w:eastAsia="zh-CN"/>
          </w:rPr>
          <w:t>(二)、社会参与与沟通</w:t>
        </w:r>
        <w:r>
          <w:tab/>
        </w:r>
        <w:r>
          <w:fldChar w:fldCharType="begin"/>
        </w:r>
        <w:r>
          <w:instrText xml:space="preserve"> PAGEREF _Toc27189 \h </w:instrText>
        </w:r>
        <w:r>
          <w:fldChar w:fldCharType="separate"/>
        </w:r>
        <w:r>
          <w:t>31</w:t>
        </w:r>
        <w:r>
          <w:fldChar w:fldCharType="end"/>
        </w:r>
      </w:hyperlink>
    </w:p>
    <w:p>
      <w:pPr>
        <w:pStyle w:val="TOC1"/>
        <w:tabs>
          <w:tab w:val="right" w:leader="dot" w:pos="8306"/>
        </w:tabs>
      </w:pPr>
      <w:hyperlink w:anchor="_Toc18838" w:history="1">
        <w:r>
          <w:rPr>
            <w:rFonts w:ascii="仿宋" w:eastAsia="仿宋" w:hAnsi="仿宋" w:cs="仿宋" w:hint="eastAsia"/>
            <w:lang w:eastAsia="zh-CN"/>
          </w:rPr>
          <w:t>十、线切割机床项目技术管理</w:t>
        </w:r>
        <w:r>
          <w:tab/>
        </w:r>
        <w:r>
          <w:fldChar w:fldCharType="begin"/>
        </w:r>
        <w:r>
          <w:instrText xml:space="preserve"> PAGEREF _Toc18838 \h </w:instrText>
        </w:r>
        <w:r>
          <w:fldChar w:fldCharType="separate"/>
        </w:r>
        <w:r>
          <w:t>32</w:t>
        </w:r>
        <w:r>
          <w:fldChar w:fldCharType="end"/>
        </w:r>
      </w:hyperlink>
    </w:p>
    <w:p>
      <w:pPr>
        <w:pStyle w:val="TOC2"/>
        <w:tabs>
          <w:tab w:val="right" w:leader="dot" w:pos="8306"/>
        </w:tabs>
      </w:pPr>
      <w:hyperlink w:anchor="_Toc32405" w:history="1">
        <w:r>
          <w:rPr>
            <w:rFonts w:ascii="仿宋" w:eastAsia="仿宋" w:hAnsi="仿宋" w:cs="仿宋" w:hint="eastAsia"/>
            <w:lang w:eastAsia="zh-CN"/>
          </w:rPr>
          <w:t>(一)、技术方案选用方向</w:t>
        </w:r>
        <w:r>
          <w:tab/>
        </w:r>
        <w:r>
          <w:fldChar w:fldCharType="begin"/>
        </w:r>
        <w:r>
          <w:instrText xml:space="preserve"> PAGEREF _Toc32405 \h </w:instrText>
        </w:r>
        <w:r>
          <w:fldChar w:fldCharType="separate"/>
        </w:r>
        <w:r>
          <w:t>32</w:t>
        </w:r>
        <w:r>
          <w:fldChar w:fldCharType="end"/>
        </w:r>
      </w:hyperlink>
    </w:p>
    <w:p>
      <w:pPr>
        <w:pStyle w:val="TOC2"/>
        <w:tabs>
          <w:tab w:val="right" w:leader="dot" w:pos="8306"/>
        </w:tabs>
      </w:pPr>
      <w:hyperlink w:anchor="_Toc15520" w:history="1">
        <w:r>
          <w:rPr>
            <w:rFonts w:ascii="仿宋" w:eastAsia="仿宋" w:hAnsi="仿宋" w:cs="仿宋" w:hint="eastAsia"/>
            <w:lang w:eastAsia="zh-CN"/>
          </w:rPr>
          <w:t>(二)、工艺技术方案选用原则</w:t>
        </w:r>
        <w:r>
          <w:tab/>
        </w:r>
        <w:r>
          <w:fldChar w:fldCharType="begin"/>
        </w:r>
        <w:r>
          <w:instrText xml:space="preserve"> PAGEREF _Toc15520 \h </w:instrText>
        </w:r>
        <w:r>
          <w:fldChar w:fldCharType="separate"/>
        </w:r>
        <w:r>
          <w:t>34</w:t>
        </w:r>
        <w:r>
          <w:fldChar w:fldCharType="end"/>
        </w:r>
      </w:hyperlink>
    </w:p>
    <w:p>
      <w:pPr>
        <w:pStyle w:val="TOC2"/>
        <w:tabs>
          <w:tab w:val="right" w:leader="dot" w:pos="8306"/>
        </w:tabs>
      </w:pPr>
      <w:hyperlink w:anchor="_Toc10265" w:history="1">
        <w:r>
          <w:rPr>
            <w:rFonts w:ascii="仿宋" w:eastAsia="仿宋" w:hAnsi="仿宋" w:cs="仿宋" w:hint="eastAsia"/>
            <w:lang w:eastAsia="zh-CN"/>
          </w:rPr>
          <w:t>(三)、工艺技术方案要求</w:t>
        </w:r>
        <w:r>
          <w:tab/>
        </w:r>
        <w:r>
          <w:fldChar w:fldCharType="begin"/>
        </w:r>
        <w:r>
          <w:instrText xml:space="preserve"> PAGEREF _Toc10265 \h </w:instrText>
        </w:r>
        <w:r>
          <w:fldChar w:fldCharType="separate"/>
        </w:r>
        <w:r>
          <w:t>36</w:t>
        </w:r>
        <w:r>
          <w:fldChar w:fldCharType="end"/>
        </w:r>
      </w:hyperlink>
    </w:p>
    <w:p>
      <w:pPr>
        <w:pStyle w:val="TOC1"/>
        <w:tabs>
          <w:tab w:val="right" w:leader="dot" w:pos="8306"/>
        </w:tabs>
      </w:pPr>
      <w:hyperlink w:anchor="_Toc32464" w:history="1">
        <w:r>
          <w:rPr>
            <w:rFonts w:ascii="仿宋" w:eastAsia="仿宋" w:hAnsi="仿宋" w:cs="仿宋" w:hint="eastAsia"/>
            <w:lang w:eastAsia="zh-CN"/>
          </w:rPr>
          <w:t>十一、线切割机床项目环境影响分析</w:t>
        </w:r>
        <w:r>
          <w:tab/>
        </w:r>
        <w:r>
          <w:fldChar w:fldCharType="begin"/>
        </w:r>
        <w:r>
          <w:instrText xml:space="preserve"> PAGEREF _Toc32464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2" w:history="1">
        <w:r>
          <w:rPr>
            <w:rFonts w:ascii="仿宋" w:eastAsia="仿宋" w:hAnsi="仿宋" w:cs="仿宋" w:hint="eastAsia"/>
            <w:lang w:eastAsia="zh-CN"/>
          </w:rPr>
          <w:t>(一)、建设区域环境质量现状</w:t>
        </w:r>
        <w:r>
          <w:tab/>
        </w:r>
        <w:r>
          <w:fldChar w:fldCharType="begin"/>
        </w:r>
        <w:r>
          <w:instrText xml:space="preserve"> PAGEREF _Toc20852 \h </w:instrText>
        </w:r>
        <w:r>
          <w:fldChar w:fldCharType="separate"/>
        </w:r>
        <w:r>
          <w:t>38</w:t>
        </w:r>
        <w:r>
          <w:fldChar w:fldCharType="end"/>
        </w:r>
      </w:hyperlink>
    </w:p>
    <w:p>
      <w:pPr>
        <w:pStyle w:val="TOC2"/>
        <w:tabs>
          <w:tab w:val="right" w:leader="dot" w:pos="8306"/>
        </w:tabs>
      </w:pPr>
      <w:hyperlink w:anchor="_Toc11937" w:history="1">
        <w:r>
          <w:rPr>
            <w:rFonts w:ascii="仿宋" w:eastAsia="仿宋" w:hAnsi="仿宋" w:cs="仿宋" w:hint="eastAsia"/>
            <w:lang w:eastAsia="zh-CN"/>
          </w:rPr>
          <w:t>(二)、建设期环境保护</w:t>
        </w:r>
        <w:r>
          <w:tab/>
        </w:r>
        <w:r>
          <w:fldChar w:fldCharType="begin"/>
        </w:r>
        <w:r>
          <w:instrText xml:space="preserve"> PAGEREF _Toc11937 \h </w:instrText>
        </w:r>
        <w:r>
          <w:fldChar w:fldCharType="separate"/>
        </w:r>
        <w:r>
          <w:t>40</w:t>
        </w:r>
        <w:r>
          <w:fldChar w:fldCharType="end"/>
        </w:r>
      </w:hyperlink>
    </w:p>
    <w:p>
      <w:pPr>
        <w:pStyle w:val="TOC2"/>
        <w:tabs>
          <w:tab w:val="right" w:leader="dot" w:pos="8306"/>
        </w:tabs>
      </w:pPr>
      <w:hyperlink w:anchor="_Toc19328" w:history="1">
        <w:r>
          <w:rPr>
            <w:rFonts w:ascii="仿宋" w:eastAsia="仿宋" w:hAnsi="仿宋" w:cs="仿宋" w:hint="eastAsia"/>
            <w:lang w:eastAsia="zh-CN"/>
          </w:rPr>
          <w:t>(三)、运营期环境保护</w:t>
        </w:r>
        <w:r>
          <w:tab/>
        </w:r>
        <w:r>
          <w:fldChar w:fldCharType="begin"/>
        </w:r>
        <w:r>
          <w:instrText xml:space="preserve"> PAGEREF _Toc19328 \h </w:instrText>
        </w:r>
        <w:r>
          <w:fldChar w:fldCharType="separate"/>
        </w:r>
        <w:r>
          <w:t>41</w:t>
        </w:r>
        <w:r>
          <w:fldChar w:fldCharType="end"/>
        </w:r>
      </w:hyperlink>
    </w:p>
    <w:p>
      <w:pPr>
        <w:pStyle w:val="TOC2"/>
        <w:tabs>
          <w:tab w:val="right" w:leader="dot" w:pos="8306"/>
        </w:tabs>
      </w:pPr>
      <w:hyperlink w:anchor="_Toc31909" w:history="1">
        <w:r>
          <w:rPr>
            <w:rFonts w:ascii="仿宋" w:eastAsia="仿宋" w:hAnsi="仿宋" w:cs="仿宋" w:hint="eastAsia"/>
            <w:lang w:eastAsia="zh-CN"/>
          </w:rPr>
          <w:t>(四)、线切割机床项目建设对区域经济的影响</w:t>
        </w:r>
        <w:r>
          <w:tab/>
        </w:r>
        <w:r>
          <w:fldChar w:fldCharType="begin"/>
        </w:r>
        <w:r>
          <w:instrText xml:space="preserve"> PAGEREF _Toc31909 \h </w:instrText>
        </w:r>
        <w:r>
          <w:fldChar w:fldCharType="separate"/>
        </w:r>
        <w:r>
          <w:t>42</w:t>
        </w:r>
        <w:r>
          <w:fldChar w:fldCharType="end"/>
        </w:r>
      </w:hyperlink>
    </w:p>
    <w:p>
      <w:pPr>
        <w:pStyle w:val="TOC2"/>
        <w:tabs>
          <w:tab w:val="right" w:leader="dot" w:pos="8306"/>
        </w:tabs>
      </w:pPr>
      <w:hyperlink w:anchor="_Toc8989" w:history="1">
        <w:r>
          <w:rPr>
            <w:rFonts w:ascii="仿宋" w:eastAsia="仿宋" w:hAnsi="仿宋" w:cs="仿宋" w:hint="eastAsia"/>
            <w:lang w:eastAsia="zh-CN"/>
          </w:rPr>
          <w:t>(五)、废弃物处理</w:t>
        </w:r>
        <w:r>
          <w:tab/>
        </w:r>
        <w:r>
          <w:fldChar w:fldCharType="begin"/>
        </w:r>
        <w:r>
          <w:instrText xml:space="preserve"> PAGEREF _Toc8989 \h </w:instrText>
        </w:r>
        <w:r>
          <w:fldChar w:fldCharType="separate"/>
        </w:r>
        <w:r>
          <w:t>44</w:t>
        </w:r>
        <w:r>
          <w:fldChar w:fldCharType="end"/>
        </w:r>
      </w:hyperlink>
    </w:p>
    <w:p>
      <w:pPr>
        <w:pStyle w:val="TOC2"/>
        <w:tabs>
          <w:tab w:val="right" w:leader="dot" w:pos="8306"/>
        </w:tabs>
      </w:pPr>
      <w:hyperlink w:anchor="_Toc20075" w:history="1">
        <w:r>
          <w:rPr>
            <w:rFonts w:ascii="仿宋" w:eastAsia="仿宋" w:hAnsi="仿宋" w:cs="仿宋" w:hint="eastAsia"/>
            <w:lang w:eastAsia="zh-CN"/>
          </w:rPr>
          <w:t>(六)、特殊环境影响分析</w:t>
        </w:r>
        <w:r>
          <w:tab/>
        </w:r>
        <w:r>
          <w:fldChar w:fldCharType="begin"/>
        </w:r>
        <w:r>
          <w:instrText xml:space="preserve"> PAGEREF _Toc20075 \h </w:instrText>
        </w:r>
        <w:r>
          <w:fldChar w:fldCharType="separate"/>
        </w:r>
        <w:r>
          <w:t>45</w:t>
        </w:r>
        <w:r>
          <w:fldChar w:fldCharType="end"/>
        </w:r>
      </w:hyperlink>
    </w:p>
    <w:p>
      <w:pPr>
        <w:pStyle w:val="TOC2"/>
        <w:tabs>
          <w:tab w:val="right" w:leader="dot" w:pos="8306"/>
        </w:tabs>
      </w:pPr>
      <w:hyperlink w:anchor="_Toc19214" w:history="1">
        <w:r>
          <w:rPr>
            <w:rFonts w:ascii="仿宋" w:eastAsia="仿宋" w:hAnsi="仿宋" w:cs="仿宋" w:hint="eastAsia"/>
            <w:lang w:eastAsia="zh-CN"/>
          </w:rPr>
          <w:t>(七)、清洁生产</w:t>
        </w:r>
        <w:r>
          <w:tab/>
        </w:r>
        <w:r>
          <w:fldChar w:fldCharType="begin"/>
        </w:r>
        <w:r>
          <w:instrText xml:space="preserve"> PAGEREF _Toc19214 \h </w:instrText>
        </w:r>
        <w:r>
          <w:fldChar w:fldCharType="separate"/>
        </w:r>
        <w:r>
          <w:t>47</w:t>
        </w:r>
        <w:r>
          <w:fldChar w:fldCharType="end"/>
        </w:r>
      </w:hyperlink>
    </w:p>
    <w:p>
      <w:pPr>
        <w:pStyle w:val="TOC2"/>
        <w:tabs>
          <w:tab w:val="right" w:leader="dot" w:pos="8306"/>
        </w:tabs>
      </w:pPr>
      <w:hyperlink w:anchor="_Toc2418" w:history="1">
        <w:r>
          <w:rPr>
            <w:rFonts w:ascii="仿宋" w:eastAsia="仿宋" w:hAnsi="仿宋" w:cs="仿宋" w:hint="eastAsia"/>
            <w:lang w:eastAsia="zh-CN"/>
          </w:rPr>
          <w:t>(八)、环境保护综合评价</w:t>
        </w:r>
        <w:r>
          <w:tab/>
        </w:r>
        <w:r>
          <w:fldChar w:fldCharType="begin"/>
        </w:r>
        <w:r>
          <w:instrText xml:space="preserve"> PAGEREF _Toc2418 \h </w:instrText>
        </w:r>
        <w:r>
          <w:fldChar w:fldCharType="separate"/>
        </w:r>
        <w:r>
          <w:t>48</w:t>
        </w:r>
        <w:r>
          <w:fldChar w:fldCharType="end"/>
        </w:r>
      </w:hyperlink>
    </w:p>
    <w:p>
      <w:pPr>
        <w:pStyle w:val="TOC1"/>
        <w:tabs>
          <w:tab w:val="right" w:leader="dot" w:pos="8306"/>
        </w:tabs>
      </w:pPr>
      <w:hyperlink w:anchor="_Toc24970" w:history="1">
        <w:r>
          <w:rPr>
            <w:rFonts w:ascii="仿宋" w:eastAsia="仿宋" w:hAnsi="仿宋" w:cs="仿宋" w:hint="eastAsia"/>
            <w:lang w:eastAsia="zh-CN"/>
          </w:rPr>
          <w:t>十二、线切割机床项目经营效益</w:t>
        </w:r>
        <w:r>
          <w:tab/>
        </w:r>
        <w:r>
          <w:fldChar w:fldCharType="begin"/>
        </w:r>
        <w:r>
          <w:instrText xml:space="preserve"> PAGEREF _Toc24970 \h </w:instrText>
        </w:r>
        <w:r>
          <w:fldChar w:fldCharType="separate"/>
        </w:r>
        <w:r>
          <w:t>49</w:t>
        </w:r>
        <w:r>
          <w:fldChar w:fldCharType="end"/>
        </w:r>
      </w:hyperlink>
    </w:p>
    <w:p>
      <w:pPr>
        <w:pStyle w:val="TOC2"/>
        <w:tabs>
          <w:tab w:val="right" w:leader="dot" w:pos="8306"/>
        </w:tabs>
      </w:pPr>
      <w:hyperlink w:anchor="_Toc20196" w:history="1">
        <w:r>
          <w:rPr>
            <w:rFonts w:ascii="仿宋" w:eastAsia="仿宋" w:hAnsi="仿宋" w:cs="仿宋" w:hint="eastAsia"/>
            <w:lang w:eastAsia="zh-CN"/>
          </w:rPr>
          <w:t>(一)、经济评价财务测算</w:t>
        </w:r>
        <w:r>
          <w:tab/>
        </w:r>
        <w:r>
          <w:fldChar w:fldCharType="begin"/>
        </w:r>
        <w:r>
          <w:instrText xml:space="preserve"> PAGEREF _Toc20196 \h </w:instrText>
        </w:r>
        <w:r>
          <w:fldChar w:fldCharType="separate"/>
        </w:r>
        <w:r>
          <w:t>49</w:t>
        </w:r>
        <w:r>
          <w:fldChar w:fldCharType="end"/>
        </w:r>
      </w:hyperlink>
    </w:p>
    <w:p>
      <w:pPr>
        <w:pStyle w:val="TOC2"/>
        <w:tabs>
          <w:tab w:val="right" w:leader="dot" w:pos="8306"/>
        </w:tabs>
      </w:pPr>
      <w:hyperlink w:anchor="_Toc22437" w:history="1">
        <w:r>
          <w:rPr>
            <w:rFonts w:ascii="仿宋" w:eastAsia="仿宋" w:hAnsi="仿宋" w:cs="仿宋" w:hint="eastAsia"/>
            <w:lang w:eastAsia="zh-CN"/>
          </w:rPr>
          <w:t>(二)、线切割机床项目盈利能力分析</w:t>
        </w:r>
        <w:r>
          <w:tab/>
        </w:r>
        <w:r>
          <w:fldChar w:fldCharType="begin"/>
        </w:r>
        <w:r>
          <w:instrText xml:space="preserve"> PAGEREF _Toc22437 \h </w:instrText>
        </w:r>
        <w:r>
          <w:fldChar w:fldCharType="separate"/>
        </w:r>
        <w:r>
          <w:t>50</w:t>
        </w:r>
        <w:r>
          <w:fldChar w:fldCharType="end"/>
        </w:r>
      </w:hyperlink>
    </w:p>
    <w:p>
      <w:pPr>
        <w:pStyle w:val="TOC1"/>
        <w:tabs>
          <w:tab w:val="right" w:leader="dot" w:pos="8306"/>
        </w:tabs>
      </w:pPr>
      <w:hyperlink w:anchor="_Toc30183" w:history="1">
        <w:r>
          <w:rPr>
            <w:rFonts w:ascii="仿宋" w:eastAsia="仿宋" w:hAnsi="仿宋" w:cs="仿宋" w:hint="eastAsia"/>
            <w:lang w:eastAsia="zh-CN"/>
          </w:rPr>
          <w:t>十三、线切割机床项目实施时间节点</w:t>
        </w:r>
        <w:r>
          <w:tab/>
        </w:r>
        <w:r>
          <w:fldChar w:fldCharType="begin"/>
        </w:r>
        <w:r>
          <w:instrText xml:space="preserve"> PAGEREF _Toc30183 \h </w:instrText>
        </w:r>
        <w:r>
          <w:fldChar w:fldCharType="separate"/>
        </w:r>
        <w:r>
          <w:t>51</w:t>
        </w:r>
        <w:r>
          <w:fldChar w:fldCharType="end"/>
        </w:r>
      </w:hyperlink>
    </w:p>
    <w:p>
      <w:pPr>
        <w:pStyle w:val="TOC2"/>
        <w:tabs>
          <w:tab w:val="right" w:leader="dot" w:pos="8306"/>
        </w:tabs>
      </w:pPr>
      <w:hyperlink w:anchor="_Toc12480" w:history="1">
        <w:r>
          <w:rPr>
            <w:rFonts w:ascii="仿宋" w:eastAsia="仿宋" w:hAnsi="仿宋" w:cs="仿宋" w:hint="eastAsia"/>
            <w:lang w:eastAsia="zh-CN"/>
          </w:rPr>
          <w:t>(一)、线切割机床项目启动阶段时间节点</w:t>
        </w:r>
        <w:r>
          <w:tab/>
        </w:r>
        <w:r>
          <w:fldChar w:fldCharType="begin"/>
        </w:r>
        <w:r>
          <w:instrText xml:space="preserve"> PAGEREF _Toc12480 \h </w:instrText>
        </w:r>
        <w:r>
          <w:fldChar w:fldCharType="separate"/>
        </w:r>
        <w:r>
          <w:t>51</w:t>
        </w:r>
        <w:r>
          <w:fldChar w:fldCharType="end"/>
        </w:r>
      </w:hyperlink>
    </w:p>
    <w:p>
      <w:pPr>
        <w:pStyle w:val="TOC2"/>
        <w:tabs>
          <w:tab w:val="right" w:leader="dot" w:pos="8306"/>
        </w:tabs>
      </w:pPr>
      <w:hyperlink w:anchor="_Toc16844" w:history="1">
        <w:r>
          <w:rPr>
            <w:rFonts w:ascii="仿宋" w:eastAsia="仿宋" w:hAnsi="仿宋" w:cs="仿宋" w:hint="eastAsia"/>
            <w:lang w:eastAsia="zh-CN"/>
          </w:rPr>
          <w:t>(二)、线切割机床项目执行阶段时间节点</w:t>
        </w:r>
        <w:r>
          <w:tab/>
        </w:r>
        <w:r>
          <w:fldChar w:fldCharType="begin"/>
        </w:r>
        <w:r>
          <w:instrText xml:space="preserve"> PAGEREF _Toc16844 \h </w:instrText>
        </w:r>
        <w:r>
          <w:fldChar w:fldCharType="separate"/>
        </w:r>
        <w:r>
          <w:t>52</w:t>
        </w:r>
        <w:r>
          <w:fldChar w:fldCharType="end"/>
        </w:r>
      </w:hyperlink>
    </w:p>
    <w:p>
      <w:pPr>
        <w:pStyle w:val="TOC2"/>
        <w:tabs>
          <w:tab w:val="right" w:leader="dot" w:pos="8306"/>
        </w:tabs>
      </w:pPr>
      <w:hyperlink w:anchor="_Toc660" w:history="1">
        <w:r>
          <w:rPr>
            <w:rFonts w:ascii="仿宋" w:eastAsia="仿宋" w:hAnsi="仿宋" w:cs="仿宋" w:hint="eastAsia"/>
            <w:lang w:eastAsia="zh-CN"/>
          </w:rPr>
          <w:t>(三)、线切割机床项目完成阶段时间节点</w:t>
        </w:r>
        <w:r>
          <w:tab/>
        </w:r>
        <w:r>
          <w:fldChar w:fldCharType="begin"/>
        </w:r>
        <w:r>
          <w:instrText xml:space="preserve"> PAGEREF _Toc660 \h </w:instrText>
        </w:r>
        <w:r>
          <w:fldChar w:fldCharType="separate"/>
        </w:r>
        <w:r>
          <w:t>53</w:t>
        </w:r>
        <w:r>
          <w:fldChar w:fldCharType="end"/>
        </w:r>
      </w:hyperlink>
    </w:p>
    <w:p>
      <w:pPr>
        <w:pStyle w:val="TOC1"/>
        <w:tabs>
          <w:tab w:val="right" w:leader="dot" w:pos="8306"/>
        </w:tabs>
      </w:pPr>
      <w:hyperlink w:anchor="_Toc31334" w:history="1">
        <w:r>
          <w:rPr>
            <w:rFonts w:ascii="仿宋" w:eastAsia="仿宋" w:hAnsi="仿宋" w:cs="仿宋" w:hint="eastAsia"/>
            <w:lang w:eastAsia="zh-CN"/>
          </w:rPr>
          <w:t>十四、线切割机床项目治理与监督</w:t>
        </w:r>
        <w:r>
          <w:tab/>
        </w:r>
        <w:r>
          <w:fldChar w:fldCharType="begin"/>
        </w:r>
        <w:r>
          <w:instrText xml:space="preserve"> PAGEREF _Toc31334 \h </w:instrText>
        </w:r>
        <w:r>
          <w:fldChar w:fldCharType="separate"/>
        </w:r>
        <w:r>
          <w:t>54</w:t>
        </w:r>
        <w:r>
          <w:fldChar w:fldCharType="end"/>
        </w:r>
      </w:hyperlink>
    </w:p>
    <w:p>
      <w:pPr>
        <w:pStyle w:val="TOC2"/>
        <w:tabs>
          <w:tab w:val="right" w:leader="dot" w:pos="8306"/>
        </w:tabs>
      </w:pPr>
      <w:hyperlink w:anchor="_Toc25251" w:history="1">
        <w:r>
          <w:rPr>
            <w:rFonts w:ascii="仿宋" w:eastAsia="仿宋" w:hAnsi="仿宋" w:cs="仿宋" w:hint="eastAsia"/>
            <w:lang w:eastAsia="zh-CN"/>
          </w:rPr>
          <w:t>(一)、线切割机床项目治理结构</w:t>
        </w:r>
        <w:r>
          <w:tab/>
        </w:r>
        <w:r>
          <w:fldChar w:fldCharType="begin"/>
        </w:r>
        <w:r>
          <w:instrText xml:space="preserve"> PAGEREF _Toc25251 \h </w:instrText>
        </w:r>
        <w:r>
          <w:fldChar w:fldCharType="separate"/>
        </w:r>
        <w:r>
          <w:t>54</w:t>
        </w:r>
        <w:r>
          <w:fldChar w:fldCharType="end"/>
        </w:r>
      </w:hyperlink>
    </w:p>
    <w:p>
      <w:pPr>
        <w:pStyle w:val="TOC2"/>
        <w:tabs>
          <w:tab w:val="right" w:leader="dot" w:pos="8306"/>
        </w:tabs>
      </w:pPr>
      <w:hyperlink w:anchor="_Toc67" w:history="1">
        <w:r>
          <w:rPr>
            <w:rFonts w:ascii="仿宋" w:eastAsia="仿宋" w:hAnsi="仿宋" w:cs="仿宋" w:hint="eastAsia"/>
            <w:lang w:eastAsia="zh-CN"/>
          </w:rPr>
          <w:t>(二)、监督与审计</w:t>
        </w:r>
        <w:r>
          <w:tab/>
        </w:r>
        <w:r>
          <w:fldChar w:fldCharType="begin"/>
        </w:r>
        <w:r>
          <w:instrText xml:space="preserve"> PAGEREF _Toc67 \h </w:instrText>
        </w:r>
        <w:r>
          <w:fldChar w:fldCharType="separate"/>
        </w:r>
        <w:r>
          <w:t>56</w:t>
        </w:r>
        <w:r>
          <w:fldChar w:fldCharType="end"/>
        </w:r>
      </w:hyperlink>
    </w:p>
    <w:p>
      <w:pPr>
        <w:pStyle w:val="TOC1"/>
        <w:tabs>
          <w:tab w:val="right" w:leader="dot" w:pos="8306"/>
        </w:tabs>
      </w:pPr>
      <w:hyperlink w:anchor="_Toc5131" w:history="1">
        <w:r>
          <w:rPr>
            <w:rFonts w:ascii="仿宋" w:eastAsia="仿宋" w:hAnsi="仿宋" w:cs="仿宋" w:hint="eastAsia"/>
            <w:lang w:eastAsia="zh-CN"/>
          </w:rPr>
          <w:t>十五、营销与推广策略</w:t>
        </w:r>
        <w:r>
          <w:tab/>
        </w:r>
        <w:r>
          <w:fldChar w:fldCharType="begin"/>
        </w:r>
        <w:r>
          <w:instrText xml:space="preserve"> PAGEREF _Toc5131 \h </w:instrText>
        </w:r>
        <w:r>
          <w:fldChar w:fldCharType="separate"/>
        </w:r>
        <w:r>
          <w:t>57</w:t>
        </w:r>
        <w:r>
          <w:fldChar w:fldCharType="end"/>
        </w:r>
      </w:hyperlink>
    </w:p>
    <w:p>
      <w:pPr>
        <w:pStyle w:val="TOC2"/>
        <w:tabs>
          <w:tab w:val="right" w:leader="dot" w:pos="8306"/>
        </w:tabs>
      </w:pPr>
      <w:hyperlink w:anchor="_Toc939" w:history="1">
        <w:r>
          <w:rPr>
            <w:rFonts w:ascii="仿宋" w:eastAsia="仿宋" w:hAnsi="仿宋" w:cs="仿宋" w:hint="eastAsia"/>
            <w:lang w:eastAsia="zh-CN"/>
          </w:rPr>
          <w:t>(一)、产品/服务定位与特点</w:t>
        </w:r>
        <w:r>
          <w:tab/>
        </w:r>
        <w:r>
          <w:fldChar w:fldCharType="begin"/>
        </w:r>
        <w:r>
          <w:instrText xml:space="preserve"> PAGEREF _Toc939 \h </w:instrText>
        </w:r>
        <w:r>
          <w:fldChar w:fldCharType="separate"/>
        </w:r>
        <w:r>
          <w:t>57</w:t>
        </w:r>
        <w:r>
          <w:fldChar w:fldCharType="end"/>
        </w:r>
      </w:hyperlink>
    </w:p>
    <w:p>
      <w:pPr>
        <w:pStyle w:val="TOC2"/>
        <w:tabs>
          <w:tab w:val="right" w:leader="dot" w:pos="8306"/>
        </w:tabs>
      </w:pPr>
      <w:hyperlink w:anchor="_Toc8462" w:history="1">
        <w:r>
          <w:rPr>
            <w:rFonts w:ascii="仿宋" w:eastAsia="仿宋" w:hAnsi="仿宋" w:cs="仿宋" w:hint="eastAsia"/>
            <w:lang w:eastAsia="zh-CN"/>
          </w:rPr>
          <w:t>(二)、市场定位与竞争分析</w:t>
        </w:r>
        <w:r>
          <w:tab/>
        </w:r>
        <w:r>
          <w:fldChar w:fldCharType="begin"/>
        </w:r>
        <w:r>
          <w:instrText xml:space="preserve"> PAGEREF _Toc8462 \h </w:instrText>
        </w:r>
        <w:r>
          <w:fldChar w:fldCharType="separate"/>
        </w:r>
        <w:r>
          <w:t>58</w:t>
        </w:r>
        <w:r>
          <w:fldChar w:fldCharType="end"/>
        </w:r>
      </w:hyperlink>
    </w:p>
    <w:p>
      <w:pPr>
        <w:pStyle w:val="TOC2"/>
        <w:tabs>
          <w:tab w:val="right" w:leader="dot" w:pos="8306"/>
        </w:tabs>
      </w:pPr>
      <w:hyperlink w:anchor="_Toc31883" w:history="1">
        <w:r>
          <w:rPr>
            <w:rFonts w:ascii="仿宋" w:eastAsia="仿宋" w:hAnsi="仿宋" w:cs="仿宋" w:hint="eastAsia"/>
            <w:lang w:eastAsia="zh-CN"/>
          </w:rPr>
          <w:t>(三)、营销渠道与策略</w:t>
        </w:r>
        <w:r>
          <w:tab/>
        </w:r>
        <w:r>
          <w:fldChar w:fldCharType="begin"/>
        </w:r>
        <w:r>
          <w:instrText xml:space="preserve"> PAGEREF _Toc31883 \h </w:instrText>
        </w:r>
        <w:r>
          <w:fldChar w:fldCharType="separate"/>
        </w:r>
        <w:r>
          <w:t>60</w:t>
        </w:r>
        <w:r>
          <w:fldChar w:fldCharType="end"/>
        </w:r>
      </w:hyperlink>
    </w:p>
    <w:p>
      <w:pPr>
        <w:pStyle w:val="TOC2"/>
        <w:tabs>
          <w:tab w:val="right" w:leader="dot" w:pos="8306"/>
        </w:tabs>
      </w:pPr>
      <w:hyperlink w:anchor="_Toc9683" w:history="1">
        <w:r>
          <w:rPr>
            <w:rFonts w:ascii="仿宋" w:eastAsia="仿宋" w:hAnsi="仿宋" w:cs="仿宋" w:hint="eastAsia"/>
            <w:lang w:eastAsia="zh-CN"/>
          </w:rPr>
          <w:t>(四)、推广与宣传活动</w:t>
        </w:r>
        <w:r>
          <w:tab/>
        </w:r>
        <w:r>
          <w:fldChar w:fldCharType="begin"/>
        </w:r>
        <w:r>
          <w:instrText xml:space="preserve"> PAGEREF _Toc9683 \h </w:instrText>
        </w:r>
        <w:r>
          <w:fldChar w:fldCharType="separate"/>
        </w:r>
        <w:r>
          <w:t>61</w:t>
        </w:r>
        <w:r>
          <w:fldChar w:fldCharType="end"/>
        </w:r>
      </w:hyperlink>
    </w:p>
    <w:p>
      <w:pPr>
        <w:pStyle w:val="TOC1"/>
        <w:tabs>
          <w:tab w:val="right" w:leader="dot" w:pos="8306"/>
        </w:tabs>
      </w:pPr>
      <w:hyperlink w:anchor="_Toc12978" w:history="1">
        <w:r>
          <w:rPr>
            <w:rFonts w:ascii="仿宋" w:eastAsia="仿宋" w:hAnsi="仿宋" w:cs="仿宋" w:hint="eastAsia"/>
            <w:lang w:eastAsia="zh-CN"/>
          </w:rPr>
          <w:t>十六、线切割机床项目变更管理</w:t>
        </w:r>
        <w:r>
          <w:tab/>
        </w:r>
        <w:r>
          <w:fldChar w:fldCharType="begin"/>
        </w:r>
        <w:r>
          <w:instrText xml:space="preserve"> PAGEREF _Toc12978 \h </w:instrText>
        </w:r>
        <w:r>
          <w:fldChar w:fldCharType="separate"/>
        </w:r>
        <w:r>
          <w:t>66</w:t>
        </w:r>
        <w:r>
          <w:fldChar w:fldCharType="end"/>
        </w:r>
      </w:hyperlink>
    </w:p>
    <w:p>
      <w:pPr>
        <w:pStyle w:val="TOC2"/>
        <w:tabs>
          <w:tab w:val="right" w:leader="dot" w:pos="8306"/>
        </w:tabs>
      </w:pPr>
      <w:hyperlink w:anchor="_Toc32291" w:history="1">
        <w:r>
          <w:rPr>
            <w:rFonts w:ascii="仿宋" w:eastAsia="仿宋" w:hAnsi="仿宋" w:cs="仿宋" w:hint="eastAsia"/>
            <w:lang w:eastAsia="zh-CN"/>
          </w:rPr>
          <w:t>(一)、变更申请与评估</w:t>
        </w:r>
        <w:r>
          <w:tab/>
        </w:r>
        <w:r>
          <w:fldChar w:fldCharType="begin"/>
        </w:r>
        <w:r>
          <w:instrText xml:space="preserve"> PAGEREF _Toc32291 \h </w:instrText>
        </w:r>
        <w:r>
          <w:fldChar w:fldCharType="separate"/>
        </w:r>
        <w:r>
          <w:t>66</w:t>
        </w:r>
        <w:r>
          <w:fldChar w:fldCharType="end"/>
        </w:r>
      </w:hyperlink>
    </w:p>
    <w:p>
      <w:pPr>
        <w:pStyle w:val="TOC2"/>
        <w:tabs>
          <w:tab w:val="right" w:leader="dot" w:pos="8306"/>
        </w:tabs>
      </w:pPr>
      <w:hyperlink w:anchor="_Toc24848" w:history="1">
        <w:r>
          <w:rPr>
            <w:rFonts w:ascii="仿宋" w:eastAsia="仿宋" w:hAnsi="仿宋" w:cs="仿宋" w:hint="eastAsia"/>
            <w:lang w:eastAsia="zh-CN"/>
          </w:rPr>
          <w:t>(二)、变更实施与控制</w:t>
        </w:r>
        <w:r>
          <w:tab/>
        </w:r>
        <w:r>
          <w:fldChar w:fldCharType="begin"/>
        </w:r>
        <w:r>
          <w:instrText xml:space="preserve"> PAGEREF _Toc24848 \h </w:instrText>
        </w:r>
        <w:r>
          <w:fldChar w:fldCharType="separate"/>
        </w:r>
        <w:r>
          <w:t>67</w:t>
        </w:r>
        <w:r>
          <w:fldChar w:fldCharType="end"/>
        </w:r>
      </w:hyperlink>
    </w:p>
    <w:p>
      <w:pPr>
        <w:pStyle w:val="TOC1"/>
        <w:tabs>
          <w:tab w:val="right" w:leader="dot" w:pos="8306"/>
        </w:tabs>
      </w:pPr>
      <w:hyperlink w:anchor="_Toc22075" w:history="1">
        <w:r>
          <w:rPr>
            <w:rFonts w:ascii="仿宋" w:eastAsia="仿宋" w:hAnsi="仿宋" w:cs="仿宋" w:hint="eastAsia"/>
            <w:lang w:eastAsia="zh-CN"/>
          </w:rPr>
          <w:t>十七、线切割机床项目实施保障措施</w:t>
        </w:r>
        <w:r>
          <w:tab/>
        </w:r>
        <w:r>
          <w:fldChar w:fldCharType="begin"/>
        </w:r>
        <w:r>
          <w:instrText xml:space="preserve"> PAGEREF _Toc22075 \h </w:instrText>
        </w:r>
        <w:r>
          <w:fldChar w:fldCharType="separate"/>
        </w:r>
        <w:r>
          <w:t>67</w:t>
        </w:r>
        <w:r>
          <w:fldChar w:fldCharType="end"/>
        </w:r>
      </w:hyperlink>
    </w:p>
    <w:p>
      <w:pPr>
        <w:pStyle w:val="TOC2"/>
        <w:tabs>
          <w:tab w:val="right" w:leader="dot" w:pos="8306"/>
        </w:tabs>
      </w:pPr>
      <w:hyperlink w:anchor="_Toc5077" w:history="1">
        <w:r>
          <w:rPr>
            <w:rFonts w:ascii="仿宋" w:eastAsia="仿宋" w:hAnsi="仿宋" w:cs="仿宋" w:hint="eastAsia"/>
            <w:lang w:eastAsia="zh-CN"/>
          </w:rPr>
          <w:t>(一)、线切割机床项目实施保障机制</w:t>
        </w:r>
        <w:r>
          <w:tab/>
        </w:r>
        <w:r>
          <w:fldChar w:fldCharType="begin"/>
        </w:r>
        <w:r>
          <w:instrText xml:space="preserve"> PAGEREF _Toc5077 \h </w:instrText>
        </w:r>
        <w:r>
          <w:fldChar w:fldCharType="separate"/>
        </w:r>
        <w:r>
          <w:t>67</w:t>
        </w:r>
        <w:r>
          <w:fldChar w:fldCharType="end"/>
        </w:r>
      </w:hyperlink>
    </w:p>
    <w:p>
      <w:pPr>
        <w:pStyle w:val="TOC2"/>
        <w:tabs>
          <w:tab w:val="right" w:leader="dot" w:pos="8306"/>
        </w:tabs>
      </w:pPr>
      <w:hyperlink w:anchor="_Toc24288" w:history="1">
        <w:r>
          <w:rPr>
            <w:rFonts w:ascii="仿宋" w:eastAsia="仿宋" w:hAnsi="仿宋" w:cs="仿宋" w:hint="eastAsia"/>
            <w:lang w:eastAsia="zh-CN"/>
          </w:rPr>
          <w:t>(二)、线切割机床项目法律合规要求</w:t>
        </w:r>
        <w:r>
          <w:tab/>
        </w:r>
        <w:r>
          <w:fldChar w:fldCharType="begin"/>
        </w:r>
        <w:r>
          <w:instrText xml:space="preserve"> PAGEREF _Toc24288 \h </w:instrText>
        </w:r>
        <w:r>
          <w:fldChar w:fldCharType="separate"/>
        </w:r>
        <w:r>
          <w:t>71</w:t>
        </w:r>
        <w:r>
          <w:fldChar w:fldCharType="end"/>
        </w:r>
      </w:hyperlink>
    </w:p>
    <w:p>
      <w:pPr>
        <w:pStyle w:val="TOC2"/>
        <w:tabs>
          <w:tab w:val="right" w:leader="dot" w:pos="8306"/>
        </w:tabs>
      </w:pPr>
      <w:hyperlink w:anchor="_Toc8357" w:history="1">
        <w:r>
          <w:rPr>
            <w:rFonts w:ascii="仿宋" w:eastAsia="仿宋" w:hAnsi="仿宋" w:cs="仿宋" w:hint="eastAsia"/>
            <w:lang w:eastAsia="zh-CN"/>
          </w:rPr>
          <w:t>(三)、线切割机床项目合同管理与法律事务</w:t>
        </w:r>
        <w:r>
          <w:tab/>
        </w:r>
        <w:r>
          <w:fldChar w:fldCharType="begin"/>
        </w:r>
        <w:r>
          <w:instrText xml:space="preserve"> PAGEREF _Toc8357 \h </w:instrText>
        </w:r>
        <w:r>
          <w:fldChar w:fldCharType="separate"/>
        </w:r>
        <w:r>
          <w:t>75</w:t>
        </w:r>
        <w:r>
          <w:fldChar w:fldCharType="end"/>
        </w:r>
      </w:hyperlink>
    </w:p>
    <w:p>
      <w:pPr>
        <w:pStyle w:val="TOC2"/>
        <w:tabs>
          <w:tab w:val="right" w:leader="dot" w:pos="8306"/>
        </w:tabs>
      </w:pPr>
      <w:hyperlink w:anchor="_Toc10070" w:history="1">
        <w:r>
          <w:rPr>
            <w:rFonts w:ascii="仿宋" w:eastAsia="仿宋" w:hAnsi="仿宋" w:cs="仿宋" w:hint="eastAsia"/>
            <w:lang w:eastAsia="zh-CN"/>
          </w:rPr>
          <w:t>(四)、线切割机床项目知识产权保护策略</w:t>
        </w:r>
        <w:r>
          <w:tab/>
        </w:r>
        <w:r>
          <w:fldChar w:fldCharType="begin"/>
        </w:r>
        <w:r>
          <w:instrText xml:space="preserve"> PAGEREF _Toc10070 \h </w:instrText>
        </w:r>
        <w:r>
          <w:fldChar w:fldCharType="separate"/>
        </w:r>
        <w:r>
          <w:t>81</w:t>
        </w:r>
        <w:r>
          <w:fldChar w:fldCharType="end"/>
        </w:r>
      </w:hyperlink>
    </w:p>
    <w:p>
      <w:pPr>
        <w:pStyle w:val="TOC1"/>
        <w:tabs>
          <w:tab w:val="right" w:leader="dot" w:pos="8306"/>
        </w:tabs>
      </w:pPr>
      <w:hyperlink w:anchor="_Toc20790" w:history="1">
        <w:r>
          <w:rPr>
            <w:rFonts w:ascii="仿宋" w:eastAsia="仿宋" w:hAnsi="仿宋" w:cs="仿宋" w:hint="eastAsia"/>
            <w:lang w:eastAsia="zh-CN"/>
          </w:rPr>
          <w:t>十八、利益相关者分析与沟通计划</w:t>
        </w:r>
        <w:r>
          <w:tab/>
        </w:r>
        <w:r>
          <w:fldChar w:fldCharType="begin"/>
        </w:r>
        <w:r>
          <w:instrText xml:space="preserve"> PAGEREF _Toc20790 \h </w:instrText>
        </w:r>
        <w:r>
          <w:fldChar w:fldCharType="separate"/>
        </w:r>
        <w:r>
          <w:t>84</w:t>
        </w:r>
        <w:r>
          <w:fldChar w:fldCharType="end"/>
        </w:r>
      </w:hyperlink>
    </w:p>
    <w:p>
      <w:pPr>
        <w:pStyle w:val="TOC2"/>
        <w:tabs>
          <w:tab w:val="right" w:leader="dot" w:pos="8306"/>
        </w:tabs>
      </w:pPr>
      <w:hyperlink w:anchor="_Toc29683" w:history="1">
        <w:r>
          <w:rPr>
            <w:rFonts w:ascii="仿宋" w:eastAsia="仿宋" w:hAnsi="仿宋" w:cs="仿宋" w:hint="eastAsia"/>
            <w:lang w:eastAsia="zh-CN"/>
          </w:rPr>
          <w:t>(一)、利益相关者分析</w:t>
        </w:r>
        <w:r>
          <w:tab/>
        </w:r>
        <w:r>
          <w:fldChar w:fldCharType="begin"/>
        </w:r>
        <w:r>
          <w:instrText xml:space="preserve"> PAGEREF _Toc29683 \h </w:instrText>
        </w:r>
        <w:r>
          <w:fldChar w:fldCharType="separate"/>
        </w:r>
        <w:r>
          <w:t>84</w:t>
        </w:r>
        <w:r>
          <w:fldChar w:fldCharType="end"/>
        </w:r>
      </w:hyperlink>
    </w:p>
    <w:p>
      <w:pPr>
        <w:pStyle w:val="TOC2"/>
        <w:tabs>
          <w:tab w:val="right" w:leader="dot" w:pos="8306"/>
        </w:tabs>
      </w:pPr>
      <w:hyperlink w:anchor="_Toc23569" w:history="1">
        <w:r>
          <w:rPr>
            <w:rFonts w:ascii="仿宋" w:eastAsia="仿宋" w:hAnsi="仿宋" w:cs="仿宋" w:hint="eastAsia"/>
            <w:lang w:eastAsia="zh-CN"/>
          </w:rPr>
          <w:t>(二)、沟通计划</w:t>
        </w:r>
        <w:r>
          <w:tab/>
        </w:r>
        <w:r>
          <w:fldChar w:fldCharType="begin"/>
        </w:r>
        <w:r>
          <w:instrText xml:space="preserve"> PAGEREF _Toc23569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80"/>
      <w:r>
        <w:rPr>
          <w:rFonts w:ascii="仿宋" w:eastAsia="仿宋" w:hAnsi="仿宋" w:cs="仿宋" w:hint="eastAsia"/>
          <w:sz w:val="28"/>
          <w:lang w:eastAsia="zh-CN"/>
        </w:rPr>
        <w:t>一、线切割机床项目建设单位说明</w:t>
      </w:r>
      <w:bookmarkEnd w:id="2"/>
    </w:p>
    <w:p>
      <w:pPr>
        <w:pStyle w:val="Heading2"/>
        <w:rPr>
          <w:rFonts w:ascii="仿宋" w:eastAsia="仿宋" w:hAnsi="仿宋" w:cs="仿宋" w:hint="eastAsia"/>
          <w:lang w:eastAsia="zh-CN"/>
        </w:rPr>
      </w:pPr>
      <w:bookmarkStart w:id="3" w:name="_Toc26992"/>
      <w:r>
        <w:rPr>
          <w:rFonts w:ascii="仿宋" w:eastAsia="仿宋" w:hAnsi="仿宋" w:cs="仿宋" w:hint="eastAsia"/>
          <w:lang w:eastAsia="zh-CN"/>
        </w:rPr>
        <w:t>(一)、线切割机床项目承办单位基本情况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7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线切割机床项目承办单位的XXXX，我们着眼于实现可持续的经济效益。通过技术创新和解决方案的提供，公司预计在线切割机床项目执行期间将获得可观的收入增长。这一收入来源主要包括线切割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同时，我们注重成本控制和效率提升，以确保线切割机床项目的可持续盈利。透过精细的管理和资源优化，公司期望实现线切割机床项目利润最大化。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线切割机床项目实施进行全面的投资评估，包括线切割机床项目启动阶段的资金投入和后续运营成本。通过对线切割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线切割机床项目实施过程中具备足够的资金流动性，公司将进行详尽的现金流分析。这包括资金需求的合理预测、线切割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715"/>
      <w:r>
        <w:rPr>
          <w:rFonts w:ascii="仿宋" w:eastAsia="仿宋" w:hAnsi="仿宋" w:cs="仿宋" w:hint="eastAsia"/>
          <w:sz w:val="28"/>
          <w:lang w:eastAsia="zh-CN"/>
        </w:rPr>
        <w:t>二、线切割机床项目可持续发展</w:t>
      </w:r>
      <w:bookmarkEnd w:id="5"/>
    </w:p>
    <w:p>
      <w:pPr>
        <w:pStyle w:val="Heading2"/>
        <w:rPr>
          <w:rFonts w:ascii="仿宋" w:eastAsia="仿宋" w:hAnsi="仿宋" w:cs="仿宋" w:hint="eastAsia"/>
          <w:lang w:eastAsia="zh-CN"/>
        </w:rPr>
      </w:pPr>
      <w:bookmarkStart w:id="6" w:name="_Toc62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中，线切割机床项目团队着眼于未来，明确了可持续发展的战略方向。制定的具体可持续发展目标包括降低资源使用、采用环保技术、最大化社会效益等。这一步骤不仅有助于线切割机床项目在环保和社会责任方面达到最高标准，也为未来提供了明确的指引，确保线切割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可持续实践的融入线切割机床项目管理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线切割机床项目管理周期。从线切割机床项目规划开始，线切割机床项目团队就考虑了环境和社会的因素。在执行阶段，线切割机床项目团队积极推动绿色技术的应用，优化资源利用。此外，关注员工的社会责任，通过培训和沟通活动提高员工对可持续发展的认知，使他们能够在日常工作中践行可持续实践。这些举措不仅为线切割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68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扎根于线切割机床项目的可持续发展理念，我们深信环保与社会责任是线切割机床项目成功的关键支柱。在线切割机床项目的每一步，我们都致力于通过创新和实践，履行对环境和社会的坚定责任。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团队通过引入先进的环保技术、建立高效的废物处理系统以及推动能源节约措施，积极履行环保责任。定期的环保监测和评估确保线切割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不仅致力于自身可持续发展，还注重对社会的回馈。通过支持社区线切割机床项目、参与慈善事业、提供培训机会等方式，线切割机床项目积极履行社会责任。与当地社区建立积极互动，关注员工的工作与生活平衡，以及员工的身心健康，是线切割机床项目在社会责任层面的关键举措。这样的实践不仅增强了线切割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462"/>
      <w:r>
        <w:rPr>
          <w:rFonts w:ascii="仿宋" w:eastAsia="仿宋" w:hAnsi="仿宋" w:cs="仿宋" w:hint="eastAsia"/>
          <w:sz w:val="28"/>
          <w:lang w:eastAsia="zh-CN"/>
        </w:rPr>
        <w:t>三、线切割机床项目文档管理</w:t>
      </w:r>
      <w:bookmarkEnd w:id="8"/>
    </w:p>
    <w:p>
      <w:pPr>
        <w:pStyle w:val="Heading2"/>
        <w:rPr>
          <w:rFonts w:ascii="仿宋" w:eastAsia="仿宋" w:hAnsi="仿宋" w:cs="仿宋" w:hint="eastAsia"/>
          <w:lang w:eastAsia="zh-CN"/>
        </w:rPr>
      </w:pPr>
      <w:bookmarkStart w:id="9" w:name="_Toc58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线切割机床项目高度重视文档的质量和准确性，以支持线切割机床项目的各项活动和决策。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文档的编制始于线切割机床项目计划的初期，我们制定了详细的文档编制计划，明确了每个文档的内容、格式和编写责任人。在线切割机床项目启动阶段，我们首先编制了线切割机床项目章程，明确定义了线切割机床项目的目标、范围、风险等关键要素。随后，线切割机床项目团队根据计划陆续编制了需求文档、设计文档、测试文档等各类文档，确保线切割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线切割机床项目管理中的重要环节，旨在确保线切割机床项目文档符合质量标准和线切割机床项目需求。在线切割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线切割机床项目相关利益方和专业领域的专家对文档进行独立审查。这有助于获取更全面、客观的反馈，确保线切割机床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线切割机床项目在文档编制与审查方面建立了严格的管理机制，通过规范的流程和多维度的审查，确保线切割机床项目文档的质量、准确性和可靠性，为线切割机床项目的顺利推进提供了有力支持。</w:t>
      </w:r>
    </w:p>
    <w:p>
      <w:pPr>
        <w:pStyle w:val="Heading2"/>
        <w:ind w:firstLine="560" w:firstLineChars="200"/>
        <w:rPr>
          <w:rFonts w:ascii="仿宋" w:eastAsia="仿宋" w:hAnsi="仿宋" w:cs="仿宋" w:hint="eastAsia"/>
          <w:sz w:val="28"/>
          <w:lang w:eastAsia="zh-CN"/>
        </w:rPr>
      </w:pPr>
      <w:bookmarkStart w:id="10" w:name="_Toc1008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我们通过多渠道发布文档，包括电子邮件、线切割机床项目管理平台、内部网站等，以满足不同团队成员的偏好和需求。多渠道发布确保了信息的全面覆盖。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我们采用了精细的权限控制，确保只有授权人员可以访问敏感信息。这种安全措施保护了线切割机床项目文档的机密性，防止了未经授权的信息泄露。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21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文档存档与归档是线切割机床项目生命周期中一个至关重要的环节，直接关系到线切割机床项目信息的长期保存和历史记录的完整性。在线切割机床项目中，我们实施了一系列有效的文档存档与归档管理策略：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298"/>
      <w:r>
        <w:rPr>
          <w:rFonts w:ascii="仿宋" w:eastAsia="仿宋" w:hAnsi="仿宋" w:cs="仿宋" w:hint="eastAsia"/>
          <w:sz w:val="28"/>
          <w:lang w:eastAsia="zh-CN"/>
        </w:rPr>
        <w:t>四、线切割机床项目土建工程</w:t>
      </w:r>
      <w:bookmarkEnd w:id="12"/>
    </w:p>
    <w:p>
      <w:pPr>
        <w:pStyle w:val="Heading2"/>
        <w:rPr>
          <w:rFonts w:ascii="仿宋" w:eastAsia="仿宋" w:hAnsi="仿宋" w:cs="仿宋" w:hint="eastAsia"/>
          <w:lang w:eastAsia="zh-CN"/>
        </w:rPr>
      </w:pPr>
      <w:bookmarkStart w:id="13" w:name="_Toc2603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在线切割机床项目的建筑工程设计中，我们将秉承一系列重要的设计原则，以确保线切割机床项目建筑在功能、美观、可持续性等方面达到最佳效果。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首要原则是确保建筑的功能性得到最大化的发挥。我们将充分理解线切割机床项目的实际需求，合理布局各个功能区域，保证建筑在满足业务需求的同时，提供高效的工作环境。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在建筑设计中，我们将综合考虑建设和运营成本。通过精细的经济效益分析，确保设计方案在高效利用资源的同时，对线切割机床项目的长期盈利能力有积极的贡献。</w:t>
      </w:r>
    </w:p>
    <w:p>
      <w:pPr>
        <w:pStyle w:val="Heading2"/>
        <w:ind w:firstLine="560" w:firstLineChars="200"/>
        <w:rPr>
          <w:rFonts w:ascii="仿宋" w:eastAsia="仿宋" w:hAnsi="仿宋" w:cs="仿宋" w:hint="eastAsia"/>
          <w:sz w:val="28"/>
          <w:lang w:eastAsia="zh-CN"/>
        </w:rPr>
      </w:pPr>
      <w:bookmarkStart w:id="14" w:name="_Toc674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的土建工程设计中，我们将精准设定设计年限，结合线切割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线切割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35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线切割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线切割机床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线切割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51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本期工程线切割机床项目预计总建筑面积XXX平方米，其中：计容建筑面积XXX平方米，计划建筑工程投资XX万元，占线切割机床项目总投资的XX%。</w:t>
      </w:r>
    </w:p>
    <w:p>
      <w:pPr>
        <w:pStyle w:val="Heading1"/>
        <w:ind w:firstLine="560" w:firstLineChars="200"/>
        <w:rPr>
          <w:rFonts w:ascii="仿宋" w:eastAsia="仿宋" w:hAnsi="仿宋" w:cs="仿宋" w:hint="eastAsia"/>
          <w:sz w:val="28"/>
          <w:lang w:eastAsia="zh-CN"/>
        </w:rPr>
      </w:pPr>
      <w:bookmarkStart w:id="17" w:name="_Toc5979"/>
      <w:r>
        <w:rPr>
          <w:rFonts w:ascii="仿宋" w:eastAsia="仿宋" w:hAnsi="仿宋" w:cs="仿宋" w:hint="eastAsia"/>
          <w:sz w:val="28"/>
          <w:lang w:eastAsia="zh-CN"/>
        </w:rPr>
        <w:t>五、线切割机床项目绩效评估</w:t>
      </w:r>
      <w:bookmarkEnd w:id="17"/>
    </w:p>
    <w:p>
      <w:pPr>
        <w:pStyle w:val="Heading2"/>
        <w:rPr>
          <w:rFonts w:ascii="仿宋" w:eastAsia="仿宋" w:hAnsi="仿宋" w:cs="仿宋" w:hint="eastAsia"/>
          <w:lang w:eastAsia="zh-CN"/>
        </w:rPr>
      </w:pPr>
      <w:bookmarkStart w:id="18" w:name="_Toc65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中，我们设计了一套全面的绩效评估指标，以确保线切割机床项目的可控和成功交付。这些指标跨足线切割机床项目目标、成本、进度和质量等多个维度，为我们提供了全面洞察线切割机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目标达成率是我们关注的首要指标。我们设定了明确的目标，并通过定期监测和评估，迅速发现并应对潜在的目标偏差。这为线切割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成本绩效是另一个核心关注点。通过实际成本与预算成本的对比分析，我们深入了解成本差异的原因，及时调整资源分配，保持线切割机床项目在经济效益方面的合理水平。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进度作为关键的绩效指标之一，得到了精心的关注。我们制定了详细的线切割机床项目进度计划，并设立了进度符合度指标，确保实际进度与计划进度保持一致。这使我们能够快速发现和解决潜在的进度问题，保持线切割机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线切割机床项目绩效的不可或缺的一环。我们引入了一系列的质量标准和客户满意度指标，以确保线切割机床项目交付的成果在质量上达到或超越预期水平。通过持续监测这些指标，我们努力提升线切割机床项目整体质量水平，为线切割机床项目的成功交付提供有力保障。通过这些科学且全面的绩效评估，我们能够更好地引导线切割机床项目的持续改进，确保线切割机床项目目标的顺利达成。</w:t>
      </w:r>
    </w:p>
    <w:p>
      <w:pPr>
        <w:pStyle w:val="Heading2"/>
        <w:ind w:firstLine="560" w:firstLineChars="200"/>
        <w:rPr>
          <w:rFonts w:ascii="仿宋" w:eastAsia="仿宋" w:hAnsi="仿宋" w:cs="仿宋" w:hint="eastAsia"/>
          <w:sz w:val="28"/>
          <w:lang w:eastAsia="zh-CN"/>
        </w:rPr>
      </w:pPr>
      <w:bookmarkStart w:id="19" w:name="_Toc2702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绩效评估是线切割机床项目中的关键环节，为确保线切割机床项目达到预期目标，我们采用了多层次、多维度的绩效评估方法。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线切割机床项目的战略目标对齐，确保每个决策和行动都与线切割机床项目整体目标保持一致。团队会定期召开战略对齐会议，审视当前工作与线切割机床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线切割机床项目进度、质量、成本和风险等方面。这些指标通过数据收集和分析，为线切割机床项目管理团队提供了客观的评估依据。例如，我们通过线切割机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绩效评估不仅仅停留在线切割机床项目内部，还考虑了线切割机床项目对外部环境的影响。我们定期进行干系人满意度调查，以了解各利益相关方对线切割机床项目的期望和满意度，并及时做出调整。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这种多层次、多角度的绩效评估方法，使得我们能够全面了解线切割机床项目的运行状态，及时做出调整，确保线切割机床项目在不断变化的环境中保持稳健前行。</w:t>
      </w:r>
    </w:p>
    <w:p>
      <w:pPr>
        <w:pStyle w:val="Heading2"/>
        <w:ind w:firstLine="560" w:firstLineChars="200"/>
        <w:rPr>
          <w:rFonts w:ascii="仿宋" w:eastAsia="仿宋" w:hAnsi="仿宋" w:cs="仿宋" w:hint="eastAsia"/>
          <w:sz w:val="28"/>
          <w:lang w:eastAsia="zh-CN"/>
        </w:rPr>
      </w:pPr>
      <w:bookmarkStart w:id="20" w:name="_Toc2977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为了确保线切割机床项目的有效管理和不断优化，我们采用了精心设计的绩效评估周期。这个周期旨在实现灵活、实时和全面的评估，以适应线切割机床项目执行中的各种挑战。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线切割机床项目的不同需求，分为短期、中期和长期。短期评估关注每个迭代或工作周期，以及时发现和解决当前任务中的问题。中期评估涵盖几个迭代，深入了解整体线切割机床项目的趋势和性能。长期评估则着眼于整个线切割机床项目阶段，确保线切割机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线切割机床项目管理工具和协作平台，团队成员能够随时更新和分享线切割机床项目数据。这种实时性的反馈机制使我们能够及时察觉潜在问题，快速调整，保持线切割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线切割机床项目的决策制定密不可分。每个周期的线切割机床项目回顾会议成为集体总结经验、识别问题深层次原因并找到创新解决方案的平台。这种定期的反思与调整机制使线切割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0171"/>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6620"/>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线切割机床项目的主要产品是XXXX，预计年产值为XXX万元。这一产品在市场中占据着重要的地位，其广泛的应用范围使得该线切割机床项目的市场前景非常广阔。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https://d.book118.com/265230201333011103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D4530"/>
    <w:rsid w:val="1B6D45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302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2024-02-06T02:14:00Z</dcterms:created>
  <dcterms:modified xsi:type="dcterms:W3CDTF">2024-02-06T02:15:14Z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4493F3A8C78A43DC8B69B2CF49CD058B_11</vt:lpwstr>
  </property>
  <property fmtid="{D5CDD505-2E9C-101B-9397-08002B2CF9AE}" pid="3" name="KSOProductBuildVer">
    <vt:lpwstr>2052-12.1.0.16250</vt:lpwstr>
  </property>
</Properties>
</file>