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电测仪器项目计划设计方案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21" w:history="1">
        <w:r>
          <w:rPr>
            <w:rFonts w:ascii="仿宋" w:eastAsia="仿宋" w:hAnsi="仿宋" w:cs="仿宋" w:hint="eastAsia"/>
            <w:lang w:eastAsia="zh-CN"/>
          </w:rPr>
          <w:t>概论</w:t>
        </w:r>
        <w:r>
          <w:tab/>
        </w:r>
        <w:r>
          <w:fldChar w:fldCharType="begin"/>
        </w:r>
        <w:r>
          <w:instrText xml:space="preserve"> PAGEREF _Toc22021 \h </w:instrText>
        </w:r>
        <w:r>
          <w:fldChar w:fldCharType="separate"/>
        </w:r>
        <w:r>
          <w:t>3</w:t>
        </w:r>
        <w:r>
          <w:fldChar w:fldCharType="end"/>
        </w:r>
      </w:hyperlink>
    </w:p>
    <w:p>
      <w:pPr>
        <w:pStyle w:val="TOC1"/>
        <w:tabs>
          <w:tab w:val="right" w:leader="dot" w:pos="8306"/>
        </w:tabs>
      </w:pPr>
      <w:hyperlink w:anchor="_Toc18924" w:history="1">
        <w:r>
          <w:rPr>
            <w:rFonts w:ascii="仿宋" w:eastAsia="仿宋" w:hAnsi="仿宋" w:cs="仿宋" w:hint="eastAsia"/>
            <w:lang w:eastAsia="zh-CN"/>
          </w:rPr>
          <w:t>一、电测仪器项目危机管理</w:t>
        </w:r>
        <w:r>
          <w:tab/>
        </w:r>
        <w:r>
          <w:fldChar w:fldCharType="begin"/>
        </w:r>
        <w:r>
          <w:instrText xml:space="preserve"> PAGEREF _Toc18924 \h </w:instrText>
        </w:r>
        <w:r>
          <w:fldChar w:fldCharType="separate"/>
        </w:r>
        <w:r>
          <w:t>3</w:t>
        </w:r>
        <w:r>
          <w:fldChar w:fldCharType="end"/>
        </w:r>
      </w:hyperlink>
    </w:p>
    <w:p>
      <w:pPr>
        <w:pStyle w:val="TOC2"/>
        <w:tabs>
          <w:tab w:val="right" w:leader="dot" w:pos="8306"/>
        </w:tabs>
      </w:pPr>
      <w:hyperlink w:anchor="_Toc31715" w:history="1">
        <w:r>
          <w:rPr>
            <w:rFonts w:ascii="仿宋" w:eastAsia="仿宋" w:hAnsi="仿宋" w:cs="仿宋" w:hint="eastAsia"/>
            <w:lang w:eastAsia="zh-CN"/>
          </w:rPr>
          <w:t>(一)、危机预警与识别</w:t>
        </w:r>
        <w:r>
          <w:tab/>
        </w:r>
        <w:r>
          <w:fldChar w:fldCharType="begin"/>
        </w:r>
        <w:r>
          <w:instrText xml:space="preserve"> PAGEREF _Toc31715 \h </w:instrText>
        </w:r>
        <w:r>
          <w:fldChar w:fldCharType="separate"/>
        </w:r>
        <w:r>
          <w:t>3</w:t>
        </w:r>
        <w:r>
          <w:fldChar w:fldCharType="end"/>
        </w:r>
      </w:hyperlink>
    </w:p>
    <w:p>
      <w:pPr>
        <w:pStyle w:val="TOC2"/>
        <w:tabs>
          <w:tab w:val="right" w:leader="dot" w:pos="8306"/>
        </w:tabs>
      </w:pPr>
      <w:hyperlink w:anchor="_Toc27883" w:history="1">
        <w:r>
          <w:rPr>
            <w:rFonts w:ascii="仿宋" w:eastAsia="仿宋" w:hAnsi="仿宋" w:cs="仿宋" w:hint="eastAsia"/>
            <w:lang w:eastAsia="zh-CN"/>
          </w:rPr>
          <w:t>(二)、危机应对与恢复</w:t>
        </w:r>
        <w:r>
          <w:tab/>
        </w:r>
        <w:r>
          <w:fldChar w:fldCharType="begin"/>
        </w:r>
        <w:r>
          <w:instrText xml:space="preserve"> PAGEREF _Toc27883 \h </w:instrText>
        </w:r>
        <w:r>
          <w:fldChar w:fldCharType="separate"/>
        </w:r>
        <w:r>
          <w:t>4</w:t>
        </w:r>
        <w:r>
          <w:fldChar w:fldCharType="end"/>
        </w:r>
      </w:hyperlink>
    </w:p>
    <w:p>
      <w:pPr>
        <w:pStyle w:val="TOC1"/>
        <w:tabs>
          <w:tab w:val="right" w:leader="dot" w:pos="8306"/>
        </w:tabs>
      </w:pPr>
      <w:hyperlink w:anchor="_Toc13624" w:history="1">
        <w:r>
          <w:rPr>
            <w:rFonts w:ascii="仿宋" w:eastAsia="仿宋" w:hAnsi="仿宋" w:cs="仿宋" w:hint="eastAsia"/>
            <w:lang w:eastAsia="zh-CN"/>
          </w:rPr>
          <w:t>二、电测仪器项目土建工程</w:t>
        </w:r>
        <w:r>
          <w:tab/>
        </w:r>
        <w:r>
          <w:fldChar w:fldCharType="begin"/>
        </w:r>
        <w:r>
          <w:instrText xml:space="preserve"> PAGEREF _Toc13624 \h </w:instrText>
        </w:r>
        <w:r>
          <w:fldChar w:fldCharType="separate"/>
        </w:r>
        <w:r>
          <w:t>5</w:t>
        </w:r>
        <w:r>
          <w:fldChar w:fldCharType="end"/>
        </w:r>
      </w:hyperlink>
    </w:p>
    <w:p>
      <w:pPr>
        <w:pStyle w:val="TOC2"/>
        <w:tabs>
          <w:tab w:val="right" w:leader="dot" w:pos="8306"/>
        </w:tabs>
      </w:pPr>
      <w:hyperlink w:anchor="_Toc14738" w:history="1">
        <w:r>
          <w:rPr>
            <w:rFonts w:ascii="仿宋" w:eastAsia="仿宋" w:hAnsi="仿宋" w:cs="仿宋" w:hint="eastAsia"/>
            <w:lang w:eastAsia="zh-CN"/>
          </w:rPr>
          <w:t>(一)、建筑工程设计原则</w:t>
        </w:r>
        <w:r>
          <w:tab/>
        </w:r>
        <w:r>
          <w:fldChar w:fldCharType="begin"/>
        </w:r>
        <w:r>
          <w:instrText xml:space="preserve"> PAGEREF _Toc14738 \h </w:instrText>
        </w:r>
        <w:r>
          <w:fldChar w:fldCharType="separate"/>
        </w:r>
        <w:r>
          <w:t>5</w:t>
        </w:r>
        <w:r>
          <w:fldChar w:fldCharType="end"/>
        </w:r>
      </w:hyperlink>
    </w:p>
    <w:p>
      <w:pPr>
        <w:pStyle w:val="TOC2"/>
        <w:tabs>
          <w:tab w:val="right" w:leader="dot" w:pos="8306"/>
        </w:tabs>
      </w:pPr>
      <w:hyperlink w:anchor="_Toc18036" w:history="1">
        <w:r>
          <w:rPr>
            <w:rFonts w:ascii="仿宋" w:eastAsia="仿宋" w:hAnsi="仿宋" w:cs="仿宋" w:hint="eastAsia"/>
            <w:lang w:eastAsia="zh-CN"/>
          </w:rPr>
          <w:t>(二)、土建工程设计年限及安全等级</w:t>
        </w:r>
        <w:r>
          <w:tab/>
        </w:r>
        <w:r>
          <w:fldChar w:fldCharType="begin"/>
        </w:r>
        <w:r>
          <w:instrText xml:space="preserve"> PAGEREF _Toc18036 \h </w:instrText>
        </w:r>
        <w:r>
          <w:fldChar w:fldCharType="separate"/>
        </w:r>
        <w:r>
          <w:t>7</w:t>
        </w:r>
        <w:r>
          <w:fldChar w:fldCharType="end"/>
        </w:r>
      </w:hyperlink>
    </w:p>
    <w:p>
      <w:pPr>
        <w:pStyle w:val="TOC2"/>
        <w:tabs>
          <w:tab w:val="right" w:leader="dot" w:pos="8306"/>
        </w:tabs>
      </w:pPr>
      <w:hyperlink w:anchor="_Toc31987" w:history="1">
        <w:r>
          <w:rPr>
            <w:rFonts w:ascii="仿宋" w:eastAsia="仿宋" w:hAnsi="仿宋" w:cs="仿宋" w:hint="eastAsia"/>
            <w:lang w:eastAsia="zh-CN"/>
          </w:rPr>
          <w:t>(三)、建筑工程设计总体要求</w:t>
        </w:r>
        <w:r>
          <w:tab/>
        </w:r>
        <w:r>
          <w:fldChar w:fldCharType="begin"/>
        </w:r>
        <w:r>
          <w:instrText xml:space="preserve"> PAGEREF _Toc31987 \h </w:instrText>
        </w:r>
        <w:r>
          <w:fldChar w:fldCharType="separate"/>
        </w:r>
        <w:r>
          <w:t>8</w:t>
        </w:r>
        <w:r>
          <w:fldChar w:fldCharType="end"/>
        </w:r>
      </w:hyperlink>
    </w:p>
    <w:p>
      <w:pPr>
        <w:pStyle w:val="TOC2"/>
        <w:tabs>
          <w:tab w:val="right" w:leader="dot" w:pos="8306"/>
        </w:tabs>
      </w:pPr>
      <w:hyperlink w:anchor="_Toc306" w:history="1">
        <w:r>
          <w:rPr>
            <w:rFonts w:ascii="仿宋" w:eastAsia="仿宋" w:hAnsi="仿宋" w:cs="仿宋" w:hint="eastAsia"/>
            <w:lang w:eastAsia="zh-CN"/>
          </w:rPr>
          <w:t>(四)、土建工程建设指标</w:t>
        </w:r>
        <w:r>
          <w:tab/>
        </w:r>
        <w:r>
          <w:fldChar w:fldCharType="begin"/>
        </w:r>
        <w:r>
          <w:instrText xml:space="preserve"> PAGEREF _Toc306 \h </w:instrText>
        </w:r>
        <w:r>
          <w:fldChar w:fldCharType="separate"/>
        </w:r>
        <w:r>
          <w:t>8</w:t>
        </w:r>
        <w:r>
          <w:fldChar w:fldCharType="end"/>
        </w:r>
      </w:hyperlink>
    </w:p>
    <w:p>
      <w:pPr>
        <w:pStyle w:val="TOC1"/>
        <w:tabs>
          <w:tab w:val="right" w:leader="dot" w:pos="8306"/>
        </w:tabs>
      </w:pPr>
      <w:hyperlink w:anchor="_Toc32685" w:history="1">
        <w:r>
          <w:rPr>
            <w:rFonts w:ascii="仿宋" w:eastAsia="仿宋" w:hAnsi="仿宋" w:cs="仿宋" w:hint="eastAsia"/>
            <w:lang w:eastAsia="zh-CN"/>
          </w:rPr>
          <w:t>三、电测仪器项目可持续发展</w:t>
        </w:r>
        <w:r>
          <w:tab/>
        </w:r>
        <w:r>
          <w:fldChar w:fldCharType="begin"/>
        </w:r>
        <w:r>
          <w:instrText xml:space="preserve"> PAGEREF _Toc32685 \h </w:instrText>
        </w:r>
        <w:r>
          <w:fldChar w:fldCharType="separate"/>
        </w:r>
        <w:r>
          <w:t>9</w:t>
        </w:r>
        <w:r>
          <w:fldChar w:fldCharType="end"/>
        </w:r>
      </w:hyperlink>
    </w:p>
    <w:p>
      <w:pPr>
        <w:pStyle w:val="TOC2"/>
        <w:tabs>
          <w:tab w:val="right" w:leader="dot" w:pos="8306"/>
        </w:tabs>
      </w:pPr>
      <w:hyperlink w:anchor="_Toc6986" w:history="1">
        <w:r>
          <w:rPr>
            <w:rFonts w:ascii="仿宋" w:eastAsia="仿宋" w:hAnsi="仿宋" w:cs="仿宋" w:hint="eastAsia"/>
            <w:lang w:eastAsia="zh-CN"/>
          </w:rPr>
          <w:t>(一)、可持续战略与实践</w:t>
        </w:r>
        <w:r>
          <w:tab/>
        </w:r>
        <w:r>
          <w:fldChar w:fldCharType="begin"/>
        </w:r>
        <w:r>
          <w:instrText xml:space="preserve"> PAGEREF _Toc6986 \h </w:instrText>
        </w:r>
        <w:r>
          <w:fldChar w:fldCharType="separate"/>
        </w:r>
        <w:r>
          <w:t>9</w:t>
        </w:r>
        <w:r>
          <w:fldChar w:fldCharType="end"/>
        </w:r>
      </w:hyperlink>
    </w:p>
    <w:p>
      <w:pPr>
        <w:pStyle w:val="TOC2"/>
        <w:tabs>
          <w:tab w:val="right" w:leader="dot" w:pos="8306"/>
        </w:tabs>
      </w:pPr>
      <w:hyperlink w:anchor="_Toc6460" w:history="1">
        <w:r>
          <w:rPr>
            <w:rFonts w:ascii="仿宋" w:eastAsia="仿宋" w:hAnsi="仿宋" w:cs="仿宋" w:hint="eastAsia"/>
            <w:lang w:eastAsia="zh-CN"/>
          </w:rPr>
          <w:t>(二)、环保与社会责任</w:t>
        </w:r>
        <w:r>
          <w:tab/>
        </w:r>
        <w:r>
          <w:fldChar w:fldCharType="begin"/>
        </w:r>
        <w:r>
          <w:instrText xml:space="preserve"> PAGEREF _Toc6460 \h </w:instrText>
        </w:r>
        <w:r>
          <w:fldChar w:fldCharType="separate"/>
        </w:r>
        <w:r>
          <w:t>9</w:t>
        </w:r>
        <w:r>
          <w:fldChar w:fldCharType="end"/>
        </w:r>
      </w:hyperlink>
    </w:p>
    <w:p>
      <w:pPr>
        <w:pStyle w:val="TOC1"/>
        <w:tabs>
          <w:tab w:val="right" w:leader="dot" w:pos="8306"/>
        </w:tabs>
      </w:pPr>
      <w:hyperlink w:anchor="_Toc11064" w:history="1">
        <w:r>
          <w:rPr>
            <w:rFonts w:ascii="仿宋" w:eastAsia="仿宋" w:hAnsi="仿宋" w:cs="仿宋" w:hint="eastAsia"/>
            <w:lang w:eastAsia="zh-CN"/>
          </w:rPr>
          <w:t>四、电测仪器项目绩效评估</w:t>
        </w:r>
        <w:r>
          <w:tab/>
        </w:r>
        <w:r>
          <w:fldChar w:fldCharType="begin"/>
        </w:r>
        <w:r>
          <w:instrText xml:space="preserve"> PAGEREF _Toc11064 \h </w:instrText>
        </w:r>
        <w:r>
          <w:fldChar w:fldCharType="separate"/>
        </w:r>
        <w:r>
          <w:t>10</w:t>
        </w:r>
        <w:r>
          <w:fldChar w:fldCharType="end"/>
        </w:r>
      </w:hyperlink>
    </w:p>
    <w:p>
      <w:pPr>
        <w:pStyle w:val="TOC2"/>
        <w:tabs>
          <w:tab w:val="right" w:leader="dot" w:pos="8306"/>
        </w:tabs>
      </w:pPr>
      <w:hyperlink w:anchor="_Toc5948" w:history="1">
        <w:r>
          <w:rPr>
            <w:rFonts w:ascii="仿宋" w:eastAsia="仿宋" w:hAnsi="仿宋" w:cs="仿宋" w:hint="eastAsia"/>
            <w:lang w:eastAsia="zh-CN"/>
          </w:rPr>
          <w:t>(一)、绩效评估指标</w:t>
        </w:r>
        <w:r>
          <w:tab/>
        </w:r>
        <w:r>
          <w:fldChar w:fldCharType="begin"/>
        </w:r>
        <w:r>
          <w:instrText xml:space="preserve"> PAGEREF _Toc5948 \h </w:instrText>
        </w:r>
        <w:r>
          <w:fldChar w:fldCharType="separate"/>
        </w:r>
        <w:r>
          <w:t>10</w:t>
        </w:r>
        <w:r>
          <w:fldChar w:fldCharType="end"/>
        </w:r>
      </w:hyperlink>
    </w:p>
    <w:p>
      <w:pPr>
        <w:pStyle w:val="TOC2"/>
        <w:tabs>
          <w:tab w:val="right" w:leader="dot" w:pos="8306"/>
        </w:tabs>
      </w:pPr>
      <w:hyperlink w:anchor="_Toc23798" w:history="1">
        <w:r>
          <w:rPr>
            <w:rFonts w:ascii="仿宋" w:eastAsia="仿宋" w:hAnsi="仿宋" w:cs="仿宋" w:hint="eastAsia"/>
            <w:lang w:eastAsia="zh-CN"/>
          </w:rPr>
          <w:t>(二)、绩效评估方法</w:t>
        </w:r>
        <w:r>
          <w:tab/>
        </w:r>
        <w:r>
          <w:fldChar w:fldCharType="begin"/>
        </w:r>
        <w:r>
          <w:instrText xml:space="preserve"> PAGEREF _Toc23798 \h </w:instrText>
        </w:r>
        <w:r>
          <w:fldChar w:fldCharType="separate"/>
        </w:r>
        <w:r>
          <w:t>11</w:t>
        </w:r>
        <w:r>
          <w:fldChar w:fldCharType="end"/>
        </w:r>
      </w:hyperlink>
    </w:p>
    <w:p>
      <w:pPr>
        <w:pStyle w:val="TOC2"/>
        <w:tabs>
          <w:tab w:val="right" w:leader="dot" w:pos="8306"/>
        </w:tabs>
      </w:pPr>
      <w:hyperlink w:anchor="_Toc24418" w:history="1">
        <w:r>
          <w:rPr>
            <w:rFonts w:ascii="仿宋" w:eastAsia="仿宋" w:hAnsi="仿宋" w:cs="仿宋" w:hint="eastAsia"/>
            <w:lang w:eastAsia="zh-CN"/>
          </w:rPr>
          <w:t>(三)、绩效评估周期</w:t>
        </w:r>
        <w:r>
          <w:tab/>
        </w:r>
        <w:r>
          <w:fldChar w:fldCharType="begin"/>
        </w:r>
        <w:r>
          <w:instrText xml:space="preserve"> PAGEREF _Toc24418 \h </w:instrText>
        </w:r>
        <w:r>
          <w:fldChar w:fldCharType="separate"/>
        </w:r>
        <w:r>
          <w:t>12</w:t>
        </w:r>
        <w:r>
          <w:fldChar w:fldCharType="end"/>
        </w:r>
      </w:hyperlink>
    </w:p>
    <w:p>
      <w:pPr>
        <w:pStyle w:val="TOC1"/>
        <w:tabs>
          <w:tab w:val="right" w:leader="dot" w:pos="8306"/>
        </w:tabs>
      </w:pPr>
      <w:hyperlink w:anchor="_Toc19075" w:history="1">
        <w:r>
          <w:rPr>
            <w:rFonts w:ascii="仿宋" w:eastAsia="仿宋" w:hAnsi="仿宋" w:cs="仿宋" w:hint="eastAsia"/>
            <w:lang w:eastAsia="zh-CN"/>
          </w:rPr>
          <w:t>五、电测仪器项目建设背景及必要性分析</w:t>
        </w:r>
        <w:r>
          <w:tab/>
        </w:r>
        <w:r>
          <w:fldChar w:fldCharType="begin"/>
        </w:r>
        <w:r>
          <w:instrText xml:space="preserve"> PAGEREF _Toc19075 \h </w:instrText>
        </w:r>
        <w:r>
          <w:fldChar w:fldCharType="separate"/>
        </w:r>
        <w:r>
          <w:t>13</w:t>
        </w:r>
        <w:r>
          <w:fldChar w:fldCharType="end"/>
        </w:r>
      </w:hyperlink>
    </w:p>
    <w:p>
      <w:pPr>
        <w:pStyle w:val="TOC2"/>
        <w:tabs>
          <w:tab w:val="right" w:leader="dot" w:pos="8306"/>
        </w:tabs>
      </w:pPr>
      <w:hyperlink w:anchor="_Toc10852" w:history="1">
        <w:r>
          <w:rPr>
            <w:rFonts w:ascii="仿宋" w:eastAsia="仿宋" w:hAnsi="仿宋" w:cs="仿宋" w:hint="eastAsia"/>
            <w:lang w:eastAsia="zh-CN"/>
          </w:rPr>
          <w:t>(一)、电测仪器项目背景分析</w:t>
        </w:r>
        <w:r>
          <w:tab/>
        </w:r>
        <w:r>
          <w:fldChar w:fldCharType="begin"/>
        </w:r>
        <w:r>
          <w:instrText xml:space="preserve"> PAGEREF _Toc10852 \h </w:instrText>
        </w:r>
        <w:r>
          <w:fldChar w:fldCharType="separate"/>
        </w:r>
        <w:r>
          <w:t>13</w:t>
        </w:r>
        <w:r>
          <w:fldChar w:fldCharType="end"/>
        </w:r>
      </w:hyperlink>
    </w:p>
    <w:p>
      <w:pPr>
        <w:pStyle w:val="TOC2"/>
        <w:tabs>
          <w:tab w:val="right" w:leader="dot" w:pos="8306"/>
        </w:tabs>
      </w:pPr>
      <w:hyperlink w:anchor="_Toc32161" w:history="1">
        <w:r>
          <w:rPr>
            <w:rFonts w:ascii="仿宋" w:eastAsia="仿宋" w:hAnsi="仿宋" w:cs="仿宋" w:hint="eastAsia"/>
            <w:lang w:eastAsia="zh-CN"/>
          </w:rPr>
          <w:t>(二)、电测仪器项目建设必要性分析</w:t>
        </w:r>
        <w:r>
          <w:tab/>
        </w:r>
        <w:r>
          <w:fldChar w:fldCharType="begin"/>
        </w:r>
        <w:r>
          <w:instrText xml:space="preserve"> PAGEREF _Toc32161 \h </w:instrText>
        </w:r>
        <w:r>
          <w:fldChar w:fldCharType="separate"/>
        </w:r>
        <w:r>
          <w:t>15</w:t>
        </w:r>
        <w:r>
          <w:fldChar w:fldCharType="end"/>
        </w:r>
      </w:hyperlink>
    </w:p>
    <w:p>
      <w:pPr>
        <w:pStyle w:val="TOC1"/>
        <w:tabs>
          <w:tab w:val="right" w:leader="dot" w:pos="8306"/>
        </w:tabs>
      </w:pPr>
      <w:hyperlink w:anchor="_Toc26430" w:history="1">
        <w:r>
          <w:rPr>
            <w:rFonts w:ascii="仿宋" w:eastAsia="仿宋" w:hAnsi="仿宋" w:cs="仿宋" w:hint="eastAsia"/>
            <w:lang w:eastAsia="zh-CN"/>
          </w:rPr>
          <w:t>六、电测仪器项目文档管理</w:t>
        </w:r>
        <w:r>
          <w:tab/>
        </w:r>
        <w:r>
          <w:fldChar w:fldCharType="begin"/>
        </w:r>
        <w:r>
          <w:instrText xml:space="preserve"> PAGEREF _Toc26430 \h </w:instrText>
        </w:r>
        <w:r>
          <w:fldChar w:fldCharType="separate"/>
        </w:r>
        <w:r>
          <w:t>16</w:t>
        </w:r>
        <w:r>
          <w:fldChar w:fldCharType="end"/>
        </w:r>
      </w:hyperlink>
    </w:p>
    <w:p>
      <w:pPr>
        <w:pStyle w:val="TOC2"/>
        <w:tabs>
          <w:tab w:val="right" w:leader="dot" w:pos="8306"/>
        </w:tabs>
      </w:pPr>
      <w:hyperlink w:anchor="_Toc3223" w:history="1">
        <w:r>
          <w:rPr>
            <w:rFonts w:ascii="仿宋" w:eastAsia="仿宋" w:hAnsi="仿宋" w:cs="仿宋" w:hint="eastAsia"/>
            <w:lang w:eastAsia="zh-CN"/>
          </w:rPr>
          <w:t>(一)、文档编制与审查</w:t>
        </w:r>
        <w:r>
          <w:tab/>
        </w:r>
        <w:r>
          <w:fldChar w:fldCharType="begin"/>
        </w:r>
        <w:r>
          <w:instrText xml:space="preserve"> PAGEREF _Toc3223 \h </w:instrText>
        </w:r>
        <w:r>
          <w:fldChar w:fldCharType="separate"/>
        </w:r>
        <w:r>
          <w:t>16</w:t>
        </w:r>
        <w:r>
          <w:fldChar w:fldCharType="end"/>
        </w:r>
      </w:hyperlink>
    </w:p>
    <w:p>
      <w:pPr>
        <w:pStyle w:val="TOC2"/>
        <w:tabs>
          <w:tab w:val="right" w:leader="dot" w:pos="8306"/>
        </w:tabs>
      </w:pPr>
      <w:hyperlink w:anchor="_Toc4461" w:history="1">
        <w:r>
          <w:rPr>
            <w:rFonts w:ascii="仿宋" w:eastAsia="仿宋" w:hAnsi="仿宋" w:cs="仿宋" w:hint="eastAsia"/>
            <w:lang w:eastAsia="zh-CN"/>
          </w:rPr>
          <w:t>(二)、文档发布与分发</w:t>
        </w:r>
        <w:r>
          <w:tab/>
        </w:r>
        <w:r>
          <w:fldChar w:fldCharType="begin"/>
        </w:r>
        <w:r>
          <w:instrText xml:space="preserve"> PAGEREF _Toc4461 \h </w:instrText>
        </w:r>
        <w:r>
          <w:fldChar w:fldCharType="separate"/>
        </w:r>
        <w:r>
          <w:t>18</w:t>
        </w:r>
        <w:r>
          <w:fldChar w:fldCharType="end"/>
        </w:r>
      </w:hyperlink>
    </w:p>
    <w:p>
      <w:pPr>
        <w:pStyle w:val="TOC2"/>
        <w:tabs>
          <w:tab w:val="right" w:leader="dot" w:pos="8306"/>
        </w:tabs>
      </w:pPr>
      <w:hyperlink w:anchor="_Toc4603" w:history="1">
        <w:r>
          <w:rPr>
            <w:rFonts w:ascii="仿宋" w:eastAsia="仿宋" w:hAnsi="仿宋" w:cs="仿宋" w:hint="eastAsia"/>
            <w:lang w:eastAsia="zh-CN"/>
          </w:rPr>
          <w:t>(三)、文档存档与归档</w:t>
        </w:r>
        <w:r>
          <w:tab/>
        </w:r>
        <w:r>
          <w:fldChar w:fldCharType="begin"/>
        </w:r>
        <w:r>
          <w:instrText xml:space="preserve"> PAGEREF _Toc4603 \h </w:instrText>
        </w:r>
        <w:r>
          <w:fldChar w:fldCharType="separate"/>
        </w:r>
        <w:r>
          <w:t>18</w:t>
        </w:r>
        <w:r>
          <w:fldChar w:fldCharType="end"/>
        </w:r>
      </w:hyperlink>
    </w:p>
    <w:p>
      <w:pPr>
        <w:pStyle w:val="TOC1"/>
        <w:tabs>
          <w:tab w:val="right" w:leader="dot" w:pos="8306"/>
        </w:tabs>
      </w:pPr>
      <w:hyperlink w:anchor="_Toc23053" w:history="1">
        <w:r>
          <w:rPr>
            <w:rFonts w:ascii="仿宋" w:eastAsia="仿宋" w:hAnsi="仿宋" w:cs="仿宋" w:hint="eastAsia"/>
            <w:lang w:eastAsia="zh-CN"/>
          </w:rPr>
          <w:t>七、电测仪器项目技术管理</w:t>
        </w:r>
        <w:r>
          <w:tab/>
        </w:r>
        <w:r>
          <w:fldChar w:fldCharType="begin"/>
        </w:r>
        <w:r>
          <w:instrText xml:space="preserve"> PAGEREF _Toc23053 \h </w:instrText>
        </w:r>
        <w:r>
          <w:fldChar w:fldCharType="separate"/>
        </w:r>
        <w:r>
          <w:t>20</w:t>
        </w:r>
        <w:r>
          <w:fldChar w:fldCharType="end"/>
        </w:r>
      </w:hyperlink>
    </w:p>
    <w:p>
      <w:pPr>
        <w:pStyle w:val="TOC2"/>
        <w:tabs>
          <w:tab w:val="right" w:leader="dot" w:pos="8306"/>
        </w:tabs>
      </w:pPr>
      <w:hyperlink w:anchor="_Toc32720" w:history="1">
        <w:r>
          <w:rPr>
            <w:rFonts w:ascii="仿宋" w:eastAsia="仿宋" w:hAnsi="仿宋" w:cs="仿宋" w:hint="eastAsia"/>
            <w:lang w:eastAsia="zh-CN"/>
          </w:rPr>
          <w:t>(一)、技术方案选用方向</w:t>
        </w:r>
        <w:r>
          <w:tab/>
        </w:r>
        <w:r>
          <w:fldChar w:fldCharType="begin"/>
        </w:r>
        <w:r>
          <w:instrText xml:space="preserve"> PAGEREF _Toc32720 \h </w:instrText>
        </w:r>
        <w:r>
          <w:fldChar w:fldCharType="separate"/>
        </w:r>
        <w:r>
          <w:t>20</w:t>
        </w:r>
        <w:r>
          <w:fldChar w:fldCharType="end"/>
        </w:r>
      </w:hyperlink>
    </w:p>
    <w:p>
      <w:pPr>
        <w:pStyle w:val="TOC2"/>
        <w:tabs>
          <w:tab w:val="right" w:leader="dot" w:pos="8306"/>
        </w:tabs>
      </w:pPr>
      <w:hyperlink w:anchor="_Toc17166" w:history="1">
        <w:r>
          <w:rPr>
            <w:rFonts w:ascii="仿宋" w:eastAsia="仿宋" w:hAnsi="仿宋" w:cs="仿宋" w:hint="eastAsia"/>
            <w:lang w:eastAsia="zh-CN"/>
          </w:rPr>
          <w:t>(二)、工艺技术方案选用原则</w:t>
        </w:r>
        <w:r>
          <w:tab/>
        </w:r>
        <w:r>
          <w:fldChar w:fldCharType="begin"/>
        </w:r>
        <w:r>
          <w:instrText xml:space="preserve"> PAGEREF _Toc17166 \h </w:instrText>
        </w:r>
        <w:r>
          <w:fldChar w:fldCharType="separate"/>
        </w:r>
        <w:r>
          <w:t>21</w:t>
        </w:r>
        <w:r>
          <w:fldChar w:fldCharType="end"/>
        </w:r>
      </w:hyperlink>
    </w:p>
    <w:p>
      <w:pPr>
        <w:pStyle w:val="TOC2"/>
        <w:tabs>
          <w:tab w:val="right" w:leader="dot" w:pos="8306"/>
        </w:tabs>
      </w:pPr>
      <w:hyperlink w:anchor="_Toc4213" w:history="1">
        <w:r>
          <w:rPr>
            <w:rFonts w:ascii="仿宋" w:eastAsia="仿宋" w:hAnsi="仿宋" w:cs="仿宋" w:hint="eastAsia"/>
            <w:lang w:eastAsia="zh-CN"/>
          </w:rPr>
          <w:t>(三)、工艺技术方案要求</w:t>
        </w:r>
        <w:r>
          <w:tab/>
        </w:r>
        <w:r>
          <w:fldChar w:fldCharType="begin"/>
        </w:r>
        <w:r>
          <w:instrText xml:space="preserve"> PAGEREF _Toc4213 \h </w:instrText>
        </w:r>
        <w:r>
          <w:fldChar w:fldCharType="separate"/>
        </w:r>
        <w:r>
          <w:t>23</w:t>
        </w:r>
        <w:r>
          <w:fldChar w:fldCharType="end"/>
        </w:r>
      </w:hyperlink>
    </w:p>
    <w:p>
      <w:pPr>
        <w:pStyle w:val="TOC1"/>
        <w:tabs>
          <w:tab w:val="right" w:leader="dot" w:pos="8306"/>
        </w:tabs>
      </w:pPr>
      <w:hyperlink w:anchor="_Toc1231" w:history="1">
        <w:r>
          <w:rPr>
            <w:rFonts w:ascii="仿宋" w:eastAsia="仿宋" w:hAnsi="仿宋" w:cs="仿宋" w:hint="eastAsia"/>
            <w:lang w:eastAsia="zh-CN"/>
          </w:rPr>
          <w:t>八、电测仪器项目计划安排</w:t>
        </w:r>
        <w:r>
          <w:tab/>
        </w:r>
        <w:r>
          <w:fldChar w:fldCharType="begin"/>
        </w:r>
        <w:r>
          <w:instrText xml:space="preserve"> PAGEREF _Toc1231 \h </w:instrText>
        </w:r>
        <w:r>
          <w:fldChar w:fldCharType="separate"/>
        </w:r>
        <w:r>
          <w:t>26</w:t>
        </w:r>
        <w:r>
          <w:fldChar w:fldCharType="end"/>
        </w:r>
      </w:hyperlink>
    </w:p>
    <w:p>
      <w:pPr>
        <w:pStyle w:val="TOC2"/>
        <w:tabs>
          <w:tab w:val="right" w:leader="dot" w:pos="8306"/>
        </w:tabs>
      </w:pPr>
      <w:hyperlink w:anchor="_Toc27710" w:history="1">
        <w:r>
          <w:rPr>
            <w:rFonts w:ascii="仿宋" w:eastAsia="仿宋" w:hAnsi="仿宋" w:cs="仿宋" w:hint="eastAsia"/>
            <w:lang w:eastAsia="zh-CN"/>
          </w:rPr>
          <w:t>(一)、建设周期</w:t>
        </w:r>
        <w:r>
          <w:tab/>
        </w:r>
        <w:r>
          <w:fldChar w:fldCharType="begin"/>
        </w:r>
        <w:r>
          <w:instrText xml:space="preserve"> PAGEREF _Toc27710 \h </w:instrText>
        </w:r>
        <w:r>
          <w:fldChar w:fldCharType="separate"/>
        </w:r>
        <w:r>
          <w:t>26</w:t>
        </w:r>
        <w:r>
          <w:fldChar w:fldCharType="end"/>
        </w:r>
      </w:hyperlink>
    </w:p>
    <w:p>
      <w:pPr>
        <w:pStyle w:val="TOC2"/>
        <w:tabs>
          <w:tab w:val="right" w:leader="dot" w:pos="8306"/>
        </w:tabs>
      </w:pPr>
      <w:hyperlink w:anchor="_Toc6634" w:history="1">
        <w:r>
          <w:rPr>
            <w:rFonts w:ascii="仿宋" w:eastAsia="仿宋" w:hAnsi="仿宋" w:cs="仿宋" w:hint="eastAsia"/>
            <w:lang w:eastAsia="zh-CN"/>
          </w:rPr>
          <w:t>(二)、建设进度</w:t>
        </w:r>
        <w:r>
          <w:tab/>
        </w:r>
        <w:r>
          <w:fldChar w:fldCharType="begin"/>
        </w:r>
        <w:r>
          <w:instrText xml:space="preserve"> PAGEREF _Toc6634 \h </w:instrText>
        </w:r>
        <w:r>
          <w:fldChar w:fldCharType="separate"/>
        </w:r>
        <w:r>
          <w:t>27</w:t>
        </w:r>
        <w:r>
          <w:fldChar w:fldCharType="end"/>
        </w:r>
      </w:hyperlink>
    </w:p>
    <w:p>
      <w:pPr>
        <w:pStyle w:val="TOC2"/>
        <w:tabs>
          <w:tab w:val="right" w:leader="dot" w:pos="8306"/>
        </w:tabs>
      </w:pPr>
      <w:hyperlink w:anchor="_Toc4272" w:history="1">
        <w:r>
          <w:rPr>
            <w:rFonts w:ascii="仿宋" w:eastAsia="仿宋" w:hAnsi="仿宋" w:cs="仿宋" w:hint="eastAsia"/>
            <w:lang w:eastAsia="zh-CN"/>
          </w:rPr>
          <w:t>(三)、进度安排注意事项</w:t>
        </w:r>
        <w:r>
          <w:tab/>
        </w:r>
        <w:r>
          <w:fldChar w:fldCharType="begin"/>
        </w:r>
        <w:r>
          <w:instrText xml:space="preserve"> PAGEREF _Toc4272 \h </w:instrText>
        </w:r>
        <w:r>
          <w:fldChar w:fldCharType="separate"/>
        </w:r>
        <w:r>
          <w:t>27</w:t>
        </w:r>
        <w:r>
          <w:fldChar w:fldCharType="end"/>
        </w:r>
      </w:hyperlink>
    </w:p>
    <w:p>
      <w:pPr>
        <w:pStyle w:val="TOC2"/>
        <w:tabs>
          <w:tab w:val="right" w:leader="dot" w:pos="8306"/>
        </w:tabs>
      </w:pPr>
      <w:hyperlink w:anchor="_Toc27118" w:history="1">
        <w:r>
          <w:rPr>
            <w:rFonts w:ascii="仿宋" w:eastAsia="仿宋" w:hAnsi="仿宋" w:cs="仿宋" w:hint="eastAsia"/>
            <w:lang w:eastAsia="zh-CN"/>
          </w:rPr>
          <w:t>(四)、人力资源配置</w:t>
        </w:r>
        <w:r>
          <w:tab/>
        </w:r>
        <w:r>
          <w:fldChar w:fldCharType="begin"/>
        </w:r>
        <w:r>
          <w:instrText xml:space="preserve"> PAGEREF _Toc27118 \h </w:instrText>
        </w:r>
        <w:r>
          <w:fldChar w:fldCharType="separate"/>
        </w:r>
        <w:r>
          <w:t>29</w:t>
        </w:r>
        <w:r>
          <w:fldChar w:fldCharType="end"/>
        </w:r>
      </w:hyperlink>
    </w:p>
    <w:p>
      <w:pPr>
        <w:pStyle w:val="TOC1"/>
        <w:tabs>
          <w:tab w:val="right" w:leader="dot" w:pos="8306"/>
        </w:tabs>
      </w:pPr>
      <w:hyperlink w:anchor="_Toc11955" w:history="1">
        <w:r>
          <w:rPr>
            <w:rFonts w:ascii="仿宋" w:eastAsia="仿宋" w:hAnsi="仿宋" w:cs="仿宋" w:hint="eastAsia"/>
            <w:lang w:eastAsia="zh-CN"/>
          </w:rPr>
          <w:t>九、电测仪器项目社会影响</w:t>
        </w:r>
        <w:r>
          <w:tab/>
        </w:r>
        <w:r>
          <w:fldChar w:fldCharType="begin"/>
        </w:r>
        <w:r>
          <w:instrText xml:space="preserve"> PAGEREF _Toc11955 \h </w:instrText>
        </w:r>
        <w:r>
          <w:fldChar w:fldCharType="separate"/>
        </w:r>
        <w:r>
          <w:t>30</w:t>
        </w:r>
        <w:r>
          <w:fldChar w:fldCharType="end"/>
        </w:r>
      </w:hyperlink>
    </w:p>
    <w:p>
      <w:pPr>
        <w:pStyle w:val="TOC2"/>
        <w:tabs>
          <w:tab w:val="right" w:leader="dot" w:pos="8306"/>
        </w:tabs>
      </w:pPr>
      <w:hyperlink w:anchor="_Toc4954" w:history="1">
        <w:r>
          <w:rPr>
            <w:rFonts w:ascii="仿宋" w:eastAsia="仿宋" w:hAnsi="仿宋" w:cs="仿宋" w:hint="eastAsia"/>
            <w:lang w:eastAsia="zh-CN"/>
          </w:rPr>
          <w:t>(一)、社会责任与义务</w:t>
        </w:r>
        <w:r>
          <w:tab/>
        </w:r>
        <w:r>
          <w:fldChar w:fldCharType="begin"/>
        </w:r>
        <w:r>
          <w:instrText xml:space="preserve"> PAGEREF _Toc4954 \h </w:instrText>
        </w:r>
        <w:r>
          <w:fldChar w:fldCharType="separate"/>
        </w:r>
        <w:r>
          <w:t>30</w:t>
        </w:r>
        <w:r>
          <w:fldChar w:fldCharType="end"/>
        </w:r>
      </w:hyperlink>
    </w:p>
    <w:p>
      <w:pPr>
        <w:pStyle w:val="TOC2"/>
        <w:tabs>
          <w:tab w:val="right" w:leader="dot" w:pos="8306"/>
        </w:tabs>
      </w:pPr>
      <w:hyperlink w:anchor="_Toc7989" w:history="1">
        <w:r>
          <w:rPr>
            <w:rFonts w:ascii="仿宋" w:eastAsia="仿宋" w:hAnsi="仿宋" w:cs="仿宋" w:hint="eastAsia"/>
            <w:lang w:eastAsia="zh-CN"/>
          </w:rPr>
          <w:t>(二)、社会参与与沟通</w:t>
        </w:r>
        <w:r>
          <w:tab/>
        </w:r>
        <w:r>
          <w:fldChar w:fldCharType="begin"/>
        </w:r>
        <w:r>
          <w:instrText xml:space="preserve"> PAGEREF _Toc7989 \h </w:instrText>
        </w:r>
        <w:r>
          <w:fldChar w:fldCharType="separate"/>
        </w:r>
        <w:r>
          <w:t>31</w:t>
        </w:r>
        <w:r>
          <w:fldChar w:fldCharType="end"/>
        </w:r>
      </w:hyperlink>
    </w:p>
    <w:p>
      <w:pPr>
        <w:pStyle w:val="TOC1"/>
        <w:tabs>
          <w:tab w:val="right" w:leader="dot" w:pos="8306"/>
        </w:tabs>
      </w:pPr>
      <w:hyperlink w:anchor="_Toc5664" w:history="1">
        <w:r>
          <w:rPr>
            <w:rFonts w:ascii="仿宋" w:eastAsia="仿宋" w:hAnsi="仿宋" w:cs="仿宋" w:hint="eastAsia"/>
            <w:lang w:eastAsia="zh-CN"/>
          </w:rPr>
          <w:t>十、电测仪器项目人力资源管理</w:t>
        </w:r>
        <w:r>
          <w:tab/>
        </w:r>
        <w:r>
          <w:fldChar w:fldCharType="begin"/>
        </w:r>
        <w:r>
          <w:instrText xml:space="preserve"> PAGEREF _Toc5664 \h </w:instrText>
        </w:r>
        <w:r>
          <w:fldChar w:fldCharType="separate"/>
        </w:r>
        <w:r>
          <w:t>32</w:t>
        </w:r>
        <w:r>
          <w:fldChar w:fldCharType="end"/>
        </w:r>
      </w:hyperlink>
    </w:p>
    <w:p>
      <w:pPr>
        <w:pStyle w:val="TOC2"/>
        <w:tabs>
          <w:tab w:val="right" w:leader="dot" w:pos="8306"/>
        </w:tabs>
      </w:pPr>
      <w:hyperlink w:anchor="_Toc18969" w:history="1">
        <w:r>
          <w:rPr>
            <w:rFonts w:ascii="仿宋" w:eastAsia="仿宋" w:hAnsi="仿宋" w:cs="仿宋" w:hint="eastAsia"/>
            <w:lang w:eastAsia="zh-CN"/>
          </w:rPr>
          <w:t>(一)、建立健全的预算管理制度</w:t>
        </w:r>
        <w:r>
          <w:tab/>
        </w:r>
        <w:r>
          <w:fldChar w:fldCharType="begin"/>
        </w:r>
        <w:r>
          <w:instrText xml:space="preserve"> PAGEREF _Toc18969 \h </w:instrText>
        </w:r>
        <w:r>
          <w:fldChar w:fldCharType="separate"/>
        </w:r>
        <w:r>
          <w:t>32</w:t>
        </w:r>
        <w:r>
          <w:fldChar w:fldCharType="end"/>
        </w:r>
      </w:hyperlink>
    </w:p>
    <w:p>
      <w:pPr>
        <w:pStyle w:val="TOC2"/>
        <w:tabs>
          <w:tab w:val="right" w:leader="dot" w:pos="8306"/>
        </w:tabs>
      </w:pPr>
      <w:hyperlink w:anchor="_Toc27501" w:history="1">
        <w:r>
          <w:rPr>
            <w:rFonts w:ascii="仿宋" w:eastAsia="仿宋" w:hAnsi="仿宋" w:cs="仿宋" w:hint="eastAsia"/>
            <w:lang w:eastAsia="zh-CN"/>
          </w:rPr>
          <w:t>(二)、加强资金流动监控</w:t>
        </w:r>
        <w:r>
          <w:tab/>
        </w:r>
        <w:r>
          <w:fldChar w:fldCharType="begin"/>
        </w:r>
        <w:r>
          <w:instrText xml:space="preserve"> PAGEREF _Toc27501 \h </w:instrText>
        </w:r>
        <w:r>
          <w:fldChar w:fldCharType="separate"/>
        </w:r>
        <w:r>
          <w:t>33</w:t>
        </w:r>
        <w:r>
          <w:fldChar w:fldCharType="end"/>
        </w:r>
      </w:hyperlink>
    </w:p>
    <w:p>
      <w:pPr>
        <w:pStyle w:val="TOC2"/>
        <w:tabs>
          <w:tab w:val="right" w:leader="dot" w:pos="8306"/>
        </w:tabs>
      </w:pPr>
      <w:hyperlink w:anchor="_Toc31078" w:history="1">
        <w:r>
          <w:rPr>
            <w:rFonts w:ascii="仿宋" w:eastAsia="仿宋" w:hAnsi="仿宋" w:cs="仿宋" w:hint="eastAsia"/>
            <w:lang w:eastAsia="zh-CN"/>
          </w:rPr>
          <w:t>(三)、制定完善的风险控制机制</w:t>
        </w:r>
        <w:r>
          <w:tab/>
        </w:r>
        <w:r>
          <w:fldChar w:fldCharType="begin"/>
        </w:r>
        <w:r>
          <w:instrText xml:space="preserve"> PAGEREF _Toc31078 \h </w:instrText>
        </w:r>
        <w:r>
          <w:fldChar w:fldCharType="separate"/>
        </w:r>
        <w:r>
          <w:t>34</w:t>
        </w:r>
        <w:r>
          <w:fldChar w:fldCharType="end"/>
        </w:r>
      </w:hyperlink>
    </w:p>
    <w:p>
      <w:pPr>
        <w:pStyle w:val="TOC2"/>
        <w:tabs>
          <w:tab w:val="right" w:leader="dot" w:pos="8306"/>
        </w:tabs>
      </w:pPr>
      <w:hyperlink w:anchor="_Toc15502" w:history="1">
        <w:r>
          <w:rPr>
            <w:rFonts w:ascii="仿宋" w:eastAsia="仿宋" w:hAnsi="仿宋" w:cs="仿宋" w:hint="eastAsia"/>
            <w:lang w:eastAsia="zh-CN"/>
          </w:rPr>
          <w:t>(四)、优化成本管理</w:t>
        </w:r>
        <w:r>
          <w:tab/>
        </w:r>
        <w:r>
          <w:fldChar w:fldCharType="begin"/>
        </w:r>
        <w:r>
          <w:instrText xml:space="preserve"> PAGEREF _Toc15502 \h </w:instrText>
        </w:r>
        <w:r>
          <w:fldChar w:fldCharType="separate"/>
        </w:r>
        <w:r>
          <w:t>36</w:t>
        </w:r>
        <w:r>
          <w:fldChar w:fldCharType="end"/>
        </w:r>
      </w:hyperlink>
    </w:p>
    <w:p>
      <w:pPr>
        <w:pStyle w:val="TOC1"/>
        <w:tabs>
          <w:tab w:val="right" w:leader="dot" w:pos="8306"/>
        </w:tabs>
      </w:pPr>
      <w:hyperlink w:anchor="_Toc8969" w:history="1">
        <w:r>
          <w:rPr>
            <w:rFonts w:ascii="仿宋" w:eastAsia="仿宋" w:hAnsi="仿宋" w:cs="仿宋" w:hint="eastAsia"/>
            <w:lang w:eastAsia="zh-CN"/>
          </w:rPr>
          <w:t>十一、电测仪器项目投资规划</w:t>
        </w:r>
        <w:r>
          <w:tab/>
        </w:r>
        <w:r>
          <w:fldChar w:fldCharType="begin"/>
        </w:r>
        <w:r>
          <w:instrText xml:space="preserve"> PAGEREF _Toc8969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93" w:history="1">
        <w:r>
          <w:rPr>
            <w:rFonts w:ascii="仿宋" w:eastAsia="仿宋" w:hAnsi="仿宋" w:cs="仿宋" w:hint="eastAsia"/>
            <w:lang w:eastAsia="zh-CN"/>
          </w:rPr>
          <w:t>(一)、电测仪器项目总投资估算</w:t>
        </w:r>
        <w:r>
          <w:tab/>
        </w:r>
        <w:r>
          <w:fldChar w:fldCharType="begin"/>
        </w:r>
        <w:r>
          <w:instrText xml:space="preserve"> PAGEREF _Toc14893 \h </w:instrText>
        </w:r>
        <w:r>
          <w:fldChar w:fldCharType="separate"/>
        </w:r>
        <w:r>
          <w:t>37</w:t>
        </w:r>
        <w:r>
          <w:fldChar w:fldCharType="end"/>
        </w:r>
      </w:hyperlink>
    </w:p>
    <w:p>
      <w:pPr>
        <w:pStyle w:val="TOC2"/>
        <w:tabs>
          <w:tab w:val="right" w:leader="dot" w:pos="8306"/>
        </w:tabs>
      </w:pPr>
      <w:hyperlink w:anchor="_Toc17845" w:history="1">
        <w:r>
          <w:rPr>
            <w:rFonts w:ascii="仿宋" w:eastAsia="仿宋" w:hAnsi="仿宋" w:cs="仿宋" w:hint="eastAsia"/>
            <w:lang w:eastAsia="zh-CN"/>
          </w:rPr>
          <w:t>(二)、资金筹措</w:t>
        </w:r>
        <w:r>
          <w:tab/>
        </w:r>
        <w:r>
          <w:fldChar w:fldCharType="begin"/>
        </w:r>
        <w:r>
          <w:instrText xml:space="preserve"> PAGEREF _Toc17845 \h </w:instrText>
        </w:r>
        <w:r>
          <w:fldChar w:fldCharType="separate"/>
        </w:r>
        <w:r>
          <w:t>38</w:t>
        </w:r>
        <w:r>
          <w:fldChar w:fldCharType="end"/>
        </w:r>
      </w:hyperlink>
    </w:p>
    <w:p>
      <w:pPr>
        <w:pStyle w:val="TOC1"/>
        <w:tabs>
          <w:tab w:val="right" w:leader="dot" w:pos="8306"/>
        </w:tabs>
      </w:pPr>
      <w:hyperlink w:anchor="_Toc24118" w:history="1">
        <w:r>
          <w:rPr>
            <w:rFonts w:ascii="仿宋" w:eastAsia="仿宋" w:hAnsi="仿宋" w:cs="仿宋" w:hint="eastAsia"/>
            <w:lang w:eastAsia="zh-CN"/>
          </w:rPr>
          <w:t>十二、生产安全保护</w:t>
        </w:r>
        <w:r>
          <w:tab/>
        </w:r>
        <w:r>
          <w:fldChar w:fldCharType="begin"/>
        </w:r>
        <w:r>
          <w:instrText xml:space="preserve"> PAGEREF _Toc24118 \h </w:instrText>
        </w:r>
        <w:r>
          <w:fldChar w:fldCharType="separate"/>
        </w:r>
        <w:r>
          <w:t>39</w:t>
        </w:r>
        <w:r>
          <w:fldChar w:fldCharType="end"/>
        </w:r>
      </w:hyperlink>
    </w:p>
    <w:p>
      <w:pPr>
        <w:pStyle w:val="TOC2"/>
        <w:tabs>
          <w:tab w:val="right" w:leader="dot" w:pos="8306"/>
        </w:tabs>
      </w:pPr>
      <w:hyperlink w:anchor="_Toc6554" w:history="1">
        <w:r>
          <w:rPr>
            <w:rFonts w:ascii="仿宋" w:eastAsia="仿宋" w:hAnsi="仿宋" w:cs="仿宋" w:hint="eastAsia"/>
            <w:lang w:eastAsia="zh-CN"/>
          </w:rPr>
          <w:t>(一)、消防安全</w:t>
        </w:r>
        <w:r>
          <w:tab/>
        </w:r>
        <w:r>
          <w:fldChar w:fldCharType="begin"/>
        </w:r>
        <w:r>
          <w:instrText xml:space="preserve"> PAGEREF _Toc6554 \h </w:instrText>
        </w:r>
        <w:r>
          <w:fldChar w:fldCharType="separate"/>
        </w:r>
        <w:r>
          <w:t>39</w:t>
        </w:r>
        <w:r>
          <w:fldChar w:fldCharType="end"/>
        </w:r>
      </w:hyperlink>
    </w:p>
    <w:p>
      <w:pPr>
        <w:pStyle w:val="TOC2"/>
        <w:tabs>
          <w:tab w:val="right" w:leader="dot" w:pos="8306"/>
        </w:tabs>
      </w:pPr>
      <w:hyperlink w:anchor="_Toc30244" w:history="1">
        <w:r>
          <w:rPr>
            <w:rFonts w:ascii="仿宋" w:eastAsia="仿宋" w:hAnsi="仿宋" w:cs="仿宋" w:hint="eastAsia"/>
            <w:lang w:eastAsia="zh-CN"/>
          </w:rPr>
          <w:t>(二)、防火防爆总图布置措施</w:t>
        </w:r>
        <w:r>
          <w:tab/>
        </w:r>
        <w:r>
          <w:fldChar w:fldCharType="begin"/>
        </w:r>
        <w:r>
          <w:instrText xml:space="preserve"> PAGEREF _Toc30244 \h </w:instrText>
        </w:r>
        <w:r>
          <w:fldChar w:fldCharType="separate"/>
        </w:r>
        <w:r>
          <w:t>40</w:t>
        </w:r>
        <w:r>
          <w:fldChar w:fldCharType="end"/>
        </w:r>
      </w:hyperlink>
    </w:p>
    <w:p>
      <w:pPr>
        <w:pStyle w:val="TOC2"/>
        <w:tabs>
          <w:tab w:val="right" w:leader="dot" w:pos="8306"/>
        </w:tabs>
      </w:pPr>
      <w:hyperlink w:anchor="_Toc7187" w:history="1">
        <w:r>
          <w:rPr>
            <w:rFonts w:ascii="仿宋" w:eastAsia="仿宋" w:hAnsi="仿宋" w:cs="仿宋" w:hint="eastAsia"/>
            <w:lang w:eastAsia="zh-CN"/>
          </w:rPr>
          <w:t>(三)、自然灾害防范措施</w:t>
        </w:r>
        <w:r>
          <w:tab/>
        </w:r>
        <w:r>
          <w:fldChar w:fldCharType="begin"/>
        </w:r>
        <w:r>
          <w:instrText xml:space="preserve"> PAGEREF _Toc7187 \h </w:instrText>
        </w:r>
        <w:r>
          <w:fldChar w:fldCharType="separate"/>
        </w:r>
        <w:r>
          <w:t>41</w:t>
        </w:r>
        <w:r>
          <w:fldChar w:fldCharType="end"/>
        </w:r>
      </w:hyperlink>
    </w:p>
    <w:p>
      <w:pPr>
        <w:pStyle w:val="TOC2"/>
        <w:tabs>
          <w:tab w:val="right" w:leader="dot" w:pos="8306"/>
        </w:tabs>
      </w:pPr>
      <w:hyperlink w:anchor="_Toc142" w:history="1">
        <w:r>
          <w:rPr>
            <w:rFonts w:ascii="仿宋" w:eastAsia="仿宋" w:hAnsi="仿宋" w:cs="仿宋" w:hint="eastAsia"/>
            <w:lang w:eastAsia="zh-CN"/>
          </w:rPr>
          <w:t>(四)、安全色及安全标志使用要求</w:t>
        </w:r>
        <w:r>
          <w:tab/>
        </w:r>
        <w:r>
          <w:fldChar w:fldCharType="begin"/>
        </w:r>
        <w:r>
          <w:instrText xml:space="preserve"> PAGEREF _Toc142 \h </w:instrText>
        </w:r>
        <w:r>
          <w:fldChar w:fldCharType="separate"/>
        </w:r>
        <w:r>
          <w:t>42</w:t>
        </w:r>
        <w:r>
          <w:fldChar w:fldCharType="end"/>
        </w:r>
      </w:hyperlink>
    </w:p>
    <w:p>
      <w:pPr>
        <w:pStyle w:val="TOC2"/>
        <w:tabs>
          <w:tab w:val="right" w:leader="dot" w:pos="8306"/>
        </w:tabs>
      </w:pPr>
      <w:hyperlink w:anchor="_Toc30071" w:history="1">
        <w:r>
          <w:rPr>
            <w:rFonts w:ascii="仿宋" w:eastAsia="仿宋" w:hAnsi="仿宋" w:cs="仿宋" w:hint="eastAsia"/>
            <w:lang w:eastAsia="zh-CN"/>
          </w:rPr>
          <w:t>(五)、防尘防毒措施</w:t>
        </w:r>
        <w:r>
          <w:tab/>
        </w:r>
        <w:r>
          <w:fldChar w:fldCharType="begin"/>
        </w:r>
        <w:r>
          <w:instrText xml:space="preserve"> PAGEREF _Toc30071 \h </w:instrText>
        </w:r>
        <w:r>
          <w:fldChar w:fldCharType="separate"/>
        </w:r>
        <w:r>
          <w:t>43</w:t>
        </w:r>
        <w:r>
          <w:fldChar w:fldCharType="end"/>
        </w:r>
      </w:hyperlink>
    </w:p>
    <w:p>
      <w:pPr>
        <w:pStyle w:val="TOC2"/>
        <w:tabs>
          <w:tab w:val="right" w:leader="dot" w:pos="8306"/>
        </w:tabs>
      </w:pPr>
      <w:hyperlink w:anchor="_Toc31" w:history="1">
        <w:r>
          <w:rPr>
            <w:rFonts w:ascii="仿宋" w:eastAsia="仿宋" w:hAnsi="仿宋" w:cs="仿宋" w:hint="eastAsia"/>
            <w:lang w:eastAsia="zh-CN"/>
          </w:rPr>
          <w:t>(六)、防静电、触电防护及防雷措施</w:t>
        </w:r>
        <w:r>
          <w:tab/>
        </w:r>
        <w:r>
          <w:fldChar w:fldCharType="begin"/>
        </w:r>
        <w:r>
          <w:instrText xml:space="preserve"> PAGEREF _Toc31 \h </w:instrText>
        </w:r>
        <w:r>
          <w:fldChar w:fldCharType="separate"/>
        </w:r>
        <w:r>
          <w:t>44</w:t>
        </w:r>
        <w:r>
          <w:fldChar w:fldCharType="end"/>
        </w:r>
      </w:hyperlink>
    </w:p>
    <w:p>
      <w:pPr>
        <w:pStyle w:val="TOC2"/>
        <w:tabs>
          <w:tab w:val="right" w:leader="dot" w:pos="8306"/>
        </w:tabs>
      </w:pPr>
      <w:hyperlink w:anchor="_Toc29355" w:history="1">
        <w:r>
          <w:rPr>
            <w:rFonts w:ascii="仿宋" w:eastAsia="仿宋" w:hAnsi="仿宋" w:cs="仿宋" w:hint="eastAsia"/>
            <w:lang w:eastAsia="zh-CN"/>
          </w:rPr>
          <w:t>(七)、机械设备安全保障措施</w:t>
        </w:r>
        <w:r>
          <w:tab/>
        </w:r>
        <w:r>
          <w:fldChar w:fldCharType="begin"/>
        </w:r>
        <w:r>
          <w:instrText xml:space="preserve"> PAGEREF _Toc29355 \h </w:instrText>
        </w:r>
        <w:r>
          <w:fldChar w:fldCharType="separate"/>
        </w:r>
        <w:r>
          <w:t>45</w:t>
        </w:r>
        <w:r>
          <w:fldChar w:fldCharType="end"/>
        </w:r>
      </w:hyperlink>
    </w:p>
    <w:p>
      <w:pPr>
        <w:pStyle w:val="TOC1"/>
        <w:tabs>
          <w:tab w:val="right" w:leader="dot" w:pos="8306"/>
        </w:tabs>
      </w:pPr>
      <w:hyperlink w:anchor="_Toc14186" w:history="1">
        <w:r>
          <w:rPr>
            <w:rFonts w:ascii="仿宋" w:eastAsia="仿宋" w:hAnsi="仿宋" w:cs="仿宋" w:hint="eastAsia"/>
            <w:lang w:eastAsia="zh-CN"/>
          </w:rPr>
          <w:t>十三、利益相关者分析与沟通计划</w:t>
        </w:r>
        <w:r>
          <w:tab/>
        </w:r>
        <w:r>
          <w:fldChar w:fldCharType="begin"/>
        </w:r>
        <w:r>
          <w:instrText xml:space="preserve"> PAGEREF _Toc14186 \h </w:instrText>
        </w:r>
        <w:r>
          <w:fldChar w:fldCharType="separate"/>
        </w:r>
        <w:r>
          <w:t>47</w:t>
        </w:r>
        <w:r>
          <w:fldChar w:fldCharType="end"/>
        </w:r>
      </w:hyperlink>
    </w:p>
    <w:p>
      <w:pPr>
        <w:pStyle w:val="TOC2"/>
        <w:tabs>
          <w:tab w:val="right" w:leader="dot" w:pos="8306"/>
        </w:tabs>
      </w:pPr>
      <w:hyperlink w:anchor="_Toc22581" w:history="1">
        <w:r>
          <w:rPr>
            <w:rFonts w:ascii="仿宋" w:eastAsia="仿宋" w:hAnsi="仿宋" w:cs="仿宋" w:hint="eastAsia"/>
            <w:lang w:eastAsia="zh-CN"/>
          </w:rPr>
          <w:t>(一)、利益相关者分析</w:t>
        </w:r>
        <w:r>
          <w:tab/>
        </w:r>
        <w:r>
          <w:fldChar w:fldCharType="begin"/>
        </w:r>
        <w:r>
          <w:instrText xml:space="preserve"> PAGEREF _Toc22581 \h </w:instrText>
        </w:r>
        <w:r>
          <w:fldChar w:fldCharType="separate"/>
        </w:r>
        <w:r>
          <w:t>47</w:t>
        </w:r>
        <w:r>
          <w:fldChar w:fldCharType="end"/>
        </w:r>
      </w:hyperlink>
    </w:p>
    <w:p>
      <w:pPr>
        <w:pStyle w:val="TOC2"/>
        <w:tabs>
          <w:tab w:val="right" w:leader="dot" w:pos="8306"/>
        </w:tabs>
      </w:pPr>
      <w:hyperlink w:anchor="_Toc7218" w:history="1">
        <w:r>
          <w:rPr>
            <w:rFonts w:ascii="仿宋" w:eastAsia="仿宋" w:hAnsi="仿宋" w:cs="仿宋" w:hint="eastAsia"/>
            <w:lang w:eastAsia="zh-CN"/>
          </w:rPr>
          <w:t>(二)、沟通计划</w:t>
        </w:r>
        <w:r>
          <w:tab/>
        </w:r>
        <w:r>
          <w:fldChar w:fldCharType="begin"/>
        </w:r>
        <w:r>
          <w:instrText xml:space="preserve"> PAGEREF _Toc7218 \h </w:instrText>
        </w:r>
        <w:r>
          <w:fldChar w:fldCharType="separate"/>
        </w:r>
        <w:r>
          <w:t>48</w:t>
        </w:r>
        <w:r>
          <w:fldChar w:fldCharType="end"/>
        </w:r>
      </w:hyperlink>
    </w:p>
    <w:p>
      <w:pPr>
        <w:pStyle w:val="TOC1"/>
        <w:tabs>
          <w:tab w:val="right" w:leader="dot" w:pos="8306"/>
        </w:tabs>
      </w:pPr>
      <w:hyperlink w:anchor="_Toc17105" w:history="1">
        <w:r>
          <w:rPr>
            <w:rFonts w:ascii="仿宋" w:eastAsia="仿宋" w:hAnsi="仿宋" w:cs="仿宋" w:hint="eastAsia"/>
            <w:lang w:eastAsia="zh-CN"/>
          </w:rPr>
          <w:t>十四、电测仪器项目实施时间节点</w:t>
        </w:r>
        <w:r>
          <w:tab/>
        </w:r>
        <w:r>
          <w:fldChar w:fldCharType="begin"/>
        </w:r>
        <w:r>
          <w:instrText xml:space="preserve"> PAGEREF _Toc17105 \h </w:instrText>
        </w:r>
        <w:r>
          <w:fldChar w:fldCharType="separate"/>
        </w:r>
        <w:r>
          <w:t>49</w:t>
        </w:r>
        <w:r>
          <w:fldChar w:fldCharType="end"/>
        </w:r>
      </w:hyperlink>
    </w:p>
    <w:p>
      <w:pPr>
        <w:pStyle w:val="TOC2"/>
        <w:tabs>
          <w:tab w:val="right" w:leader="dot" w:pos="8306"/>
        </w:tabs>
      </w:pPr>
      <w:hyperlink w:anchor="_Toc1567" w:history="1">
        <w:r>
          <w:rPr>
            <w:rFonts w:ascii="仿宋" w:eastAsia="仿宋" w:hAnsi="仿宋" w:cs="仿宋" w:hint="eastAsia"/>
            <w:lang w:eastAsia="zh-CN"/>
          </w:rPr>
          <w:t>(一)、电测仪器项目启动阶段时间节点</w:t>
        </w:r>
        <w:r>
          <w:tab/>
        </w:r>
        <w:r>
          <w:fldChar w:fldCharType="begin"/>
        </w:r>
        <w:r>
          <w:instrText xml:space="preserve"> PAGEREF _Toc1567 \h </w:instrText>
        </w:r>
        <w:r>
          <w:fldChar w:fldCharType="separate"/>
        </w:r>
        <w:r>
          <w:t>49</w:t>
        </w:r>
        <w:r>
          <w:fldChar w:fldCharType="end"/>
        </w:r>
      </w:hyperlink>
    </w:p>
    <w:p>
      <w:pPr>
        <w:pStyle w:val="TOC2"/>
        <w:tabs>
          <w:tab w:val="right" w:leader="dot" w:pos="8306"/>
        </w:tabs>
      </w:pPr>
      <w:hyperlink w:anchor="_Toc10723" w:history="1">
        <w:r>
          <w:rPr>
            <w:rFonts w:ascii="仿宋" w:eastAsia="仿宋" w:hAnsi="仿宋" w:cs="仿宋" w:hint="eastAsia"/>
            <w:lang w:eastAsia="zh-CN"/>
          </w:rPr>
          <w:t>(二)、电测仪器项目执行阶段时间节点</w:t>
        </w:r>
        <w:r>
          <w:tab/>
        </w:r>
        <w:r>
          <w:fldChar w:fldCharType="begin"/>
        </w:r>
        <w:r>
          <w:instrText xml:space="preserve"> PAGEREF _Toc10723 \h </w:instrText>
        </w:r>
        <w:r>
          <w:fldChar w:fldCharType="separate"/>
        </w:r>
        <w:r>
          <w:t>50</w:t>
        </w:r>
        <w:r>
          <w:fldChar w:fldCharType="end"/>
        </w:r>
      </w:hyperlink>
    </w:p>
    <w:p>
      <w:pPr>
        <w:pStyle w:val="TOC2"/>
        <w:tabs>
          <w:tab w:val="right" w:leader="dot" w:pos="8306"/>
        </w:tabs>
      </w:pPr>
      <w:hyperlink w:anchor="_Toc31740" w:history="1">
        <w:r>
          <w:rPr>
            <w:rFonts w:ascii="仿宋" w:eastAsia="仿宋" w:hAnsi="仿宋" w:cs="仿宋" w:hint="eastAsia"/>
            <w:lang w:eastAsia="zh-CN"/>
          </w:rPr>
          <w:t>(三)、电测仪器项目完成阶段时间节点</w:t>
        </w:r>
        <w:r>
          <w:tab/>
        </w:r>
        <w:r>
          <w:fldChar w:fldCharType="begin"/>
        </w:r>
        <w:r>
          <w:instrText xml:space="preserve"> PAGEREF _Toc31740 \h </w:instrText>
        </w:r>
        <w:r>
          <w:fldChar w:fldCharType="separate"/>
        </w:r>
        <w:r>
          <w:t>51</w:t>
        </w:r>
        <w:r>
          <w:fldChar w:fldCharType="end"/>
        </w:r>
      </w:hyperlink>
    </w:p>
    <w:p>
      <w:pPr>
        <w:pStyle w:val="TOC1"/>
        <w:tabs>
          <w:tab w:val="right" w:leader="dot" w:pos="8306"/>
        </w:tabs>
      </w:pPr>
      <w:hyperlink w:anchor="_Toc31285" w:history="1">
        <w:r>
          <w:rPr>
            <w:rFonts w:ascii="仿宋" w:eastAsia="仿宋" w:hAnsi="仿宋" w:cs="仿宋" w:hint="eastAsia"/>
            <w:lang w:eastAsia="zh-CN"/>
          </w:rPr>
          <w:t>十五、供应链管理</w:t>
        </w:r>
        <w:r>
          <w:tab/>
        </w:r>
        <w:r>
          <w:fldChar w:fldCharType="begin"/>
        </w:r>
        <w:r>
          <w:instrText xml:space="preserve"> PAGEREF _Toc31285 \h </w:instrText>
        </w:r>
        <w:r>
          <w:fldChar w:fldCharType="separate"/>
        </w:r>
        <w:r>
          <w:t>52</w:t>
        </w:r>
        <w:r>
          <w:fldChar w:fldCharType="end"/>
        </w:r>
      </w:hyperlink>
    </w:p>
    <w:p>
      <w:pPr>
        <w:pStyle w:val="TOC2"/>
        <w:tabs>
          <w:tab w:val="right" w:leader="dot" w:pos="8306"/>
        </w:tabs>
      </w:pPr>
      <w:hyperlink w:anchor="_Toc23529" w:history="1">
        <w:r>
          <w:rPr>
            <w:rFonts w:ascii="仿宋" w:eastAsia="仿宋" w:hAnsi="仿宋" w:cs="仿宋" w:hint="eastAsia"/>
            <w:lang w:eastAsia="zh-CN"/>
          </w:rPr>
          <w:t>(一)、供应链战略规划</w:t>
        </w:r>
        <w:r>
          <w:tab/>
        </w:r>
        <w:r>
          <w:fldChar w:fldCharType="begin"/>
        </w:r>
        <w:r>
          <w:instrText xml:space="preserve"> PAGEREF _Toc23529 \h </w:instrText>
        </w:r>
        <w:r>
          <w:fldChar w:fldCharType="separate"/>
        </w:r>
        <w:r>
          <w:t>52</w:t>
        </w:r>
        <w:r>
          <w:fldChar w:fldCharType="end"/>
        </w:r>
      </w:hyperlink>
    </w:p>
    <w:p>
      <w:pPr>
        <w:pStyle w:val="TOC2"/>
        <w:tabs>
          <w:tab w:val="right" w:leader="dot" w:pos="8306"/>
        </w:tabs>
      </w:pPr>
      <w:hyperlink w:anchor="_Toc13282" w:history="1">
        <w:r>
          <w:rPr>
            <w:rFonts w:ascii="仿宋" w:eastAsia="仿宋" w:hAnsi="仿宋" w:cs="仿宋" w:hint="eastAsia"/>
            <w:lang w:eastAsia="zh-CN"/>
          </w:rPr>
          <w:t>(二)、供应商选择与合作</w:t>
        </w:r>
        <w:r>
          <w:tab/>
        </w:r>
        <w:r>
          <w:fldChar w:fldCharType="begin"/>
        </w:r>
        <w:r>
          <w:instrText xml:space="preserve"> PAGEREF _Toc13282 \h </w:instrText>
        </w:r>
        <w:r>
          <w:fldChar w:fldCharType="separate"/>
        </w:r>
        <w:r>
          <w:t>54</w:t>
        </w:r>
        <w:r>
          <w:fldChar w:fldCharType="end"/>
        </w:r>
      </w:hyperlink>
    </w:p>
    <w:p>
      <w:pPr>
        <w:pStyle w:val="TOC2"/>
        <w:tabs>
          <w:tab w:val="right" w:leader="dot" w:pos="8306"/>
        </w:tabs>
      </w:pPr>
      <w:hyperlink w:anchor="_Toc15916" w:history="1">
        <w:r>
          <w:rPr>
            <w:rFonts w:ascii="仿宋" w:eastAsia="仿宋" w:hAnsi="仿宋" w:cs="仿宋" w:hint="eastAsia"/>
            <w:lang w:eastAsia="zh-CN"/>
          </w:rPr>
          <w:t>(三)、物流与库存管理</w:t>
        </w:r>
        <w:r>
          <w:tab/>
        </w:r>
        <w:r>
          <w:fldChar w:fldCharType="begin"/>
        </w:r>
        <w:r>
          <w:instrText xml:space="preserve"> PAGEREF _Toc15916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924"/>
      <w:r>
        <w:rPr>
          <w:rFonts w:ascii="仿宋" w:eastAsia="仿宋" w:hAnsi="仿宋" w:cs="仿宋" w:hint="eastAsia"/>
          <w:sz w:val="28"/>
          <w:lang w:eastAsia="zh-CN"/>
        </w:rPr>
        <w:t>一、电测仪器项目危机管理</w:t>
      </w:r>
      <w:bookmarkEnd w:id="2"/>
    </w:p>
    <w:p>
      <w:pPr>
        <w:pStyle w:val="Heading2"/>
        <w:rPr>
          <w:rFonts w:ascii="仿宋" w:eastAsia="仿宋" w:hAnsi="仿宋" w:cs="仿宋" w:hint="eastAsia"/>
          <w:lang w:eastAsia="zh-CN"/>
        </w:rPr>
      </w:pPr>
      <w:bookmarkStart w:id="3" w:name="_Toc3171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测仪器项目危机管理中，危机预警与识别是确保电测仪器项目稳健运行的核心步骤。通过建立全面的监测机制，电测仪器项目团队旨在及时发现和理解潜在的风险和危机因素，以便采取及时的预防和应对措施，确保电测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首先，通过深入的风险评估，电测仪器项目团队全面分析了整个电测仪器项目和各个阶段可能存在的威胁。这包括准确评估每个潜在风险的发生概率和可能影响的程度，为后续危机预警提供了有力支持。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测仪器项目团队着重于明确定义电测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测仪器项目进展的持续监控，团队能够及时发现潜在问题并作出迅速反应。电测仪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在这一阶段，团队的专业素养和反应速度将发挥至关重要的作用，以确保潜在危机能够在初期得到有效的处理，最大程度地减轻负面影响。通过危机预警与识别，电测仪器项目得以更有序、可控地推进。</w:t>
      </w:r>
    </w:p>
    <w:p>
      <w:pPr>
        <w:pStyle w:val="Heading2"/>
        <w:ind w:firstLine="560" w:firstLineChars="200"/>
        <w:rPr>
          <w:rFonts w:ascii="仿宋" w:eastAsia="仿宋" w:hAnsi="仿宋" w:cs="仿宋" w:hint="eastAsia"/>
          <w:sz w:val="28"/>
          <w:lang w:eastAsia="zh-CN"/>
        </w:rPr>
      </w:pPr>
      <w:bookmarkStart w:id="4" w:name="_Toc2788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在危机发生时，电测仪器项目团队立即行动，成立了应急小组。该小组的任务是迅速制定并实施紧急应对措施，以最小化潜在损失。以下是采取的主要措施：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暂停电测仪器项目进度：为遏制危机蔓延，电测仪器项目暂时停止进行，以便全面评估当前状况。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资源重新分配：重新评估电测仪器项目资源的分配，确保最大限度地减小损失。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实时沟通：与关键利益相关者建立实时沟通机制，向他们传递电测仪器项目危机的实际状况，保障电测仪器项目核心利益。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在紧急应对的同时，电测仪器项目团队强调了团队协作和有效沟通的重要性。以下是团队协作的关键举措：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信息共享机制：建立了信息共享平台，确保团队成员能够及时获取电测仪器项目危机的实时信息。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领导者沟通：电测仪器项目领导者通过定期会议和即时沟通工具，指导团队应对危机，保持团队稳定运行。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随着危机得到初步控制，电测仪器项目团队转向制定恢复计划，以确保电测仪器项目能够从中迅速恢复。主要恢复计划包括：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修复受损的进度计划：重新评估电测仪器项目进度，制定修复计划，确保电测仪器项目尽快回归正常进程。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重新调整资源分配：优化资源分配，确保电测仪器项目在有限资源下高效运转。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风险管理机制加强：对电测仪器项目风险进行全面评估，制定更强化的风险管理策略，以预防未来可能的危机。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3624"/>
      <w:r>
        <w:rPr>
          <w:rFonts w:ascii="仿宋" w:eastAsia="仿宋" w:hAnsi="仿宋" w:cs="仿宋" w:hint="eastAsia"/>
          <w:sz w:val="28"/>
          <w:lang w:eastAsia="zh-CN"/>
        </w:rPr>
        <w:t>二、电测仪器项目土建工程</w:t>
      </w:r>
      <w:bookmarkEnd w:id="5"/>
    </w:p>
    <w:p>
      <w:pPr>
        <w:pStyle w:val="Heading2"/>
        <w:rPr>
          <w:rFonts w:ascii="仿宋" w:eastAsia="仿宋" w:hAnsi="仿宋" w:cs="仿宋" w:hint="eastAsia"/>
          <w:lang w:eastAsia="zh-CN"/>
        </w:rPr>
      </w:pPr>
      <w:bookmarkStart w:id="6" w:name="_Toc1473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在电测仪器项目的建筑工程设计中，我们将秉承一系列重要的设计原则，以确保电测仪器项目建筑在功能、美观、可持续性等方面达到最佳效果。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首要原则是确保建筑的功能性得到最大化的发挥。我们将充分理解电测仪器项目的实际需求，合理布局各个功能区域，保证建筑在满足业务需求的同时，提供高效的工作环境。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在建筑设计中，我们将综合考虑建设和运营成本。通过精细的经济效益分析，确保设计方案在高效利用资源的同时，对电测仪器项目的长期盈利能力有积极的贡献。</w:t>
      </w:r>
    </w:p>
    <w:p>
      <w:pPr>
        <w:pStyle w:val="Heading2"/>
        <w:ind w:firstLine="560" w:firstLineChars="200"/>
        <w:rPr>
          <w:rFonts w:ascii="仿宋" w:eastAsia="仿宋" w:hAnsi="仿宋" w:cs="仿宋" w:hint="eastAsia"/>
          <w:sz w:val="28"/>
          <w:lang w:eastAsia="zh-CN"/>
        </w:rPr>
      </w:pPr>
      <w:bookmarkStart w:id="7" w:name="_Toc1803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测仪器项目的土建工程设计中，我们将精准设定设计年限，结合电测仪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测仪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198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电测仪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测仪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测仪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0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本期工程电测仪器项目预计总建筑面积XXX平方米，其中：计容建筑面积XXX平方米，计划建筑工程投资XX万元，占电测仪器项目总投资的XX%。</w:t>
      </w:r>
    </w:p>
    <w:p>
      <w:pPr>
        <w:pStyle w:val="Heading1"/>
        <w:ind w:firstLine="560" w:firstLineChars="200"/>
        <w:rPr>
          <w:rFonts w:ascii="仿宋" w:eastAsia="仿宋" w:hAnsi="仿宋" w:cs="仿宋" w:hint="eastAsia"/>
          <w:sz w:val="28"/>
          <w:lang w:eastAsia="zh-CN"/>
        </w:rPr>
      </w:pPr>
      <w:bookmarkStart w:id="10" w:name="_Toc32685"/>
      <w:r>
        <w:rPr>
          <w:rFonts w:ascii="仿宋" w:eastAsia="仿宋" w:hAnsi="仿宋" w:cs="仿宋" w:hint="eastAsia"/>
          <w:sz w:val="28"/>
          <w:lang w:eastAsia="zh-CN"/>
        </w:rPr>
        <w:t>三、电测仪器项目可持续发展</w:t>
      </w:r>
      <w:bookmarkEnd w:id="10"/>
    </w:p>
    <w:p>
      <w:pPr>
        <w:pStyle w:val="Heading2"/>
        <w:rPr>
          <w:rFonts w:ascii="仿宋" w:eastAsia="仿宋" w:hAnsi="仿宋" w:cs="仿宋" w:hint="eastAsia"/>
          <w:lang w:eastAsia="zh-CN"/>
        </w:rPr>
      </w:pPr>
      <w:bookmarkStart w:id="11" w:name="_Toc6986"/>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测仪器项目中，电测仪器项目团队着眼于未来，明确了可持续发展的战略方向。制定的具体可持续发展目标包括降低资源使用、采用环保技术、最大化社会效益等。这一步骤不仅有助于电测仪器项目在环保和社会责任方面达到最高标准，也为未来提供了明确的指引，确保电测仪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可持续实践的融入电测仪器项目管理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测仪器项目管理周期。从电测仪器项目规划开始，电测仪器项目团队就考虑了环境和社会的因素。在执行阶段，电测仪器项目团队积极推动绿色技术的应用，优化资源利用。此外，关注员工的社会责任，通过培训和沟通活动提高员工对可持续发展的认知，使他们能够在日常工作中践行可持续实践。这些举措不仅为电测仪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6460"/>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扎根于电测仪器项目的可持续发展理念，我们深信环保与社会责任是电测仪器项目成功的关键支柱。在电测仪器项目的每一步，我们都致力于通过创新和实践，履行对环境和社会的坚定责任。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测仪器项目团队通过引入先进的环保技术、建立高效的废物处理系统以及推动能源节约措施，积极履行环保责任。定期的环保监测和评估确保电测仪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测仪器项目不仅致力于自身可持续发展，还注重对社会的回馈。通过支持社区电测仪器项目、参与慈善事业、提供培训机会等方式，电测仪器项目积极履行社会责任。与当地社区建立积极互动，关注员工的工作与生活平衡，以及员工的身心健康，是电测仪器项目在社会责任层面的关键举措。这样的实践不仅增强了电测仪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1064"/>
      <w:r>
        <w:rPr>
          <w:rFonts w:ascii="仿宋" w:eastAsia="仿宋" w:hAnsi="仿宋" w:cs="仿宋" w:hint="eastAsia"/>
          <w:sz w:val="28"/>
          <w:lang w:eastAsia="zh-CN"/>
        </w:rPr>
        <w:t>四、电测仪器项目绩效评估</w:t>
      </w:r>
      <w:bookmarkEnd w:id="13"/>
    </w:p>
    <w:p>
      <w:pPr>
        <w:pStyle w:val="Heading2"/>
        <w:rPr>
          <w:rFonts w:ascii="仿宋" w:eastAsia="仿宋" w:hAnsi="仿宋" w:cs="仿宋" w:hint="eastAsia"/>
          <w:lang w:eastAsia="zh-CN"/>
        </w:rPr>
      </w:pPr>
      <w:bookmarkStart w:id="14" w:name="_Toc5948"/>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电测仪器项目中，我们设计了一套全面的绩效评估指标，以确保电测仪器项目的可控和成功交付。这些指标跨足电测仪器项目目标、成本、进度和质量等多个维度，为我们提供了全面洞察电测仪器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测仪器项目目标达成率是我们关注的首要指标。我们设定了明确的目标，并通过定期监测和评估，迅速发现并应对潜在的目标偏差。这为电测仪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成本绩效是另一个核心关注点。通过实际成本与预算成本的对比分析，我们深入了解成本差异的原因，及时调整资源分配，保持电测仪器项目在经济效益方面的合理水平。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测仪器项目进度作为关键的绩效指标之一，得到了精心的关注。我们制定了详细的电测仪器项目进度计划，并设立了进度符合度指标，确保实际进度与计划进度保持一致。这使我们能够快速发现和解决潜在的进度问题，保持电测仪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测仪器项目绩效的不可或缺的一环。我们引入了一系列的质量标准和客户满意度指标，以确保电测仪器项目交付的成果在质量上达到或超越预期水平。通过持续监测这些指标，我们努力提升电测仪器项目整体质量水平，为电测仪器项目的成功交付提供有力保障。通过这些科学且全面的绩效评估，我们能够更好地引导电测仪器项目的持续改进，确保电测仪器项目目标的顺利达成。</w:t>
      </w:r>
    </w:p>
    <w:p>
      <w:pPr>
        <w:pStyle w:val="Heading2"/>
        <w:ind w:firstLine="560" w:firstLineChars="200"/>
        <w:rPr>
          <w:rFonts w:ascii="仿宋" w:eastAsia="仿宋" w:hAnsi="仿宋" w:cs="仿宋" w:hint="eastAsia"/>
          <w:sz w:val="28"/>
          <w:lang w:eastAsia="zh-CN"/>
        </w:rPr>
      </w:pPr>
      <w:bookmarkStart w:id="15" w:name="_Toc23798"/>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绩效评估是电测仪器项目中的关键环节，为确保电测仪器项目达到预期目标，我们采用了多层次、多维度的绩效评估方法。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测仪器项目的战略目标对齐，确保每个决策和行动都与电测仪器项目整体目标保持一致。团队会定期召开战略对齐会议，审视当前工作与电测仪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测仪器项目进度、质量、成本和风险等方面。这些指标通过数据收集和分析，为电测仪器项目管理团队提供了客观的评估依据。例如，我们通过电测仪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绩效评估不仅仅停留在电测仪器项目内部，还考虑了电测仪器项目对外部环境的影响。我们定期进行干系人满意度调查，以了解各利益相关方对电测仪器项目的期望和满意度，并及时做出调整。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这种多层次、多角度的绩效评估方法，使得我们能够全面了解电测仪器项目的运行状态，及时做出调整，确保电测仪器项目在不断变化的环境中保持稳健前行。</w:t>
      </w:r>
    </w:p>
    <w:p>
      <w:pPr>
        <w:pStyle w:val="Heading2"/>
        <w:ind w:firstLine="560" w:firstLineChars="200"/>
        <w:rPr>
          <w:rFonts w:ascii="仿宋" w:eastAsia="仿宋" w:hAnsi="仿宋" w:cs="仿宋" w:hint="eastAsia"/>
          <w:sz w:val="28"/>
          <w:lang w:eastAsia="zh-CN"/>
        </w:rPr>
      </w:pPr>
      <w:bookmarkStart w:id="16" w:name="_Toc24418"/>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为了确保电测仪器项目的有效管理和不断优化，我们采用了精心设计的绩效评估周期。这个周期旨在实现灵活、实时和全面的评估，以适应电测仪器项目执行中的各种挑战。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测仪器项目的不同需求，分为短期、中期和长期。短期评估关注每个迭代或工作周期，以及时发现和解决当前任务中的问题。中期评估涵盖几个迭代，深入了解整体电测仪器项目的趋势和性能。长期评估则着眼于整个电测仪器项目阶段，确保电测仪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测仪器项目管理工具和协作平台，团队成员能够随时更新和分享电测仪器项目数据。这种实时性的反馈机制使我们能够及时察觉潜在问题，快速调整，保持电测仪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测仪器项目的决策制定密不可分。每个周期的电测仪器项目回顾会议成为集体总结经验、识别问题深层次原因并找到创新解决方案的平台。这种定期的反思与调整机制使电测仪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9075"/>
      <w:r>
        <w:rPr>
          <w:rFonts w:ascii="仿宋" w:eastAsia="仿宋" w:hAnsi="仿宋" w:cs="仿宋" w:hint="eastAsia"/>
          <w:sz w:val="28"/>
          <w:lang w:eastAsia="zh-CN"/>
        </w:rPr>
        <w:t>五、电测仪器项目建设背景及必要性分析</w:t>
      </w:r>
      <w:bookmarkEnd w:id="17"/>
    </w:p>
    <w:p>
      <w:pPr>
        <w:pStyle w:val="Heading2"/>
        <w:rPr>
          <w:rFonts w:ascii="仿宋" w:eastAsia="仿宋" w:hAnsi="仿宋" w:cs="仿宋" w:hint="eastAsia"/>
          <w:lang w:eastAsia="zh-CN"/>
        </w:rPr>
      </w:pPr>
      <w:bookmarkStart w:id="18" w:name="_Toc10852"/>
      <w:r>
        <w:rPr>
          <w:rFonts w:ascii="仿宋" w:eastAsia="仿宋" w:hAnsi="仿宋" w:cs="仿宋" w:hint="eastAsia"/>
          <w:lang w:eastAsia="zh-CN"/>
        </w:rPr>
        <w:t>(一)、电测仪器项目背景分析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测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测仪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测仪器项目在这个潮流中的定位。同时，我们将关注行业内涌现的新兴机遇，以便电测仪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测仪器项目提供了强大的发展动力。我们将聚焦于行业内最新的技术发展趋势，包括但不限于人工智能、大数据分析、物联网等领域。通过深度的技术研究，我们将确保电测仪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测仪器项目发展的源泉。我们将投入更多的精力对市场需求进行深入剖析，超越表面的需求，深入挖掘潜在的市场痛点和机遇。通过对市场需求的细致了解，电测仪器项目将更有针对性地设计解决方案，满足市场的多样化需求，从而更好地促进电测仪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测仪器项目战略至关重要。我们将对竞争态势进行更为深入的分析，包括但不限于市场份额、产品特点、客户满意度等多个维度。通过深度的竞争分析，电测仪器项目将能够更准确地把握市场脉搏，制定具有竞争力的电测仪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测仪器项目的发展具有直接的影响。我们将进行更为全面的法规和政策分析，了解行业发展中的潜在法律风险和合规挑战。通过充分了解和遵守相关法规，电测仪器项目将确保在法律框架内合法合规运营，为电测仪器项目的稳健发展提供有力支持。</w:t>
      </w:r>
    </w:p>
    <w:p>
      <w:pPr>
        <w:pStyle w:val="Heading2"/>
        <w:ind w:firstLine="560" w:firstLineChars="200"/>
        <w:rPr>
          <w:rFonts w:ascii="仿宋" w:eastAsia="仿宋" w:hAnsi="仿宋" w:cs="仿宋" w:hint="eastAsia"/>
          <w:sz w:val="28"/>
          <w:lang w:eastAsia="zh-CN"/>
        </w:rPr>
      </w:pPr>
      <w:bookmarkStart w:id="19" w:name="_Toc32161"/>
      <w:r>
        <w:rPr>
          <w:rFonts w:ascii="仿宋" w:eastAsia="仿宋" w:hAnsi="仿宋" w:cs="仿宋" w:hint="eastAsia"/>
          <w:sz w:val="28"/>
          <w:lang w:eastAsia="zh-CN"/>
        </w:rPr>
        <w:t>(二)、电测仪器项目建设必要性分析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测仪器项目建设的迫切性源于对行业发展趋势的深刻洞察。我们正处于一个行业变革的时代，科技创新、数字化转型成为企业发展的关键动力。电测仪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测仪器项目建设不仅仅是为了跟上潮流，更是为了通过技术创新推动企业的持续发展。通过引入先进的技术和解决方案，电测仪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测仪器项目的建设成为必然选择，通过提高产品质量、拓展服务领域，从而在竞争中获得更多的机会。电测仪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测仪器项目建设的必要性体现在对客户需求更精准的满足。通过电测仪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测仪器项目建设的背后是对企业持续创新的追求。只有通过不断创新，企业才能在竞争中立于不败之地。电测仪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26430"/>
      <w:r>
        <w:rPr>
          <w:rFonts w:ascii="仿宋" w:eastAsia="仿宋" w:hAnsi="仿宋" w:cs="仿宋" w:hint="eastAsia"/>
          <w:sz w:val="28"/>
          <w:lang w:eastAsia="zh-CN"/>
        </w:rPr>
        <w:t>六、电测仪器项目文档管理</w:t>
      </w:r>
      <w:bookmarkEnd w:id="20"/>
    </w:p>
    <w:p>
      <w:pPr>
        <w:pStyle w:val="Heading2"/>
        <w:rPr>
          <w:rFonts w:ascii="仿宋" w:eastAsia="仿宋" w:hAnsi="仿宋" w:cs="仿宋" w:hint="eastAsia"/>
          <w:lang w:eastAsia="zh-CN"/>
        </w:rPr>
      </w:pPr>
      <w:bookmarkStart w:id="21" w:name="_Toc3223"/>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电测仪器项目高度重视文档的质量和准确性，以支持电测仪器项目的各项活动和决策。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https://d.book118.com/265230204244011120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E07F59"/>
    <w:rsid w:val="58E07F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523020424401112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2024-02-29T06:51:00Z</dcterms:created>
  <dcterms:modified xsi:type="dcterms:W3CDTF">2024-02-29T06:51:54Z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14DA80E6B0104B1B8BCBD3D7D8ADAD62_11</vt:lpwstr>
  </property>
  <property fmtid="{D5CDD505-2E9C-101B-9397-08002B2CF9AE}" pid="3" name="KSOProductBuildVer">
    <vt:lpwstr>2052-12.1.0.16388</vt:lpwstr>
  </property>
</Properties>
</file>