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绝热材料项目建设总纲及方案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5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_Toc8203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_Toc5251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_Toc6230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_Toc26705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7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_Toc29297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_Toc24942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4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6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_Toc6416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_Toc16931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9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_Toc24119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1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_Toc14341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_Toc9216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_Toc15326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_Toc4678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_Toc19631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5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_Toc31865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3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_Toc23323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59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_Toc21959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_Toc7807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4" w:history="1">
        <w:r>
          <w:rPr>
            <w:rFonts w:ascii="仿宋" w:eastAsia="仿宋" w:hAnsi="仿宋" w:cs="仿宋" w:hint="eastAsia"/>
            <w:lang w:eastAsia="zh-CN"/>
          </w:rPr>
          <w:t>八、项目变更管理</w:t>
        </w:r>
        <w:r>
          <w:tab/>
        </w:r>
        <w:r>
          <w:fldChar w:fldCharType="begin"/>
        </w:r>
        <w:r>
          <w:instrText xml:space="preserve"> PAGEREF _Toc10234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_Toc26440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_Toc19379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_Toc590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_Toc12723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_Toc23333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_Toc6328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2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1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_Toc3001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_Toc27966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_Toc7813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0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_Toc20890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_Toc13901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_Toc10310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_Toc30832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0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_Toc25010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_Toc30617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_Toc19463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1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_Toc9603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_Toc29529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" w:history="1">
        <w:r>
          <w:rPr>
            <w:rFonts w:ascii="仿宋" w:eastAsia="仿宋" w:hAnsi="仿宋" w:cs="仿宋" w:hint="eastAsia"/>
            <w:lang w:eastAsia="zh-CN"/>
          </w:rPr>
          <w:t>十六、人力资源管理与开发</w:t>
        </w:r>
        <w:r>
          <w:tab/>
        </w:r>
        <w:r>
          <w:fldChar w:fldCharType="begin"/>
        </w:r>
        <w:r>
          <w:instrText xml:space="preserve"> PAGEREF _Toc1736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_Toc18964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_Toc27157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4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_Toc25684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_Toc2585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1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_Toc28961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_Toc5663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_Toc8205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5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0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25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热材料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23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绝热材料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绝热材料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绝热材料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70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在绝热材料项目启动前，将进行一系列深入的地质调查，包括钻探和土壤取样，以深入了解项目区域的地层结构和土壤组成。特别是对于土壤的承载能力和地下水位的深度进行详细评估。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完成初始的地质风险评估后，绝热材料项目将安装长期地质监测设备，如倾斜仪、裂缝计和地下水位计，以持续监测地质条件的变化。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48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绝热材料项目将通过这些措施来适应和尊重特殊环境条件，确保项目的可持续发展，同时减少对环境的负面影响。这不仅有助于保护自然和文化遗产，还能提升项目在社会责任方面的表现和形象。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297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942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0519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153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https://d.book118.com/265241121003011122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绝热材料项目建设总纲及方案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E24BF"/>
    <w:rsid w:val="1D2E24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6524112100301112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2024-02-19T02:47:00Z</dcterms:created>
  <dcterms:modified xsi:type="dcterms:W3CDTF">2024-02-19T02:47:54Z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598EE6EED86E43E9911843D9A691DB26_11</vt:lpwstr>
  </property>
  <property fmtid="{D5CDD505-2E9C-101B-9397-08002B2CF9AE}" pid="3" name="KSOProductBuildVer">
    <vt:lpwstr>2052-12.1.0.16250</vt:lpwstr>
  </property>
</Properties>
</file>