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互联网医院行业相关公司设立可行性研究报告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36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_Toc17367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66" w:history="1">
        <w:r>
          <w:rPr>
            <w:rFonts w:ascii="仿宋" w:eastAsia="仿宋" w:hAnsi="仿宋" w:cs="仿宋" w:hint="eastAsia"/>
            <w:lang w:eastAsia="zh-CN"/>
          </w:rPr>
          <w:t>一、互联网医院项目概况</w:t>
        </w:r>
        <w:r>
          <w:tab/>
        </w:r>
        <w:r>
          <w:fldChar w:fldCharType="begin"/>
        </w:r>
        <w:r>
          <w:instrText xml:space="preserve"> PAGEREF _Toc16066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_Toc20796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" w:history="1">
        <w:r>
          <w:rPr>
            <w:rFonts w:ascii="仿宋" w:eastAsia="仿宋" w:hAnsi="仿宋" w:cs="仿宋" w:hint="eastAsia"/>
            <w:lang w:eastAsia="zh-CN"/>
          </w:rPr>
          <w:t>(二)、互联网医院项目提出的理由</w:t>
        </w:r>
        <w:r>
          <w:tab/>
        </w:r>
        <w:r>
          <w:fldChar w:fldCharType="begin"/>
        </w:r>
        <w:r>
          <w:instrText xml:space="preserve"> PAGEREF _Toc1300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" w:history="1">
        <w:r>
          <w:rPr>
            <w:rFonts w:ascii="仿宋" w:eastAsia="仿宋" w:hAnsi="仿宋" w:cs="仿宋" w:hint="eastAsia"/>
            <w:lang w:eastAsia="zh-CN"/>
          </w:rPr>
          <w:t>(三)、互联网医院项目选址</w:t>
        </w:r>
        <w:r>
          <w:tab/>
        </w:r>
        <w:r>
          <w:fldChar w:fldCharType="begin"/>
        </w:r>
        <w:r>
          <w:instrText xml:space="preserve"> PAGEREF _Toc2280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_Toc15302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_Toc21194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5" w:history="1">
        <w:r>
          <w:rPr>
            <w:rFonts w:ascii="仿宋" w:eastAsia="仿宋" w:hAnsi="仿宋" w:cs="仿宋" w:hint="eastAsia"/>
            <w:lang w:eastAsia="zh-CN"/>
          </w:rPr>
          <w:t>(六)、互联网医院项目投资</w:t>
        </w:r>
        <w:r>
          <w:tab/>
        </w:r>
        <w:r>
          <w:fldChar w:fldCharType="begin"/>
        </w:r>
        <w:r>
          <w:instrText xml:space="preserve"> PAGEREF _Toc32465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9" w:history="1">
        <w:r>
          <w:rPr>
            <w:rFonts w:ascii="仿宋" w:eastAsia="仿宋" w:hAnsi="仿宋" w:cs="仿宋" w:hint="eastAsia"/>
            <w:lang w:eastAsia="zh-CN"/>
          </w:rPr>
          <w:t>(七)、互联网医院项目进度规划</w:t>
        </w:r>
        <w:r>
          <w:tab/>
        </w:r>
        <w:r>
          <w:fldChar w:fldCharType="begin"/>
        </w:r>
        <w:r>
          <w:instrText xml:space="preserve"> PAGEREF _Toc26549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_Toc26000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" w:history="1">
        <w:r>
          <w:rPr>
            <w:rFonts w:ascii="仿宋" w:eastAsia="仿宋" w:hAnsi="仿宋" w:cs="仿宋" w:hint="eastAsia"/>
            <w:lang w:eastAsia="zh-CN"/>
          </w:rPr>
          <w:t>(九)、互联网医院项目综合评价</w:t>
        </w:r>
        <w:r>
          <w:tab/>
        </w:r>
        <w:r>
          <w:fldChar w:fldCharType="begin"/>
        </w:r>
        <w:r>
          <w:instrText xml:space="preserve"> PAGEREF _Toc1056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90" w:history="1">
        <w:r>
          <w:rPr>
            <w:rFonts w:ascii="仿宋" w:eastAsia="仿宋" w:hAnsi="仿宋" w:cs="仿宋" w:hint="eastAsia"/>
            <w:lang w:eastAsia="zh-CN"/>
          </w:rPr>
          <w:t>二、互联网医院筹建公司基本信息</w:t>
        </w:r>
        <w:r>
          <w:tab/>
        </w:r>
        <w:r>
          <w:fldChar w:fldCharType="begin"/>
        </w:r>
        <w:r>
          <w:instrText xml:space="preserve"> PAGEREF _Toc23290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_Toc3583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_Toc8362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_Toc11816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_Toc6940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_Toc8743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_Toc14529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40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_Toc29040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_Toc4833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_Toc18757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_Toc7779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_Toc7386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5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_Toc13295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_Toc21365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_Toc12807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_Toc23701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_Toc20749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_Toc625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_Toc16462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_Toc21835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03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_Toc7303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_Toc7781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_Toc5000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6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_Toc32668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_Toc26068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_Toc19710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_Toc15994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_Toc22476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_Toc23159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_Toc24260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1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_Toc1119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_Toc13752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_Toc20003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_Toc556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_Toc24847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_Toc20002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60" w:history="1">
        <w:r>
          <w:rPr>
            <w:rFonts w:ascii="仿宋" w:eastAsia="仿宋" w:hAnsi="仿宋" w:cs="仿宋" w:hint="eastAsia"/>
            <w:lang w:eastAsia="zh-CN"/>
          </w:rPr>
          <w:t>七、互联网医院项目经济效益</w:t>
        </w:r>
        <w:r>
          <w:tab/>
        </w:r>
        <w:r>
          <w:fldChar w:fldCharType="begin"/>
        </w:r>
        <w:r>
          <w:instrText xml:space="preserve"> PAGEREF _Toc12260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_Toc32024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_Toc13758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" w:history="1">
        <w:r>
          <w:rPr>
            <w:rFonts w:ascii="仿宋" w:eastAsia="仿宋" w:hAnsi="仿宋" w:cs="仿宋" w:hint="eastAsia"/>
            <w:lang w:eastAsia="zh-CN"/>
          </w:rPr>
          <w:t>(三)、互联网医院项目盈利能力分析</w:t>
        </w:r>
        <w:r>
          <w:tab/>
        </w:r>
        <w:r>
          <w:fldChar w:fldCharType="begin"/>
        </w:r>
        <w:r>
          <w:instrText xml:space="preserve"> PAGEREF _Toc1016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_Toc26105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_Toc31324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_Toc27820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75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_Toc11075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_Toc793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_Toc23720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_Toc7909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21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_Toc6321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8" w:history="1">
        <w:r>
          <w:rPr>
            <w:rFonts w:ascii="仿宋" w:eastAsia="仿宋" w:hAnsi="仿宋" w:cs="仿宋" w:hint="eastAsia"/>
            <w:lang w:eastAsia="zh-CN"/>
          </w:rPr>
          <w:t>(一)、互联网医院项目进度安排</w:t>
        </w:r>
        <w:r>
          <w:tab/>
        </w:r>
        <w:r>
          <w:fldChar w:fldCharType="begin"/>
        </w:r>
        <w:r>
          <w:instrText xml:space="preserve"> PAGEREF _Toc16438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6" w:history="1">
        <w:r>
          <w:rPr>
            <w:rFonts w:ascii="仿宋" w:eastAsia="仿宋" w:hAnsi="仿宋" w:cs="仿宋" w:hint="eastAsia"/>
            <w:lang w:eastAsia="zh-CN"/>
          </w:rPr>
          <w:t>(二)、互联网医院项目实施保障措施</w:t>
        </w:r>
        <w:r>
          <w:tab/>
        </w:r>
        <w:r>
          <w:fldChar w:fldCharType="begin"/>
        </w:r>
        <w:r>
          <w:instrText xml:space="preserve"> PAGEREF _Toc18336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41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_Toc16741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_Toc17980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_Toc15026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_Toc2067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_Toc17555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75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_Toc29275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_Toc2970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_Toc13000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_Toc5227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_Toc6696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36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066"/>
      <w:r>
        <w:rPr>
          <w:rFonts w:ascii="仿宋" w:eastAsia="仿宋" w:hAnsi="仿宋" w:cs="仿宋" w:hint="eastAsia"/>
          <w:sz w:val="28"/>
          <w:lang w:eastAsia="zh-CN"/>
        </w:rPr>
        <w:t>一、互联网医院项目概况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79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00"/>
      <w:r>
        <w:rPr>
          <w:rFonts w:ascii="仿宋" w:eastAsia="仿宋" w:hAnsi="仿宋" w:cs="仿宋" w:hint="eastAsia"/>
          <w:sz w:val="28"/>
          <w:lang w:eastAsia="zh-CN"/>
        </w:rPr>
        <w:t>(二)、互联网医院项目提出的理由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互联网医院项目提出的理由可能包括以下几个方面：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市场需求：随着人们对生活品质的追求，对互联网医院的需求也在不断增加。市场上对于高品质、符合个性化需求的互联网医院需求量大，因此互联网医院项目可以满足这一市场需求。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利润空间：互联网医院行业的利润空间较大，通过生产和销售高品质的互联网医院，可以获得可观的利润。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互联网医院行业是一个不断创新和发展的行业，随着人们生活方式和审美观念的改变，对互联网医院的需求也在不断变化。因此，在互联网医院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环保和可持续发展：人们越来越关注环保和可持续发展，互联网医院行业也开始注重环保和可持续性发展。通过使用环保材料和生产工艺，互联网医院项目可以减少对环境的影响，并提高产品的可持续性。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个人兴趣和激情：一些人可能对互联网医院设计和制造有着浓厚的兴趣和激情，他们希望通过自己的努力和创新，提供更好的互联网医院产品和服务，满足消费者的需求。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互联网医院项目的理由可能因具体情况而异，不同的互联网医院项目可能有不同的原因和背景。因此，在选择互联网医院项目时，我们需要根据自己的实际情况和需求来综合考虑各种因素，并选择最适合自己的互联网医院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80"/>
      <w:r>
        <w:rPr>
          <w:rFonts w:ascii="仿宋" w:eastAsia="仿宋" w:hAnsi="仿宋" w:cs="仿宋" w:hint="eastAsia"/>
          <w:sz w:val="28"/>
          <w:lang w:eastAsia="zh-CN"/>
        </w:rPr>
        <w:t>(三)、互联网医院项目选址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该互联网医院项目计划选址于xx园区，占地面积约XXX亩。所选地理位置得天独厚，交通便捷，同时享有完善的电力、供水、排水、通讯等公用设施，非常适合本互联网医院项目的建设需求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302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https://d.book118.com/265343021132011043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互联网医院行业相关公司设立可行性研究报告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互联网医院行业相关公司设立可行性研究报告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互联网医院行业相关公司设立可行性研究报告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互联网医院行业相关公司设立可行性研究报告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互联网医院行业相关公司设立可行性研究报告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65343021132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2024-01-16T20:00:00Z</dcterms:created>
  <dcterms:modified xsi:type="dcterms:W3CDTF">2024-01-16T20:00:51Z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AF0ECA58742B4D39AFF6EA1FB412D319_11</vt:lpwstr>
  </property>
  <property fmtid="{D5CDD505-2E9C-101B-9397-08002B2CF9AE}" pid="3" name="KSOProductBuildVer">
    <vt:lpwstr>2052-12.1.0.16120</vt:lpwstr>
  </property>
</Properties>
</file>