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10553700</wp:posOffset>
            </wp:positionH>
            <wp:positionV relativeFrom="topMargin">
              <wp:posOffset>12052300</wp:posOffset>
            </wp:positionV>
            <wp:extent cx="457200" cy="444500"/>
            <wp:effectExtent l="0" t="0" r="0" b="0"/>
            <wp:wrapNone/>
            <wp:docPr id="100615" name="图片 100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5" name="图片 1006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东城区</w:t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学年度第一学期期末统一检测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本试卷共</w:t>
      </w:r>
      <w:r>
        <w:rPr>
          <w:rFonts w:eastAsia="Times New Roman" w:cs="Times New Roman"/>
          <w:b/>
          <w:color w:val="auto"/>
          <w:sz w:val="24"/>
        </w:rPr>
        <w:t>6</w:t>
      </w:r>
      <w:r>
        <w:rPr>
          <w:rFonts w:ascii="宋体" w:hAnsi="宋体"/>
          <w:b/>
          <w:color w:val="auto"/>
          <w:sz w:val="24"/>
        </w:rPr>
        <w:t>页，满分</w:t>
      </w:r>
      <w:r>
        <w:rPr>
          <w:rFonts w:eastAsia="Times New Roman" w:cs="Times New Roman"/>
          <w:b/>
          <w:color w:val="auto"/>
          <w:sz w:val="24"/>
        </w:rPr>
        <w:t>100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考试时长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考生务必将答案答在答题卡上，在试卷上作答无效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考试结束后，将本试卷和答题卡一并交回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第一部分（选择题</w:t>
      </w:r>
      <w:r>
        <w:rPr>
          <w:rFonts w:eastAsia="Times New Roman" w:cs="Times New Roman"/>
          <w:b/>
          <w:color w:val="auto"/>
          <w:sz w:val="24"/>
        </w:rPr>
        <w:t xml:space="preserve">  </w:t>
      </w:r>
      <w:r>
        <w:rPr>
          <w:rFonts w:ascii="宋体" w:hAnsi="宋体"/>
          <w:b/>
          <w:color w:val="auto"/>
          <w:sz w:val="24"/>
        </w:rPr>
        <w:t>共</w:t>
      </w:r>
      <w:r>
        <w:rPr>
          <w:rFonts w:eastAsia="Times New Roman" w:cs="Times New Roman"/>
          <w:b/>
          <w:color w:val="auto"/>
          <w:sz w:val="24"/>
        </w:rPr>
        <w:t>36</w:t>
      </w:r>
      <w:r>
        <w:rPr>
          <w:rFonts w:ascii="宋体" w:hAnsi="宋体"/>
          <w:b/>
          <w:color w:val="auto"/>
          <w:sz w:val="24"/>
        </w:rPr>
        <w:t>分）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一、选择题共</w:t>
      </w:r>
      <w:r>
        <w:rPr>
          <w:rFonts w:eastAsia="Times New Roman" w:cs="Times New Roman"/>
          <w:b/>
          <w:color w:val="auto"/>
          <w:sz w:val="24"/>
        </w:rPr>
        <w:t>12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3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36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在每个小题列出的四个选项中，选出符合题目要求的一项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已知向量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1.5pt;height:20.25pt" o:ole="" coordsize="21600,21600" o:preferrelative="t" filled="f" stroked="f">
            <v:stroke joinstyle="miter"/>
            <v:imagedata r:id="rId7" o:title="eqId4292d32c3171ee8d446d4f33387ca1de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63pt;height:21pt" o:ole="" coordsize="21600,21600" o:preferrelative="t" filled="f" stroked="f">
            <v:stroke joinstyle="miter"/>
            <v:imagedata r:id="rId9" o:title="eqIdac54591b273cd4f609b59f52ce508eda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，且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11" o:title="eqId076559f08d17fb25e82886e791719e52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auto"/>
        </w:rPr>
        <w:t>，那么实数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13" o:title="eqIdf0a532e15e232cb4b99a8d4d07c89575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hAnsi="宋体"/>
          <w:color w:val="auto"/>
        </w:rPr>
        <w:t>的值为（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15" o:title="eqIdf89eef3148f2d4d09379767b4af69132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17" o:title="eqId3389f53711264b0acba3ba6019f8b908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19" o:title="eqId274a9dc37509f01c2606fb3086a46f4f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1" o:title="eqId61128ab996360a038e6e64d82fcba004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根据平行关系可知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32.25pt;height:15pt" o:ole="" coordsize="21600,21600" o:preferrelative="t" filled="f" stroked="f">
            <v:stroke joinstyle="miter"/>
            <v:imagedata r:id="rId23" o:title="eqIdfa3fbda9b7c8242da15d7451a485d4ea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hAnsi="宋体"/>
          <w:color w:val="auto"/>
        </w:rPr>
        <w:t>，由向量坐标运算可构造方程求得结果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33.75pt;height:17.25pt" o:ole="" coordsize="21600,21600" o:preferrelative="t" filled="f" stroked="f">
            <v:stroke joinstyle="miter"/>
            <v:imagedata r:id="rId25" o:title="eqIdd328d71a56086318499c1db139a42a7a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84.75pt;height:21pt" o:ole="" coordsize="21600,21600" o:preferrelative="t" filled="f" stroked="f">
            <v:stroke joinstyle="miter"/>
            <v:imagedata r:id="rId27" o:title="eqId0cf2ca97788df34a2a17cb25cec63756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57pt;height:56.25pt" o:ole="" coordsize="21600,21600" o:preferrelative="t" filled="f" stroked="f">
            <v:stroke joinstyle="miter"/>
            <v:imagedata r:id="rId29" o:title="eqIdb8b14e7d11908944b9b84bc411ce5bce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hAnsi="宋体"/>
          <w:color w:val="auto"/>
        </w:rPr>
        <w:t>，解得：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7.5pt;height:31.5pt" o:ole="" coordsize="21600,21600" o:preferrelative="t" filled="f" stroked="f">
            <v:stroke joinstyle="miter"/>
            <v:imagedata r:id="rId31" o:title="eqId71471908991617852f8b27bceeb689cd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已知直线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in;height:18.75pt" o:ole="" coordsize="21600,21600" o:preferrelative="t" filled="f" stroked="f">
            <v:stroke joinstyle="miter"/>
            <v:imagedata r:id="rId33" o:title="eqIdf8d01dbb1f180298fd4217c93201514f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ascii="宋体" w:hAnsi="宋体"/>
          <w:color w:val="auto"/>
        </w:rPr>
        <w:t>的倾斜角为（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）度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45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135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60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90</w:t>
      </w:r>
      <w:bookmarkStart w:id="0" w:name="_GoBack"/>
      <w:bookmarkEnd w:id="0"/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根据给定的直线方程，求出其斜率，再求出倾斜角作答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直线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in;height:18.75pt" o:ole="" coordsize="21600,21600" o:preferrelative="t" filled="f" stroked="f">
            <v:stroke joinstyle="miter"/>
            <v:imagedata r:id="rId33" o:title="eqIdf8d01dbb1f180298fd4217c93201514f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hAnsi="宋体"/>
          <w:color w:val="auto"/>
        </w:rPr>
        <w:t>的斜率为</w:t>
      </w:r>
      <w:r>
        <w:rPr>
          <w:rFonts w:eastAsia="Times New Roman" w:cs="Times New Roman"/>
          <w:color w:val="auto"/>
        </w:rPr>
        <w:t>1</w:t>
      </w:r>
      <w:r>
        <w:rPr>
          <w:rFonts w:ascii="宋体" w:hAnsi="宋体"/>
          <w:color w:val="auto"/>
        </w:rPr>
        <w:t>，所以直线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1in;height:18.75pt" o:ole="" coordsize="21600,21600" o:preferrelative="t" filled="f" stroked="f">
            <v:stroke joinstyle="miter"/>
            <v:imagedata r:id="rId33" o:title="eqIdf8d01dbb1f180298fd4217c93201514f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宋体" w:hAnsi="宋体"/>
          <w:color w:val="auto"/>
        </w:rPr>
        <w:t>的倾斜角为</w:t>
      </w:r>
      <w:r>
        <w:rPr>
          <w:rFonts w:eastAsia="Times New Roman" w:cs="Times New Roman"/>
          <w:color w:val="auto"/>
        </w:rPr>
        <w:t>45</w:t>
      </w:r>
      <w:r>
        <w:rPr>
          <w:rFonts w:ascii="宋体" w:hAnsi="宋体"/>
          <w:color w:val="auto"/>
        </w:rPr>
        <w:t>度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抛物线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47.25pt;height:18pt" o:ole="" coordsize="21600,21600" o:preferrelative="t" filled="f" stroked="f">
            <v:stroke joinstyle="miter"/>
            <v:imagedata r:id="rId37" o:title="eqId5db63cef6d8bbb08137d71c6f7b6e741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ascii="宋体" w:hAnsi="宋体"/>
          <w:color w:val="auto"/>
        </w:rPr>
        <w:t>的准线方程是（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30.75pt;height:30.75pt" o:ole="" coordsize="21600,21600" o:preferrelative="t" filled="f" stroked="f">
            <v:stroke joinstyle="miter"/>
            <v:imagedata r:id="rId39" o:title="eqIdc2f3fa679bb55ded25a9b72a8e788cb1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41" o:title="eqIdeefa44964db83759aff6fc8dd7ef8f28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43" o:title="eqIdb650820d7bed48ed67a2869ad8c65ff1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45" o:title="eqId9b384412acba251d87902ab928902f16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根据抛物线方程可直接求得结果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由抛物线方程可知其准线方程为：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63.75pt;height:31.5pt" o:ole="" coordsize="21600,21600" o:preferrelative="t" filled="f" stroked="f">
            <v:stroke joinstyle="miter"/>
            <v:imagedata r:id="rId47" o:title="eqIddcc3c8fd3b9684e17fa96e2b353372fa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eastAsia="Times New Roman" w:cs="Times New Roman"/>
          <w:color w:val="auto"/>
        </w:rPr>
        <w:t>2021</w:t>
      </w:r>
      <w:r>
        <w:rPr>
          <w:rFonts w:ascii="宋体" w:hAnsi="宋体"/>
          <w:color w:val="auto"/>
        </w:rPr>
        <w:t>年</w:t>
      </w:r>
      <w:r>
        <w:rPr>
          <w:rFonts w:eastAsia="Times New Roman" w:cs="Times New Roman"/>
          <w:color w:val="auto"/>
        </w:rPr>
        <w:t>9</w:t>
      </w:r>
      <w:r>
        <w:rPr>
          <w:rFonts w:ascii="宋体" w:hAnsi="宋体"/>
          <w:color w:val="auto"/>
        </w:rPr>
        <w:t>月</w:t>
      </w:r>
      <w:r>
        <w:rPr>
          <w:rFonts w:eastAsia="Times New Roman" w:cs="Times New Roman"/>
          <w:color w:val="auto"/>
        </w:rPr>
        <w:t>17</w:t>
      </w:r>
      <w:r>
        <w:rPr>
          <w:rFonts w:ascii="宋体" w:hAnsi="宋体"/>
          <w:color w:val="auto"/>
        </w:rPr>
        <w:t>日，北京</w:t>
      </w:r>
      <w:r>
        <w:rPr>
          <w:rFonts w:eastAsia="Times New Roman" w:cs="Times New Roman"/>
          <w:color w:val="auto"/>
        </w:rPr>
        <w:t>2022</w:t>
      </w:r>
      <w:r>
        <w:rPr>
          <w:rFonts w:ascii="宋体" w:hAnsi="宋体"/>
          <w:color w:val="auto"/>
        </w:rPr>
        <w:t>年冬奥会和冬残奥会主题口号正式对外发布</w:t>
      </w:r>
      <w:r>
        <w:rPr>
          <w:rFonts w:eastAsia="Times New Roman" w:cs="Times New Roman"/>
          <w:color w:val="auto"/>
        </w:rPr>
        <w:t>——“</w:t>
      </w:r>
      <w:r>
        <w:rPr>
          <w:rFonts w:ascii="宋体" w:hAnsi="宋体"/>
          <w:color w:val="auto"/>
        </w:rPr>
        <w:t>一起向未来</w: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（英文为：</w:t>
      </w:r>
      <w:r>
        <w:rPr>
          <w:rFonts w:eastAsia="Times New Roman" w:cs="Times New Roman"/>
          <w:color w:val="auto"/>
        </w:rPr>
        <w:t>“</w:t>
      </w:r>
      <w:r>
        <w:rPr>
          <w:rFonts w:eastAsia="Times New Roman" w:cs="Times New Roman"/>
          <w:i/>
          <w:color w:val="auto"/>
        </w:rPr>
        <w:t>Together</w:t>
      </w:r>
      <w:r>
        <w:rPr>
          <w:rFonts w:eastAsia="Times New Roman" w:cs="Times New Roman"/>
          <w:color w:val="auto"/>
        </w:rPr>
        <w:t xml:space="preserve"> </w:t>
      </w:r>
      <w:r>
        <w:rPr>
          <w:rFonts w:eastAsia="Times New Roman" w:cs="Times New Roman"/>
          <w:i/>
          <w:color w:val="auto"/>
        </w:rPr>
        <w:t>for</w:t>
      </w:r>
      <w:r>
        <w:rPr>
          <w:rFonts w:eastAsia="Times New Roman" w:cs="Times New Roman"/>
          <w:color w:val="auto"/>
        </w:rPr>
        <w:t xml:space="preserve"> </w:t>
      </w:r>
      <w:r>
        <w:rPr>
          <w:rFonts w:eastAsia="Times New Roman" w:cs="Times New Roman"/>
          <w:i/>
          <w:color w:val="auto"/>
        </w:rPr>
        <w:t>a</w:t>
      </w:r>
      <w:r>
        <w:rPr>
          <w:rFonts w:eastAsia="Times New Roman" w:cs="Times New Roman"/>
          <w:color w:val="auto"/>
        </w:rPr>
        <w:t xml:space="preserve"> </w:t>
      </w:r>
      <w:r>
        <w:rPr>
          <w:rFonts w:eastAsia="Times New Roman" w:cs="Times New Roman"/>
          <w:i/>
          <w:color w:val="auto"/>
        </w:rPr>
        <w:t>Shared</w:t>
      </w:r>
      <w:r>
        <w:rPr>
          <w:rFonts w:eastAsia="Times New Roman" w:cs="Times New Roman"/>
          <w:color w:val="auto"/>
        </w:rPr>
        <w:t xml:space="preserve"> </w:t>
      </w:r>
      <w:r>
        <w:rPr>
          <w:rFonts w:eastAsia="Times New Roman" w:cs="Times New Roman"/>
          <w:i/>
          <w:color w:val="auto"/>
        </w:rPr>
        <w:t>Future</w: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），这是中国向世界发出的诚挚邀约，传递出</w:t>
      </w:r>
      <w:r>
        <w:rPr>
          <w:rFonts w:eastAsia="Times New Roman" w:cs="Times New Roman"/>
          <w:color w:val="auto"/>
        </w:rPr>
        <w:t>14</w:t>
      </w:r>
      <w:r>
        <w:rPr>
          <w:rFonts w:ascii="宋体" w:hAnsi="宋体"/>
          <w:color w:val="auto"/>
        </w:rPr>
        <w:t>亿中国人民的美好期待</w:t>
      </w:r>
      <w:r>
        <w:rPr>
          <w:rFonts w:eastAsia="Times New Roman" w:cs="Times New Roman"/>
          <w:color w:val="auto"/>
        </w:rPr>
        <w:t>.“</w:t>
      </w:r>
      <w:r>
        <w:rPr>
          <w:rFonts w:ascii="宋体" w:hAnsi="宋体"/>
          <w:color w:val="auto"/>
        </w:rPr>
        <w:t>一起向未来</w: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的英文表达是：</w:t>
      </w:r>
      <w:r>
        <w:rPr>
          <w:rFonts w:eastAsia="Times New Roman" w:cs="Times New Roman"/>
          <w:color w:val="auto"/>
        </w:rPr>
        <w:t>“</w:t>
      </w:r>
      <w:r>
        <w:rPr>
          <w:rFonts w:eastAsia="Times New Roman" w:cs="Times New Roman"/>
          <w:i/>
          <w:color w:val="auto"/>
        </w:rPr>
        <w:t>Together</w:t>
      </w:r>
      <w:r>
        <w:rPr>
          <w:rFonts w:eastAsia="Times New Roman" w:cs="Times New Roman"/>
          <w:color w:val="auto"/>
        </w:rPr>
        <w:t xml:space="preserve"> </w:t>
      </w:r>
      <w:r>
        <w:rPr>
          <w:rFonts w:eastAsia="Times New Roman" w:cs="Times New Roman"/>
          <w:i/>
          <w:color w:val="auto"/>
        </w:rPr>
        <w:t>for</w:t>
      </w:r>
      <w:r>
        <w:rPr>
          <w:rFonts w:eastAsia="Times New Roman" w:cs="Times New Roman"/>
          <w:color w:val="auto"/>
        </w:rPr>
        <w:t xml:space="preserve"> </w:t>
      </w:r>
      <w:r>
        <w:rPr>
          <w:rFonts w:eastAsia="Times New Roman" w:cs="Times New Roman"/>
          <w:i/>
          <w:color w:val="auto"/>
        </w:rPr>
        <w:t>a</w:t>
      </w:r>
      <w:r>
        <w:rPr>
          <w:rFonts w:eastAsia="Times New Roman" w:cs="Times New Roman"/>
          <w:color w:val="auto"/>
        </w:rPr>
        <w:t xml:space="preserve"> </w:t>
      </w:r>
      <w:r>
        <w:rPr>
          <w:rFonts w:eastAsia="Times New Roman" w:cs="Times New Roman"/>
          <w:i/>
          <w:color w:val="auto"/>
        </w:rPr>
        <w:t>Shared</w:t>
      </w:r>
      <w:r>
        <w:rPr>
          <w:rFonts w:eastAsia="Times New Roman" w:cs="Times New Roman"/>
          <w:color w:val="auto"/>
        </w:rPr>
        <w:t xml:space="preserve"> </w:t>
      </w:r>
      <w:r>
        <w:rPr>
          <w:rFonts w:eastAsia="Times New Roman" w:cs="Times New Roman"/>
          <w:i/>
          <w:color w:val="auto"/>
        </w:rPr>
        <w:t>Future</w: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，其字母出现频数统计如下表：</w:t>
      </w:r>
    </w:p>
    <w:tbl>
      <w:tblPr>
        <w:tblStyle w:val="TableNormal"/>
        <w:tblW w:w="973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40"/>
        <w:gridCol w:w="753"/>
        <w:gridCol w:w="753"/>
        <w:gridCol w:w="753"/>
        <w:gridCol w:w="753"/>
        <w:gridCol w:w="754"/>
        <w:gridCol w:w="754"/>
        <w:gridCol w:w="754"/>
        <w:gridCol w:w="754"/>
        <w:gridCol w:w="754"/>
        <w:gridCol w:w="754"/>
        <w:gridCol w:w="754"/>
      </w:tblGrid>
      <w:tr>
        <w:tblPrEx>
          <w:tblW w:w="973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hAnsi="宋体"/>
                <w:color w:val="auto"/>
              </w:rPr>
              <w:t>字母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t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o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g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e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h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r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f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a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s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d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i/>
                <w:color w:val="auto"/>
              </w:rPr>
              <w:t>u</w:t>
            </w:r>
          </w:p>
        </w:tc>
      </w:tr>
      <w:tr>
        <w:tblPrEx>
          <w:tblW w:w="9730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ascii="宋体" w:hAnsi="宋体"/>
                <w:color w:val="auto"/>
              </w:rPr>
              <w:t>频数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3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2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1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4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2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4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2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2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1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1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auto"/>
              </w:rPr>
            </w:pPr>
            <w:r>
              <w:rPr>
                <w:rFonts w:eastAsia="Times New Roman" w:cs="Times New Roman"/>
                <w:color w:val="auto"/>
              </w:rPr>
              <w:t>2</w:t>
            </w:r>
          </w:p>
        </w:tc>
      </w:tr>
    </w:tbl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合计频数为</w:t>
      </w:r>
      <w:r>
        <w:rPr>
          <w:rFonts w:eastAsia="Times New Roman" w:cs="Times New Roman"/>
          <w:color w:val="auto"/>
        </w:rPr>
        <w:t>24</w:t>
      </w:r>
      <w:r>
        <w:rPr>
          <w:rFonts w:ascii="宋体" w:hAnsi="宋体"/>
          <w:color w:val="auto"/>
        </w:rPr>
        <w:t>，那么字母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8.25pt;height:9.75pt" o:ole="" coordsize="21600,21600" o:preferrelative="t" filled="f" stroked="f">
            <v:stroke joinstyle="miter"/>
            <v:imagedata r:id="rId49" o:title="eqId168b3e4b1d6f04226fa2687a72a268b4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出现的频率是（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51" o:title="eqId6ca8b26c3ad6d892590290a2304126bd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53" o:title="eqId5e6486784415f3537c9a13556c05d893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16.5pt;height:31.5pt" o:ole="" coordsize="21600,21600" o:preferrelative="t" filled="f" stroked="f">
            <v:stroke joinstyle="miter"/>
            <v:imagedata r:id="rId55" o:title="eqId09d7abf02717d6e59d8a64a65a87c412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2pt;height:31.5pt" o:ole="" coordsize="21600,21600" o:preferrelative="t" filled="f" stroked="f">
            <v:stroke joinstyle="miter"/>
            <v:imagedata r:id="rId57" o:title="eqId56d266a04f3dc7483eddbc26c5e487db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用字母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8.25pt;height:9.75pt" o:ole="" coordsize="21600,21600" o:preferrelative="t" filled="f" stroked="f">
            <v:stroke joinstyle="miter"/>
            <v:imagedata r:id="rId49" o:title="eqId168b3e4b1d6f04226fa2687a72a268b4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出现的频数除以总数就是所求频率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由图中表格可知，字母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8.25pt;height:9.75pt" o:ole="" coordsize="21600,21600" o:preferrelative="t" filled="f" stroked="f">
            <v:stroke joinstyle="miter"/>
            <v:imagedata r:id="rId49" o:title="eqId168b3e4b1d6f04226fa2687a72a268b4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出现的频数为</w:t>
      </w:r>
      <w:r>
        <w:rPr>
          <w:rFonts w:eastAsia="Times New Roman" w:cs="Times New Roman"/>
          <w:color w:val="auto"/>
        </w:rPr>
        <w:t>4</w:t>
      </w:r>
      <w:r>
        <w:rPr>
          <w:rFonts w:ascii="宋体" w:hAnsi="宋体"/>
          <w:color w:val="auto"/>
        </w:rPr>
        <w:t>，合计总频数为</w:t>
      </w:r>
      <w:r>
        <w:rPr>
          <w:rFonts w:eastAsia="Times New Roman" w:cs="Times New Roman"/>
          <w:color w:val="auto"/>
        </w:rPr>
        <w:t>24</w:t>
      </w:r>
      <w:r>
        <w:rPr>
          <w:rFonts w:ascii="宋体" w:hAnsi="宋体"/>
          <w:color w:val="auto"/>
        </w:rPr>
        <w:t>，所以字母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8.25pt;height:9.75pt" o:ole="" coordsize="21600,21600" o:preferrelative="t" filled="f" stroked="f">
            <v:stroke joinstyle="miter"/>
            <v:imagedata r:id="rId49" o:title="eqId168b3e4b1d6f04226fa2687a72a268b4"/>
            <o:lock v:ext="edit" aspectratio="t"/>
            <w10:anchorlock/>
          </v:shape>
          <o:OLEObject Type="Embed" ProgID="Equation.DSMT4" ShapeID="_x0000_i1054" DrawAspect="Content" ObjectID="_1468075754" r:id="rId61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出现的频率为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36.75pt;height:30.75pt" o:ole="" coordsize="21600,21600" o:preferrelative="t" filled="f" stroked="f">
            <v:stroke joinstyle="miter"/>
            <v:imagedata r:id="rId62" o:title="eqId8dcf8af7f29cf98cc663b465a2591b9a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5. </w:t>
      </w:r>
      <w:r>
        <w:rPr>
          <w:rFonts w:ascii="宋体" w:hAnsi="宋体"/>
          <w:color w:val="auto"/>
        </w:rPr>
        <w:t>设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64" o:title="eqId08eb71ecf8d733b6932f4680874dbbf3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rPr>
          <w:rFonts w:ascii="宋体" w:hAnsi="宋体"/>
          <w:color w:val="auto"/>
        </w:rPr>
        <w:t>为数列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66" o:title="eqId83cf38189d5cbf627d2b82ac0eb76006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rPr>
          <w:rFonts w:ascii="宋体" w:hAnsi="宋体"/>
          <w:color w:val="auto"/>
        </w:rPr>
        <w:t>的前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68" o:title="eqIdb6a24198bd04c29321ae5dc5a28fe421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rPr>
          <w:rFonts w:ascii="宋体" w:hAnsi="宋体"/>
          <w:color w:val="auto"/>
        </w:rPr>
        <w:t>项和，已知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70" o:title="eqIdb13a6e1d671215fc96e4bee3541d1096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66pt;height:19.5pt" o:ole="" coordsize="21600,21600" o:preferrelative="t" filled="f" stroked="f">
            <v:stroke joinstyle="miter"/>
            <v:imagedata r:id="rId72" o:title="eqId20d868b5178ff5127eb1a2fb6675804b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rPr>
          <w:rFonts w:ascii="宋体" w:hAnsi="宋体"/>
          <w:color w:val="auto"/>
        </w:rPr>
        <w:t>，那么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74" o:title="eqIdfbfc875ca919921e8f63a6fca648561b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https://d.book118.com/265344332243011033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7EA54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4.bin" /><Relationship Id="rId35" Type="http://schemas.openxmlformats.org/officeDocument/2006/relationships/oleObject" Target="embeddings/oleObject15.bin" /><Relationship Id="rId36" Type="http://schemas.openxmlformats.org/officeDocument/2006/relationships/oleObject" Target="embeddings/oleObject16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2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3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1.png" /><Relationship Id="rId60" Type="http://schemas.openxmlformats.org/officeDocument/2006/relationships/oleObject" Target="embeddings/oleObject29.bin" /><Relationship Id="rId61" Type="http://schemas.openxmlformats.org/officeDocument/2006/relationships/oleObject" Target="embeddings/oleObject30.bin" /><Relationship Id="rId62" Type="http://schemas.openxmlformats.org/officeDocument/2006/relationships/image" Target="media/image27.wmf" /><Relationship Id="rId63" Type="http://schemas.openxmlformats.org/officeDocument/2006/relationships/oleObject" Target="embeddings/oleObject31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2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7.bin" /><Relationship Id="rId76" Type="http://schemas.openxmlformats.org/officeDocument/2006/relationships/hyperlink" Target="https://d.book118.com/265344332243011033" TargetMode="Externa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5177</Words>
  <Characters>5417</Characters>
  <Application>Microsoft Office Word</Application>
  <DocSecurity>0</DocSecurity>
  <Lines>151</Lines>
  <Paragraphs>42</Paragraphs>
  <ScaleCrop>false</ScaleCrop>
  <Company/>
  <LinksUpToDate>false</LinksUpToDate>
  <CharactersWithSpaces>5696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2023-03-28T08:50:00Z</dcterms:created>
  <dcterms:modified xsi:type="dcterms:W3CDTF">2024-01-01T12:21:53Z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